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B1D" w:rsidRDefault="00FE73AF">
      <w:pPr>
        <w:rPr>
          <w:rFonts w:ascii="仿宋" w:eastAsia="仿宋" w:hAnsi="仿宋" w:cs="Times New Roman"/>
          <w:sz w:val="28"/>
          <w:szCs w:val="28"/>
        </w:rPr>
      </w:pPr>
      <w:r>
        <w:rPr>
          <w:rFonts w:ascii="仿宋" w:eastAsia="仿宋" w:hAnsi="仿宋" w:cs="仿宋" w:hint="eastAsia"/>
          <w:sz w:val="28"/>
          <w:szCs w:val="28"/>
        </w:rPr>
        <w:t>附件</w:t>
      </w:r>
      <w:r>
        <w:rPr>
          <w:rFonts w:ascii="仿宋" w:eastAsia="仿宋" w:hAnsi="仿宋" w:cs="仿宋"/>
          <w:sz w:val="28"/>
          <w:szCs w:val="28"/>
        </w:rPr>
        <w:t>1</w:t>
      </w:r>
    </w:p>
    <w:p w:rsidR="00002B1D" w:rsidRDefault="00002B1D">
      <w:pPr>
        <w:rPr>
          <w:rFonts w:ascii="Times New Roman" w:eastAsia="黑体" w:hAnsi="Times New Roman" w:cs="Times New Roman"/>
          <w:sz w:val="28"/>
          <w:szCs w:val="28"/>
        </w:rPr>
      </w:pPr>
    </w:p>
    <w:tbl>
      <w:tblPr>
        <w:tblW w:w="3880"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002B1D">
        <w:trPr>
          <w:cantSplit/>
          <w:trHeight w:val="454"/>
        </w:trPr>
        <w:tc>
          <w:tcPr>
            <w:tcW w:w="2080" w:type="dxa"/>
            <w:vAlign w:val="center"/>
          </w:tcPr>
          <w:p w:rsidR="00002B1D" w:rsidRDefault="00FE73AF">
            <w:pPr>
              <w:snapToGrid w:val="0"/>
              <w:jc w:val="center"/>
              <w:rPr>
                <w:rFonts w:ascii="Times New Roman" w:eastAsia="楷体_GB2312" w:hAnsi="Times New Roman" w:cs="Times New Roman"/>
              </w:rPr>
            </w:pPr>
            <w:r>
              <w:rPr>
                <w:rFonts w:ascii="Times New Roman" w:eastAsia="楷体_GB2312" w:hAnsi="Times New Roman" w:cs="楷体_GB2312" w:hint="eastAsia"/>
              </w:rPr>
              <w:t>批准立项年份</w:t>
            </w:r>
          </w:p>
        </w:tc>
        <w:tc>
          <w:tcPr>
            <w:tcW w:w="1800" w:type="dxa"/>
            <w:vAlign w:val="center"/>
          </w:tcPr>
          <w:p w:rsidR="00002B1D" w:rsidRDefault="00653079">
            <w:pPr>
              <w:snapToGrid w:val="0"/>
              <w:jc w:val="center"/>
              <w:rPr>
                <w:rFonts w:ascii="Times New Roman" w:eastAsia="楷体_GB2312" w:hAnsi="Times New Roman" w:cs="Times New Roman"/>
              </w:rPr>
            </w:pPr>
            <w:r>
              <w:rPr>
                <w:rFonts w:ascii="Times New Roman" w:eastAsia="楷体_GB2312" w:hAnsi="Times New Roman" w:cs="Times New Roman" w:hint="eastAsia"/>
              </w:rPr>
              <w:t>2003</w:t>
            </w:r>
          </w:p>
        </w:tc>
      </w:tr>
      <w:tr w:rsidR="00002B1D">
        <w:trPr>
          <w:cantSplit/>
          <w:trHeight w:val="454"/>
        </w:trPr>
        <w:tc>
          <w:tcPr>
            <w:tcW w:w="2080" w:type="dxa"/>
            <w:vAlign w:val="center"/>
          </w:tcPr>
          <w:p w:rsidR="00002B1D" w:rsidRDefault="00FE73AF">
            <w:pPr>
              <w:snapToGrid w:val="0"/>
              <w:jc w:val="center"/>
              <w:rPr>
                <w:rFonts w:ascii="Times New Roman" w:eastAsia="楷体_GB2312" w:hAnsi="Times New Roman" w:cs="Times New Roman"/>
              </w:rPr>
            </w:pPr>
            <w:r>
              <w:rPr>
                <w:rFonts w:ascii="Times New Roman" w:eastAsia="楷体_GB2312" w:hAnsi="Times New Roman" w:cs="楷体_GB2312" w:hint="eastAsia"/>
              </w:rPr>
              <w:t>通过验收年份</w:t>
            </w:r>
          </w:p>
        </w:tc>
        <w:tc>
          <w:tcPr>
            <w:tcW w:w="1800" w:type="dxa"/>
            <w:vAlign w:val="center"/>
          </w:tcPr>
          <w:p w:rsidR="00002B1D" w:rsidRDefault="00653079">
            <w:pPr>
              <w:snapToGrid w:val="0"/>
              <w:jc w:val="center"/>
              <w:rPr>
                <w:rFonts w:ascii="Times New Roman" w:eastAsia="楷体_GB2312" w:hAnsi="Times New Roman" w:cs="Times New Roman"/>
              </w:rPr>
            </w:pPr>
            <w:r>
              <w:rPr>
                <w:rFonts w:ascii="Times New Roman" w:eastAsia="楷体_GB2312" w:hAnsi="Times New Roman" w:cs="Times New Roman" w:hint="eastAsia"/>
              </w:rPr>
              <w:t>2009</w:t>
            </w:r>
          </w:p>
        </w:tc>
      </w:tr>
    </w:tbl>
    <w:p w:rsidR="00002B1D" w:rsidRDefault="00002B1D">
      <w:pPr>
        <w:rPr>
          <w:rFonts w:ascii="Times New Roman" w:eastAsia="楷体_GB2312" w:hAnsi="Times New Roman" w:cs="Times New Roman"/>
          <w:sz w:val="28"/>
          <w:szCs w:val="28"/>
        </w:rPr>
      </w:pPr>
    </w:p>
    <w:p w:rsidR="00002B1D" w:rsidRDefault="00002B1D">
      <w:pPr>
        <w:rPr>
          <w:rFonts w:ascii="Times New Roman" w:eastAsia="楷体_GB2312" w:hAnsi="Times New Roman" w:cs="Times New Roman"/>
          <w:sz w:val="28"/>
          <w:szCs w:val="28"/>
        </w:rPr>
      </w:pPr>
    </w:p>
    <w:p w:rsidR="00002B1D" w:rsidRDefault="00002B1D">
      <w:pPr>
        <w:rPr>
          <w:rFonts w:ascii="Times New Roman" w:eastAsia="楷体_GB2312" w:hAnsi="Times New Roman" w:cs="Times New Roman"/>
          <w:sz w:val="28"/>
          <w:szCs w:val="28"/>
        </w:rPr>
      </w:pPr>
    </w:p>
    <w:p w:rsidR="00002B1D" w:rsidRDefault="00FE73AF">
      <w:pPr>
        <w:jc w:val="center"/>
        <w:rPr>
          <w:rFonts w:ascii="Times New Roman" w:eastAsia="楷体_GB2312" w:hAnsi="Times New Roman" w:cs="Times New Roman"/>
          <w:sz w:val="28"/>
          <w:szCs w:val="28"/>
        </w:rPr>
      </w:pPr>
      <w:r>
        <w:rPr>
          <w:rFonts w:ascii="Times New Roman" w:eastAsia="黑体" w:hAnsi="Times New Roman" w:cs="黑体" w:hint="eastAsia"/>
          <w:b/>
          <w:bCs/>
          <w:sz w:val="44"/>
          <w:szCs w:val="44"/>
        </w:rPr>
        <w:t>国家级实验教学示范中心年度报告</w:t>
      </w:r>
    </w:p>
    <w:p w:rsidR="00002B1D" w:rsidRDefault="00FE73AF">
      <w:pPr>
        <w:jc w:val="center"/>
        <w:rPr>
          <w:rFonts w:ascii="Times New Roman" w:eastAsia="楷体_GB2312" w:hAnsi="Times New Roman" w:cs="Times New Roman"/>
          <w:sz w:val="28"/>
          <w:szCs w:val="28"/>
        </w:rPr>
      </w:pPr>
      <w:r>
        <w:rPr>
          <w:rFonts w:ascii="Times New Roman" w:eastAsia="楷体_GB2312" w:hAnsi="Times New Roman" w:cs="楷体_GB2312" w:hint="eastAsia"/>
          <w:sz w:val="28"/>
          <w:szCs w:val="28"/>
        </w:rPr>
        <w:t>（</w:t>
      </w:r>
      <w:r>
        <w:rPr>
          <w:rFonts w:ascii="Times New Roman" w:eastAsia="楷体_GB2312" w:hAnsi="Times New Roman" w:cs="Times New Roman"/>
          <w:sz w:val="28"/>
          <w:szCs w:val="28"/>
        </w:rPr>
        <w:t>20</w:t>
      </w:r>
      <w:r>
        <w:rPr>
          <w:rFonts w:ascii="Times New Roman" w:eastAsia="楷体_GB2312" w:hAnsi="Times New Roman" w:cs="Times New Roman" w:hint="eastAsia"/>
          <w:sz w:val="28"/>
          <w:szCs w:val="28"/>
        </w:rPr>
        <w:t>18</w:t>
      </w:r>
      <w:r>
        <w:rPr>
          <w:rFonts w:ascii="Times New Roman" w:eastAsia="楷体_GB2312" w:hAnsi="Times New Roman" w:cs="Times New Roman"/>
          <w:sz w:val="28"/>
          <w:szCs w:val="28"/>
        </w:rPr>
        <w:t xml:space="preserve">  </w:t>
      </w:r>
      <w:r>
        <w:rPr>
          <w:rFonts w:ascii="Times New Roman" w:eastAsia="楷体_GB2312" w:hAnsi="Times New Roman" w:cs="楷体_GB2312" w:hint="eastAsia"/>
          <w:sz w:val="28"/>
          <w:szCs w:val="28"/>
        </w:rPr>
        <w:t>年</w:t>
      </w:r>
      <w:r>
        <w:rPr>
          <w:rFonts w:ascii="Times New Roman" w:eastAsia="楷体_GB2312" w:hAnsi="Times New Roman" w:cs="Times New Roman"/>
          <w:sz w:val="28"/>
          <w:szCs w:val="28"/>
        </w:rPr>
        <w:t>1</w:t>
      </w:r>
      <w:r>
        <w:rPr>
          <w:rFonts w:ascii="Times New Roman" w:eastAsia="楷体_GB2312" w:hAnsi="Times New Roman" w:cs="楷体_GB2312" w:hint="eastAsia"/>
          <w:sz w:val="28"/>
          <w:szCs w:val="28"/>
        </w:rPr>
        <w:t>月</w:t>
      </w:r>
      <w:r>
        <w:rPr>
          <w:rFonts w:ascii="Times New Roman" w:eastAsia="楷体_GB2312" w:hAnsi="Times New Roman" w:cs="Times New Roman"/>
          <w:sz w:val="28"/>
          <w:szCs w:val="28"/>
        </w:rPr>
        <w:t>——20</w:t>
      </w:r>
      <w:r>
        <w:rPr>
          <w:rFonts w:ascii="Times New Roman" w:eastAsia="楷体_GB2312" w:hAnsi="Times New Roman" w:cs="Times New Roman" w:hint="eastAsia"/>
          <w:sz w:val="28"/>
          <w:szCs w:val="28"/>
        </w:rPr>
        <w:t>18</w:t>
      </w:r>
      <w:r>
        <w:rPr>
          <w:rFonts w:ascii="Times New Roman" w:eastAsia="楷体_GB2312" w:hAnsi="Times New Roman" w:cs="Times New Roman"/>
          <w:sz w:val="28"/>
          <w:szCs w:val="28"/>
        </w:rPr>
        <w:t xml:space="preserve">  </w:t>
      </w:r>
      <w:r>
        <w:rPr>
          <w:rFonts w:ascii="Times New Roman" w:eastAsia="楷体_GB2312" w:hAnsi="Times New Roman" w:cs="楷体_GB2312" w:hint="eastAsia"/>
          <w:sz w:val="28"/>
          <w:szCs w:val="28"/>
        </w:rPr>
        <w:t>年</w:t>
      </w:r>
      <w:r>
        <w:rPr>
          <w:rFonts w:ascii="Times New Roman" w:eastAsia="楷体_GB2312" w:hAnsi="Times New Roman" w:cs="Times New Roman"/>
          <w:sz w:val="28"/>
          <w:szCs w:val="28"/>
        </w:rPr>
        <w:t>12</w:t>
      </w:r>
      <w:r>
        <w:rPr>
          <w:rFonts w:ascii="Times New Roman" w:eastAsia="楷体_GB2312" w:hAnsi="Times New Roman" w:cs="楷体_GB2312" w:hint="eastAsia"/>
          <w:sz w:val="28"/>
          <w:szCs w:val="28"/>
        </w:rPr>
        <w:t>月）</w:t>
      </w:r>
    </w:p>
    <w:p w:rsidR="00002B1D" w:rsidRDefault="00002B1D">
      <w:pPr>
        <w:rPr>
          <w:rFonts w:ascii="Times New Roman" w:eastAsia="楷体_GB2312" w:hAnsi="Times New Roman" w:cs="Times New Roman"/>
          <w:sz w:val="28"/>
          <w:szCs w:val="28"/>
        </w:rPr>
      </w:pPr>
    </w:p>
    <w:p w:rsidR="00002B1D" w:rsidRDefault="00002B1D">
      <w:pPr>
        <w:rPr>
          <w:rFonts w:ascii="Times New Roman" w:eastAsia="楷体_GB2312" w:hAnsi="Times New Roman" w:cs="Times New Roman"/>
          <w:sz w:val="28"/>
          <w:szCs w:val="28"/>
        </w:rPr>
      </w:pPr>
    </w:p>
    <w:p w:rsidR="00002B1D" w:rsidRDefault="00002B1D">
      <w:pPr>
        <w:rPr>
          <w:rFonts w:ascii="Times New Roman" w:eastAsia="楷体_GB2312" w:hAnsi="Times New Roman" w:cs="Times New Roman"/>
          <w:b/>
          <w:bCs/>
          <w:sz w:val="28"/>
          <w:szCs w:val="28"/>
        </w:rPr>
      </w:pPr>
    </w:p>
    <w:p w:rsidR="00002B1D" w:rsidRDefault="00FE73AF">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实验教学中心名称：</w:t>
      </w:r>
      <w:r>
        <w:rPr>
          <w:rFonts w:ascii="仿宋_GB2312" w:hAnsi="宋体" w:hint="eastAsia"/>
          <w:b/>
          <w:color w:val="000000"/>
          <w:kern w:val="0"/>
          <w:sz w:val="30"/>
          <w:szCs w:val="30"/>
        </w:rPr>
        <w:t>环境与生态实验教学示范中心</w:t>
      </w:r>
    </w:p>
    <w:p w:rsidR="00002B1D" w:rsidRDefault="00FE73AF">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实验教学中心主任：陶澍</w:t>
      </w:r>
    </w:p>
    <w:p w:rsidR="00002B1D" w:rsidRDefault="00FE73AF">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实验教学中心联系人</w:t>
      </w:r>
      <w:r>
        <w:rPr>
          <w:rFonts w:ascii="Times New Roman" w:eastAsia="楷体_GB2312" w:hAnsi="Times New Roman" w:cs="Times New Roman"/>
          <w:b/>
          <w:bCs/>
          <w:sz w:val="28"/>
          <w:szCs w:val="28"/>
        </w:rPr>
        <w:t>/</w:t>
      </w:r>
      <w:r>
        <w:rPr>
          <w:rFonts w:ascii="Times New Roman" w:eastAsia="楷体_GB2312" w:hAnsi="Times New Roman" w:cs="楷体_GB2312" w:hint="eastAsia"/>
          <w:b/>
          <w:bCs/>
          <w:sz w:val="28"/>
          <w:szCs w:val="28"/>
        </w:rPr>
        <w:t>联系电话：刘雪萍</w:t>
      </w:r>
      <w:r>
        <w:rPr>
          <w:rFonts w:ascii="Times New Roman" w:eastAsia="楷体_GB2312" w:hAnsi="Times New Roman" w:cs="楷体_GB2312" w:hint="eastAsia"/>
          <w:b/>
          <w:bCs/>
          <w:sz w:val="28"/>
          <w:szCs w:val="28"/>
        </w:rPr>
        <w:t>/</w:t>
      </w:r>
      <w:r>
        <w:rPr>
          <w:rFonts w:ascii="仿宋_GB2312" w:hint="eastAsia"/>
          <w:b/>
          <w:spacing w:val="-10"/>
          <w:szCs w:val="32"/>
        </w:rPr>
        <w:t>010-62751174</w:t>
      </w:r>
    </w:p>
    <w:p w:rsidR="00002B1D" w:rsidRDefault="00FE73AF">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实验教学中心联系人电子邮箱：</w:t>
      </w:r>
      <w:r>
        <w:t>lxp@urban.pku.edu.cn</w:t>
      </w:r>
    </w:p>
    <w:p w:rsidR="00002B1D" w:rsidRDefault="00FE73AF">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所在学校名称：北京大学</w:t>
      </w:r>
    </w:p>
    <w:p w:rsidR="00002B1D" w:rsidRDefault="00FE73AF">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所在学校联系人</w:t>
      </w:r>
      <w:r>
        <w:rPr>
          <w:rFonts w:ascii="Times New Roman" w:eastAsia="楷体_GB2312" w:hAnsi="Times New Roman" w:cs="Times New Roman"/>
          <w:b/>
          <w:bCs/>
          <w:sz w:val="28"/>
          <w:szCs w:val="28"/>
        </w:rPr>
        <w:t>/</w:t>
      </w:r>
      <w:r>
        <w:rPr>
          <w:rFonts w:ascii="Times New Roman" w:eastAsia="楷体_GB2312" w:hAnsi="Times New Roman" w:cs="楷体_GB2312" w:hint="eastAsia"/>
          <w:b/>
          <w:bCs/>
          <w:sz w:val="28"/>
          <w:szCs w:val="28"/>
        </w:rPr>
        <w:t>联系电话：</w:t>
      </w:r>
    </w:p>
    <w:p w:rsidR="00002B1D" w:rsidRDefault="00002B1D">
      <w:pPr>
        <w:spacing w:before="120" w:after="120" w:line="440" w:lineRule="exact"/>
        <w:rPr>
          <w:rFonts w:ascii="Times New Roman" w:eastAsia="楷体_GB2312" w:hAnsi="Times New Roman" w:cs="Times New Roman"/>
          <w:b/>
          <w:bCs/>
          <w:sz w:val="28"/>
          <w:szCs w:val="28"/>
        </w:rPr>
      </w:pPr>
    </w:p>
    <w:p w:rsidR="00002B1D" w:rsidRDefault="00002B1D">
      <w:pPr>
        <w:jc w:val="center"/>
        <w:rPr>
          <w:rFonts w:ascii="Times New Roman" w:eastAsia="楷体_GB2312" w:hAnsi="Times New Roman" w:cs="Times New Roman"/>
          <w:sz w:val="28"/>
          <w:szCs w:val="28"/>
        </w:rPr>
      </w:pPr>
    </w:p>
    <w:p w:rsidR="00002B1D" w:rsidRDefault="00002B1D">
      <w:pPr>
        <w:jc w:val="center"/>
        <w:rPr>
          <w:rFonts w:ascii="Times New Roman" w:eastAsia="楷体_GB2312" w:hAnsi="Times New Roman" w:cs="Times New Roman"/>
          <w:sz w:val="28"/>
          <w:szCs w:val="28"/>
        </w:rPr>
      </w:pPr>
    </w:p>
    <w:p w:rsidR="00002B1D" w:rsidRDefault="00FE73AF">
      <w:pPr>
        <w:jc w:val="center"/>
        <w:rPr>
          <w:rFonts w:ascii="Times New Roman" w:eastAsia="楷体_GB2312" w:hAnsi="Times New Roman" w:cs="Times New Roman"/>
          <w:sz w:val="28"/>
          <w:szCs w:val="28"/>
        </w:rPr>
      </w:pPr>
      <w:r>
        <w:rPr>
          <w:rFonts w:ascii="Times New Roman" w:eastAsia="楷体_GB2312" w:hAnsi="Times New Roman" w:cs="楷体_GB2312" w:hint="eastAsia"/>
          <w:sz w:val="28"/>
          <w:szCs w:val="28"/>
        </w:rPr>
        <w:t>2019</w:t>
      </w:r>
      <w:r>
        <w:rPr>
          <w:rFonts w:ascii="Times New Roman" w:eastAsia="楷体_GB2312" w:hAnsi="Times New Roman" w:cs="楷体_GB2312" w:hint="eastAsia"/>
          <w:sz w:val="28"/>
          <w:szCs w:val="28"/>
        </w:rPr>
        <w:t>年</w:t>
      </w:r>
      <w:r>
        <w:rPr>
          <w:rFonts w:ascii="Times New Roman" w:eastAsia="楷体_GB2312" w:hAnsi="Times New Roman" w:cs="Times New Roman"/>
          <w:sz w:val="28"/>
          <w:szCs w:val="28"/>
        </w:rPr>
        <w:t xml:space="preserve">   </w:t>
      </w:r>
      <w:r>
        <w:rPr>
          <w:rFonts w:ascii="Times New Roman" w:eastAsia="楷体_GB2312" w:hAnsi="Times New Roman" w:cs="Times New Roman" w:hint="eastAsia"/>
          <w:sz w:val="28"/>
          <w:szCs w:val="28"/>
        </w:rPr>
        <w:t>1</w:t>
      </w:r>
      <w:r>
        <w:rPr>
          <w:rFonts w:ascii="Times New Roman" w:eastAsia="楷体_GB2312" w:hAnsi="Times New Roman" w:cs="楷体_GB2312" w:hint="eastAsia"/>
          <w:sz w:val="28"/>
          <w:szCs w:val="28"/>
        </w:rPr>
        <w:t>月</w:t>
      </w:r>
      <w:r>
        <w:rPr>
          <w:rFonts w:ascii="Times New Roman" w:eastAsia="楷体_GB2312" w:hAnsi="Times New Roman" w:cs="Times New Roman"/>
          <w:sz w:val="28"/>
          <w:szCs w:val="28"/>
        </w:rPr>
        <w:t xml:space="preserve">  </w:t>
      </w:r>
      <w:r>
        <w:rPr>
          <w:rFonts w:ascii="Times New Roman" w:eastAsia="楷体_GB2312" w:hAnsi="Times New Roman" w:cs="Times New Roman" w:hint="eastAsia"/>
          <w:sz w:val="28"/>
          <w:szCs w:val="28"/>
        </w:rPr>
        <w:t>12</w:t>
      </w:r>
      <w:r>
        <w:rPr>
          <w:rFonts w:ascii="Times New Roman" w:eastAsia="楷体_GB2312" w:hAnsi="Times New Roman" w:cs="Times New Roman"/>
          <w:sz w:val="28"/>
          <w:szCs w:val="28"/>
        </w:rPr>
        <w:t xml:space="preserve"> </w:t>
      </w:r>
      <w:r>
        <w:rPr>
          <w:rFonts w:ascii="Times New Roman" w:eastAsia="楷体_GB2312" w:hAnsi="Times New Roman" w:cs="楷体_GB2312" w:hint="eastAsia"/>
          <w:sz w:val="28"/>
          <w:szCs w:val="28"/>
        </w:rPr>
        <w:t>日填报</w:t>
      </w:r>
    </w:p>
    <w:p w:rsidR="00002B1D" w:rsidRDefault="00002B1D">
      <w:pPr>
        <w:ind w:right="-90"/>
        <w:jc w:val="center"/>
        <w:rPr>
          <w:rFonts w:ascii="仿宋_GB2312" w:eastAsia="仿宋_GB2312" w:cs="Times New Roman"/>
          <w:sz w:val="28"/>
          <w:szCs w:val="28"/>
        </w:rPr>
      </w:pPr>
    </w:p>
    <w:p w:rsidR="00002B1D" w:rsidRDefault="00FE73AF">
      <w:pPr>
        <w:ind w:right="-90"/>
        <w:jc w:val="center"/>
        <w:rPr>
          <w:rFonts w:ascii="黑体" w:eastAsia="黑体" w:hAnsi="黑体" w:cs="Times New Roman"/>
          <w:sz w:val="32"/>
          <w:szCs w:val="32"/>
        </w:rPr>
      </w:pPr>
      <w:r>
        <w:rPr>
          <w:rFonts w:ascii="黑体" w:eastAsia="黑体" w:hAnsi="黑体" w:cs="黑体" w:hint="eastAsia"/>
          <w:sz w:val="32"/>
          <w:szCs w:val="32"/>
        </w:rPr>
        <w:lastRenderedPageBreak/>
        <w:t>第一部分</w:t>
      </w:r>
      <w:r>
        <w:rPr>
          <w:rFonts w:ascii="黑体" w:eastAsia="黑体" w:hAnsi="黑体" w:cs="黑体"/>
          <w:sz w:val="32"/>
          <w:szCs w:val="32"/>
        </w:rPr>
        <w:t xml:space="preserve">  </w:t>
      </w:r>
      <w:r>
        <w:rPr>
          <w:rFonts w:ascii="黑体" w:eastAsia="黑体" w:hAnsi="黑体" w:cs="黑体" w:hint="eastAsia"/>
          <w:sz w:val="32"/>
          <w:szCs w:val="32"/>
        </w:rPr>
        <w:t>年度报告编写提纲（限</w:t>
      </w:r>
      <w:r>
        <w:rPr>
          <w:rFonts w:ascii="黑体" w:eastAsia="黑体" w:hAnsi="黑体" w:cs="黑体"/>
          <w:sz w:val="32"/>
          <w:szCs w:val="32"/>
        </w:rPr>
        <w:t>5000</w:t>
      </w:r>
      <w:r>
        <w:rPr>
          <w:rFonts w:ascii="黑体" w:eastAsia="黑体" w:hAnsi="黑体" w:cs="黑体" w:hint="eastAsia"/>
          <w:sz w:val="32"/>
          <w:szCs w:val="32"/>
        </w:rPr>
        <w:t>字以内）</w:t>
      </w:r>
    </w:p>
    <w:p w:rsidR="00002B1D" w:rsidRDefault="00002B1D">
      <w:pPr>
        <w:ind w:right="-90"/>
        <w:jc w:val="center"/>
        <w:rPr>
          <w:rFonts w:ascii="仿宋_GB2312" w:eastAsia="仿宋_GB2312" w:cs="Times New Roman"/>
          <w:sz w:val="28"/>
          <w:szCs w:val="28"/>
        </w:rPr>
      </w:pPr>
    </w:p>
    <w:p w:rsidR="00002B1D" w:rsidRDefault="00FE73AF">
      <w:pPr>
        <w:ind w:firstLineChars="200" w:firstLine="560"/>
        <w:rPr>
          <w:rFonts w:ascii="黑体" w:eastAsia="黑体" w:hAnsi="黑体" w:cs="Times New Roman"/>
          <w:sz w:val="28"/>
          <w:szCs w:val="28"/>
        </w:rPr>
      </w:pPr>
      <w:r>
        <w:rPr>
          <w:rFonts w:ascii="黑体" w:eastAsia="黑体" w:hAnsi="黑体" w:cs="黑体" w:hint="eastAsia"/>
          <w:sz w:val="28"/>
          <w:szCs w:val="28"/>
        </w:rPr>
        <w:t>一、人才培养工作和成效</w:t>
      </w: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t>（一）人才培养基本情况。</w:t>
      </w:r>
    </w:p>
    <w:p w:rsidR="00002B1D" w:rsidRDefault="00FE73AF">
      <w:pPr>
        <w:widowControl/>
        <w:spacing w:line="320" w:lineRule="exact"/>
        <w:ind w:left="34" w:firstLineChars="200" w:firstLine="480"/>
        <w:textAlignment w:val="center"/>
        <w:rPr>
          <w:rFonts w:ascii="仿宋_GB2312" w:hAnsi="宋体"/>
          <w:kern w:val="0"/>
        </w:rPr>
      </w:pPr>
      <w:r>
        <w:rPr>
          <w:rFonts w:ascii="仿宋_GB2312" w:hAnsi="宋体" w:hint="eastAsia"/>
          <w:kern w:val="0"/>
        </w:rPr>
        <w:t>环境与生态教学示范中心通过深化实验</w:t>
      </w:r>
      <w:r>
        <w:rPr>
          <w:rFonts w:ascii="仿宋_GB2312" w:hAnsi="宋体"/>
          <w:kern w:val="0"/>
        </w:rPr>
        <w:t>教学</w:t>
      </w:r>
      <w:r>
        <w:rPr>
          <w:rFonts w:ascii="仿宋_GB2312" w:hAnsi="宋体" w:hint="eastAsia"/>
          <w:kern w:val="0"/>
        </w:rPr>
        <w:t>改革，</w:t>
      </w:r>
      <w:r>
        <w:rPr>
          <w:rFonts w:ascii="仿宋_GB2312" w:hAnsi="宋体"/>
          <w:kern w:val="0"/>
        </w:rPr>
        <w:t>围绕</w:t>
      </w:r>
      <w:r>
        <w:rPr>
          <w:rFonts w:ascii="仿宋_GB2312" w:hAnsi="宋体" w:hint="eastAsia"/>
          <w:kern w:val="0"/>
        </w:rPr>
        <w:t>环境与</w:t>
      </w:r>
      <w:r>
        <w:rPr>
          <w:rFonts w:ascii="仿宋_GB2312" w:hAnsi="宋体"/>
          <w:kern w:val="0"/>
        </w:rPr>
        <w:t>生态</w:t>
      </w:r>
      <w:r>
        <w:rPr>
          <w:rFonts w:ascii="仿宋_GB2312" w:hAnsi="宋体" w:hint="eastAsia"/>
          <w:kern w:val="0"/>
        </w:rPr>
        <w:t>领域</w:t>
      </w:r>
      <w:r>
        <w:rPr>
          <w:rFonts w:ascii="仿宋_GB2312" w:hAnsi="宋体"/>
          <w:kern w:val="0"/>
        </w:rPr>
        <w:t>前沿</w:t>
      </w:r>
      <w:r>
        <w:rPr>
          <w:rFonts w:ascii="仿宋_GB2312" w:hAnsi="宋体" w:hint="eastAsia"/>
          <w:kern w:val="0"/>
        </w:rPr>
        <w:t>问题</w:t>
      </w:r>
      <w:r>
        <w:rPr>
          <w:rFonts w:ascii="仿宋_GB2312" w:hAnsi="宋体"/>
          <w:kern w:val="0"/>
        </w:rPr>
        <w:t>和国家解决</w:t>
      </w:r>
      <w:r>
        <w:rPr>
          <w:rFonts w:ascii="仿宋_GB2312" w:hAnsi="宋体" w:hint="eastAsia"/>
          <w:kern w:val="0"/>
        </w:rPr>
        <w:t>生态</w:t>
      </w:r>
      <w:r>
        <w:rPr>
          <w:rFonts w:ascii="仿宋_GB2312" w:hAnsi="宋体"/>
          <w:kern w:val="0"/>
        </w:rPr>
        <w:t>环境问题的重大需求，设置</w:t>
      </w:r>
      <w:r>
        <w:rPr>
          <w:rFonts w:ascii="仿宋_GB2312" w:hAnsi="宋体" w:hint="eastAsia"/>
          <w:kern w:val="0"/>
        </w:rPr>
        <w:t>了</w:t>
      </w:r>
      <w:r>
        <w:rPr>
          <w:rFonts w:ascii="仿宋_GB2312" w:hAnsi="宋体"/>
          <w:kern w:val="0"/>
        </w:rPr>
        <w:t>多个具有多学科交叉特色的教学模块，</w:t>
      </w:r>
      <w:r>
        <w:rPr>
          <w:rFonts w:ascii="仿宋_GB2312" w:hAnsi="宋体" w:hint="eastAsia"/>
          <w:kern w:val="0"/>
        </w:rPr>
        <w:t>培养学生</w:t>
      </w:r>
      <w:r>
        <w:rPr>
          <w:rFonts w:ascii="仿宋_GB2312" w:hAnsi="宋体"/>
          <w:kern w:val="0"/>
        </w:rPr>
        <w:t>掌握环境科学</w:t>
      </w:r>
      <w:r>
        <w:rPr>
          <w:rFonts w:ascii="仿宋_GB2312" w:hAnsi="宋体" w:hint="eastAsia"/>
          <w:kern w:val="0"/>
        </w:rPr>
        <w:t>和生态科学的</w:t>
      </w:r>
      <w:r>
        <w:rPr>
          <w:rFonts w:ascii="仿宋_GB2312" w:hAnsi="宋体"/>
          <w:kern w:val="0"/>
        </w:rPr>
        <w:t>基础理论、知识和技能，</w:t>
      </w:r>
      <w:r>
        <w:rPr>
          <w:rFonts w:ascii="仿宋_GB2312" w:hAnsi="宋体" w:hint="eastAsia"/>
          <w:kern w:val="0"/>
        </w:rPr>
        <w:t>具有一定的科研能力和较高的综合素质，成为</w:t>
      </w:r>
      <w:r>
        <w:rPr>
          <w:rFonts w:ascii="仿宋_GB2312" w:hAnsi="宋体"/>
          <w:kern w:val="0"/>
        </w:rPr>
        <w:t>环境</w:t>
      </w:r>
      <w:r>
        <w:rPr>
          <w:rFonts w:ascii="仿宋_GB2312" w:hAnsi="宋体" w:hint="eastAsia"/>
          <w:kern w:val="0"/>
        </w:rPr>
        <w:t>和生态</w:t>
      </w:r>
      <w:r>
        <w:rPr>
          <w:rFonts w:ascii="仿宋_GB2312" w:hAnsi="宋体"/>
          <w:kern w:val="0"/>
        </w:rPr>
        <w:t>等</w:t>
      </w:r>
      <w:r>
        <w:rPr>
          <w:rFonts w:ascii="仿宋_GB2312" w:hAnsi="宋体" w:hint="eastAsia"/>
          <w:kern w:val="0"/>
        </w:rPr>
        <w:t>领域</w:t>
      </w:r>
      <w:r>
        <w:rPr>
          <w:rFonts w:ascii="仿宋_GB2312" w:hAnsi="宋体"/>
          <w:kern w:val="0"/>
        </w:rPr>
        <w:t>的创新型高水平人才。</w:t>
      </w:r>
      <w:r>
        <w:rPr>
          <w:rFonts w:ascii="仿宋_GB2312" w:hAnsi="宋体" w:hint="eastAsia"/>
          <w:kern w:val="0"/>
        </w:rPr>
        <w:t>近年来，中心已成为教学体系科学、实验内容先进、实验教材系统、实验室管理规范、实验设施完善、队伍结构合理、教学效果显著的环境生态基础实验教学中心，在国内发挥了良好的辐射示范作用，为国家培养了一大批高水平的人才。</w:t>
      </w:r>
    </w:p>
    <w:p w:rsidR="00002B1D" w:rsidRDefault="00FE73AF">
      <w:pPr>
        <w:widowControl/>
        <w:spacing w:line="320" w:lineRule="exact"/>
        <w:ind w:left="34" w:firstLineChars="200" w:firstLine="480"/>
        <w:textAlignment w:val="center"/>
        <w:rPr>
          <w:rFonts w:ascii="仿宋_GB2312" w:hAnsi="宋体"/>
          <w:kern w:val="0"/>
        </w:rPr>
      </w:pPr>
      <w:r>
        <w:rPr>
          <w:rFonts w:ascii="仿宋_GB2312" w:hAnsi="宋体"/>
          <w:kern w:val="0"/>
        </w:rPr>
        <w:t>本科生的毕业去向以继续深造为主，</w:t>
      </w:r>
      <w:r>
        <w:rPr>
          <w:rFonts w:ascii="仿宋_GB2312" w:hAnsi="宋体" w:hint="eastAsia"/>
          <w:kern w:val="0"/>
        </w:rPr>
        <w:t>其中</w:t>
      </w:r>
      <w:r>
        <w:rPr>
          <w:rFonts w:ascii="仿宋_GB2312" w:hAnsi="宋体"/>
          <w:kern w:val="0"/>
        </w:rPr>
        <w:t>保研本校及国内其它名校的比例为</w:t>
      </w:r>
      <w:r>
        <w:rPr>
          <w:rFonts w:ascii="仿宋_GB2312" w:hAnsi="宋体"/>
          <w:kern w:val="0"/>
        </w:rPr>
        <w:t>50%</w:t>
      </w:r>
      <w:r>
        <w:rPr>
          <w:rFonts w:ascii="仿宋_GB2312" w:hAnsi="宋体"/>
          <w:kern w:val="0"/>
        </w:rPr>
        <w:t>以上，其余同学大部分选择去国外名校深造。</w:t>
      </w:r>
      <w:r>
        <w:rPr>
          <w:rFonts w:ascii="仿宋_GB2312" w:hAnsi="宋体" w:hint="eastAsia"/>
          <w:kern w:val="0"/>
        </w:rPr>
        <w:t>就业方面，由于交叉学科体系设置以及面向社会需求的复合型人才培养模式使得本中心毕业生在求职时具有较大优势，工作选择不局限于科研单位、环保官员、环境管理与评价等对口岗位，每年都会有很多同学被麦肯锡、花旗银行、宝洁公司、百度公司等企事业单位录用。</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t>（二）人才培养成效评价等。</w:t>
      </w:r>
    </w:p>
    <w:p w:rsidR="00002B1D" w:rsidRDefault="00FE73AF">
      <w:pPr>
        <w:widowControl/>
        <w:spacing w:line="320" w:lineRule="exact"/>
        <w:ind w:left="34" w:firstLineChars="200" w:firstLine="480"/>
        <w:textAlignment w:val="center"/>
        <w:rPr>
          <w:rFonts w:ascii="仿宋_GB2312" w:hAnsi="宋体"/>
          <w:kern w:val="0"/>
        </w:rPr>
      </w:pPr>
      <w:r>
        <w:rPr>
          <w:rFonts w:ascii="仿宋_GB2312" w:hAnsi="宋体" w:hint="eastAsia"/>
          <w:kern w:val="0"/>
        </w:rPr>
        <w:t>1</w:t>
      </w:r>
      <w:r>
        <w:rPr>
          <w:rFonts w:ascii="仿宋_GB2312" w:hAnsi="宋体" w:hint="eastAsia"/>
          <w:kern w:val="0"/>
        </w:rPr>
        <w:t>）</w:t>
      </w:r>
      <w:r>
        <w:rPr>
          <w:rFonts w:ascii="仿宋_GB2312" w:hAnsi="宋体"/>
          <w:kern w:val="0"/>
        </w:rPr>
        <w:t>在建立以学生为主体的教学模式和以系列实践教学环节为核心的创新教学体系两方面取得了系统创新成果。中心将原来城市与环境学院和环境工程学院的所有实验室和实验课程统一管理，全面整合了实验教学内容，体现了基本实验技能的系统训练与科学研究能力培养相结合，形成了分层次、多模块、相互衔接、相对独立的实验教学新体系，同时逐步实现了实验教学内容技能化、多元化、个性化、实验教学与科研训练相互渗透的实验教学模式。针对传统教学模式中教师主导</w:t>
      </w:r>
      <w:r>
        <w:rPr>
          <w:rFonts w:ascii="仿宋_GB2312" w:hAnsi="宋体"/>
          <w:kern w:val="0"/>
        </w:rPr>
        <w:t>-</w:t>
      </w:r>
      <w:r>
        <w:rPr>
          <w:rFonts w:ascii="仿宋_GB2312" w:hAnsi="宋体"/>
          <w:kern w:val="0"/>
        </w:rPr>
        <w:t>学生被动学习、课堂传授为主</w:t>
      </w:r>
      <w:r>
        <w:rPr>
          <w:rFonts w:ascii="仿宋_GB2312" w:hAnsi="宋体"/>
          <w:kern w:val="0"/>
        </w:rPr>
        <w:t>-</w:t>
      </w:r>
      <w:r>
        <w:rPr>
          <w:rFonts w:ascii="仿宋_GB2312" w:hAnsi="宋体"/>
          <w:kern w:val="0"/>
        </w:rPr>
        <w:t>实践能力培养环节薄弱两大问题，在教学理念、模式和内容等方面进行了系统改革。</w:t>
      </w:r>
    </w:p>
    <w:p w:rsidR="00002B1D" w:rsidRDefault="00FE73AF">
      <w:pPr>
        <w:widowControl/>
        <w:spacing w:line="320" w:lineRule="exact"/>
        <w:ind w:left="34" w:firstLineChars="200" w:firstLine="480"/>
        <w:textAlignment w:val="center"/>
        <w:rPr>
          <w:rFonts w:ascii="仿宋_GB2312" w:hAnsi="宋体"/>
          <w:kern w:val="0"/>
        </w:rPr>
      </w:pPr>
      <w:r>
        <w:rPr>
          <w:rFonts w:ascii="仿宋_GB2312" w:hAnsi="宋体" w:hint="eastAsia"/>
          <w:kern w:val="0"/>
        </w:rPr>
        <w:t>2</w:t>
      </w:r>
      <w:r>
        <w:rPr>
          <w:rFonts w:ascii="仿宋_GB2312" w:hAnsi="宋体" w:hint="eastAsia"/>
          <w:kern w:val="0"/>
        </w:rPr>
        <w:t>）紧密</w:t>
      </w:r>
      <w:r>
        <w:rPr>
          <w:rFonts w:ascii="仿宋_GB2312" w:hAnsi="宋体"/>
          <w:kern w:val="0"/>
        </w:rPr>
        <w:t>结合国家需求和学科发展趋势，</w:t>
      </w:r>
      <w:r>
        <w:rPr>
          <w:rFonts w:ascii="仿宋_GB2312" w:hAnsi="宋体" w:hint="eastAsia"/>
          <w:kern w:val="0"/>
        </w:rPr>
        <w:t>以</w:t>
      </w:r>
      <w:r>
        <w:rPr>
          <w:rFonts w:ascii="仿宋_GB2312" w:hAnsi="宋体"/>
          <w:kern w:val="0"/>
        </w:rPr>
        <w:t>问题为导向，以学习知识和培养技能为依托</w:t>
      </w:r>
      <w:r>
        <w:rPr>
          <w:rFonts w:ascii="仿宋_GB2312" w:hAnsi="宋体" w:hint="eastAsia"/>
          <w:kern w:val="0"/>
        </w:rPr>
        <w:t>，</w:t>
      </w:r>
      <w:r>
        <w:rPr>
          <w:rFonts w:ascii="仿宋_GB2312" w:hAnsi="宋体"/>
          <w:kern w:val="0"/>
        </w:rPr>
        <w:t>设置了一些多学科交叉特色的教学模块</w:t>
      </w:r>
      <w:r>
        <w:rPr>
          <w:rFonts w:ascii="仿宋_GB2312" w:hAnsi="宋体" w:hint="eastAsia"/>
          <w:kern w:val="0"/>
        </w:rPr>
        <w:t>。为了让学生更好地认识前沿领域进展，中心率先将气相色谱仪、离子色谱仪等大型仪器放到本科生实验教学中，帮助学生领会所学理论知识与实验</w:t>
      </w:r>
      <w:r>
        <w:rPr>
          <w:rFonts w:ascii="仿宋_GB2312" w:hAnsi="宋体" w:hint="eastAsia"/>
          <w:kern w:val="0"/>
        </w:rPr>
        <w:t>/</w:t>
      </w:r>
      <w:r>
        <w:rPr>
          <w:rFonts w:ascii="仿宋_GB2312" w:hAnsi="宋体" w:hint="eastAsia"/>
          <w:kern w:val="0"/>
        </w:rPr>
        <w:t>实习内容的关系，起到融会贯通、举一反三的作用。</w:t>
      </w:r>
    </w:p>
    <w:p w:rsidR="00002B1D" w:rsidRDefault="00FE73AF">
      <w:pPr>
        <w:autoSpaceDE w:val="0"/>
        <w:autoSpaceDN w:val="0"/>
        <w:adjustRightInd w:val="0"/>
        <w:spacing w:line="320" w:lineRule="exact"/>
        <w:ind w:firstLineChars="200" w:firstLine="480"/>
        <w:jc w:val="left"/>
        <w:textAlignment w:val="baseline"/>
        <w:rPr>
          <w:rFonts w:ascii="仿宋_GB2312"/>
        </w:rPr>
      </w:pPr>
      <w:r>
        <w:rPr>
          <w:rFonts w:ascii="仿宋_GB2312"/>
        </w:rPr>
        <w:t>3</w:t>
      </w:r>
      <w:r>
        <w:rPr>
          <w:rFonts w:ascii="仿宋_GB2312" w:hint="eastAsia"/>
        </w:rPr>
        <w:t>)</w:t>
      </w:r>
      <w:r>
        <w:rPr>
          <w:rFonts w:ascii="仿宋_GB2312"/>
        </w:rPr>
        <w:t>本科科研取得了突出成果。作为实践教学的核心环节，</w:t>
      </w:r>
      <w:r>
        <w:rPr>
          <w:rFonts w:ascii="仿宋_GB2312" w:hint="eastAsia"/>
        </w:rPr>
        <w:t>中心直接支撑了全校环境科学和生态学两个专业绝大部分本科生的本科科研项目</w:t>
      </w:r>
      <w:r>
        <w:rPr>
          <w:rFonts w:ascii="仿宋_GB2312"/>
        </w:rPr>
        <w:t>，</w:t>
      </w:r>
      <w:r>
        <w:rPr>
          <w:rFonts w:ascii="仿宋_GB2312" w:hint="eastAsia"/>
        </w:rPr>
        <w:t>2018</w:t>
      </w:r>
      <w:r>
        <w:rPr>
          <w:rFonts w:ascii="仿宋_GB2312" w:hint="eastAsia"/>
        </w:rPr>
        <w:t>年</w:t>
      </w:r>
      <w:r>
        <w:rPr>
          <w:rFonts w:ascii="仿宋_GB2312"/>
        </w:rPr>
        <w:t>有</w:t>
      </w:r>
      <w:r>
        <w:rPr>
          <w:rFonts w:ascii="仿宋_GB2312" w:hint="eastAsia"/>
        </w:rPr>
        <w:t>超过</w:t>
      </w:r>
      <w:r>
        <w:rPr>
          <w:rFonts w:ascii="仿宋_GB2312" w:hint="eastAsia"/>
        </w:rPr>
        <w:t>50</w:t>
      </w:r>
      <w:r>
        <w:rPr>
          <w:rFonts w:ascii="仿宋_GB2312" w:hint="eastAsia"/>
        </w:rPr>
        <w:t>名拔尖计划人才项目学生在中心开展研究工作，</w:t>
      </w:r>
      <w:r>
        <w:rPr>
          <w:rFonts w:ascii="仿宋_GB2312"/>
        </w:rPr>
        <w:t>受到从文献调研到论文撰写</w:t>
      </w:r>
      <w:r>
        <w:rPr>
          <w:rFonts w:ascii="仿宋_GB2312" w:hint="eastAsia"/>
        </w:rPr>
        <w:t>等</w:t>
      </w:r>
      <w:r>
        <w:rPr>
          <w:rFonts w:ascii="仿宋_GB2312"/>
        </w:rPr>
        <w:t>环节的系统训练。学生</w:t>
      </w:r>
      <w:r>
        <w:rPr>
          <w:rFonts w:ascii="仿宋_GB2312" w:hint="eastAsia"/>
        </w:rPr>
        <w:t>除掌握了基本科研技能外，还</w:t>
      </w:r>
      <w:r>
        <w:rPr>
          <w:rFonts w:ascii="仿宋_GB2312"/>
        </w:rPr>
        <w:t>大</w:t>
      </w:r>
      <w:r>
        <w:rPr>
          <w:rFonts w:ascii="仿宋_GB2312" w:hint="eastAsia"/>
        </w:rPr>
        <w:t>大</w:t>
      </w:r>
      <w:r>
        <w:rPr>
          <w:rFonts w:ascii="仿宋_GB2312"/>
        </w:rPr>
        <w:t>提高了科研兴趣、</w:t>
      </w:r>
      <w:r>
        <w:rPr>
          <w:rFonts w:ascii="仿宋_GB2312" w:hint="eastAsia"/>
        </w:rPr>
        <w:t>团队</w:t>
      </w:r>
      <w:r>
        <w:rPr>
          <w:rFonts w:ascii="仿宋_GB2312"/>
        </w:rPr>
        <w:t>精</w:t>
      </w:r>
      <w:r>
        <w:rPr>
          <w:rFonts w:ascii="仿宋_GB2312"/>
        </w:rPr>
        <w:lastRenderedPageBreak/>
        <w:t>神和创新思维能力。</w:t>
      </w:r>
    </w:p>
    <w:p w:rsidR="00002B1D" w:rsidRDefault="00FE73AF">
      <w:pPr>
        <w:widowControl/>
        <w:spacing w:line="320" w:lineRule="exact"/>
        <w:ind w:left="34" w:firstLineChars="200" w:firstLine="480"/>
        <w:textAlignment w:val="center"/>
        <w:rPr>
          <w:rFonts w:ascii="仿宋_GB2312" w:hAnsi="宋体"/>
          <w:kern w:val="0"/>
        </w:rPr>
      </w:pPr>
      <w:r>
        <w:rPr>
          <w:rFonts w:ascii="仿宋_GB2312" w:hAnsi="宋体" w:hint="eastAsia"/>
          <w:kern w:val="0"/>
        </w:rPr>
        <w:t>通过本科科研工作，培养了学生的科研能力，提升了综合素质。许多学生取得了比较突出的成果，并发表了学术论文。自二年级开始，环境科学、环境工程、生态三个本科专业</w:t>
      </w:r>
      <w:r>
        <w:rPr>
          <w:rFonts w:ascii="仿宋_GB2312" w:hAnsi="宋体" w:hint="eastAsia"/>
          <w:kern w:val="0"/>
        </w:rPr>
        <w:t>95%</w:t>
      </w:r>
      <w:r>
        <w:rPr>
          <w:rFonts w:ascii="仿宋_GB2312" w:hAnsi="宋体" w:hint="eastAsia"/>
          <w:kern w:val="0"/>
        </w:rPr>
        <w:t>以上根据自己的兴趣进入不同的科研小组，在科研小组中由指导教室根据学生的兴趣和科研课题设计研究题目，在导师指导下与研究生一起完成研究。中心也为本科生开展国际交流创造了条件，</w:t>
      </w:r>
      <w:r>
        <w:rPr>
          <w:rFonts w:ascii="仿宋_GB2312" w:hAnsi="宋体" w:hint="eastAsia"/>
          <w:kern w:val="0"/>
        </w:rPr>
        <w:t>2018</w:t>
      </w:r>
      <w:r>
        <w:rPr>
          <w:rFonts w:ascii="仿宋_GB2312" w:hAnsi="宋体" w:hint="eastAsia"/>
          <w:kern w:val="0"/>
        </w:rPr>
        <w:t>有超过</w:t>
      </w:r>
      <w:r>
        <w:rPr>
          <w:rFonts w:ascii="仿宋_GB2312" w:hAnsi="宋体" w:hint="eastAsia"/>
          <w:color w:val="000000" w:themeColor="text1"/>
          <w:kern w:val="0"/>
        </w:rPr>
        <w:t>20</w:t>
      </w:r>
      <w:r>
        <w:rPr>
          <w:rFonts w:ascii="仿宋_GB2312" w:hAnsi="宋体" w:hint="eastAsia"/>
          <w:color w:val="000000" w:themeColor="text1"/>
          <w:kern w:val="0"/>
        </w:rPr>
        <w:t>名学生到美国、日本、马来西亚、欧洲</w:t>
      </w:r>
      <w:r>
        <w:rPr>
          <w:rFonts w:ascii="仿宋_GB2312" w:hAnsi="宋体" w:hint="eastAsia"/>
          <w:kern w:val="0"/>
        </w:rPr>
        <w:t>等地参加暑期学校等短期交流活动。</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黑体" w:eastAsia="黑体" w:hAnsi="黑体" w:cs="Times New Roman"/>
          <w:sz w:val="28"/>
          <w:szCs w:val="28"/>
        </w:rPr>
      </w:pPr>
      <w:r>
        <w:rPr>
          <w:rFonts w:ascii="黑体" w:eastAsia="黑体" w:hAnsi="黑体" w:cs="黑体" w:hint="eastAsia"/>
          <w:sz w:val="28"/>
          <w:szCs w:val="28"/>
        </w:rPr>
        <w:t>二、教学改革与科学研究</w:t>
      </w: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t>（一）教学改革立项、进展、完成等情况。</w:t>
      </w:r>
    </w:p>
    <w:p w:rsidR="00002B1D" w:rsidRDefault="00FE73AF">
      <w:pPr>
        <w:autoSpaceDE w:val="0"/>
        <w:autoSpaceDN w:val="0"/>
        <w:adjustRightInd w:val="0"/>
        <w:spacing w:line="320" w:lineRule="exact"/>
        <w:ind w:firstLineChars="200" w:firstLine="480"/>
        <w:jc w:val="left"/>
        <w:textAlignment w:val="baseline"/>
        <w:rPr>
          <w:rFonts w:ascii="仿宋_GB2312"/>
        </w:rPr>
      </w:pPr>
      <w:r>
        <w:rPr>
          <w:rFonts w:ascii="仿宋_GB2312" w:hint="eastAsia"/>
        </w:rPr>
        <w:t>加强了实验和实习课建设。开设了不同类型和层次的基础实验课共计</w:t>
      </w:r>
      <w:r>
        <w:rPr>
          <w:rFonts w:ascii="仿宋_GB2312"/>
        </w:rPr>
        <w:t>11</w:t>
      </w:r>
      <w:r>
        <w:rPr>
          <w:rFonts w:ascii="仿宋_GB2312" w:hint="eastAsia"/>
        </w:rPr>
        <w:t>门，开设了现代生态学和环境学</w:t>
      </w:r>
      <w:r>
        <w:rPr>
          <w:rFonts w:ascii="仿宋_GB2312"/>
        </w:rPr>
        <w:t>实验课程</w:t>
      </w:r>
      <w:r>
        <w:rPr>
          <w:rFonts w:ascii="仿宋_GB2312" w:hint="eastAsia"/>
        </w:rPr>
        <w:t>3</w:t>
      </w:r>
      <w:r>
        <w:rPr>
          <w:rFonts w:ascii="仿宋_GB2312" w:hint="eastAsia"/>
        </w:rPr>
        <w:t>门</w:t>
      </w:r>
      <w:r>
        <w:rPr>
          <w:rFonts w:ascii="仿宋_GB2312"/>
        </w:rPr>
        <w:t>。</w:t>
      </w:r>
      <w:r>
        <w:rPr>
          <w:rFonts w:ascii="仿宋_GB2312" w:hint="eastAsia"/>
        </w:rPr>
        <w:t>增设专门实习课程，在各相关专业课中增设</w:t>
      </w:r>
      <w:r>
        <w:rPr>
          <w:rFonts w:ascii="仿宋_GB2312"/>
        </w:rPr>
        <w:t>课间教学实习</w:t>
      </w:r>
      <w:r>
        <w:rPr>
          <w:rFonts w:ascii="仿宋_GB2312" w:hint="eastAsia"/>
        </w:rPr>
        <w:t>。</w:t>
      </w:r>
      <w:r>
        <w:rPr>
          <w:rFonts w:ascii="仿宋_GB2312"/>
        </w:rPr>
        <w:t>配备有博士学位和高级职称的技术人员，鼓励</w:t>
      </w:r>
      <w:r>
        <w:rPr>
          <w:rFonts w:ascii="仿宋_GB2312" w:hint="eastAsia"/>
        </w:rPr>
        <w:t>优青</w:t>
      </w:r>
      <w:r>
        <w:rPr>
          <w:rFonts w:ascii="仿宋_GB2312"/>
        </w:rPr>
        <w:t>、杰青、长江教授</w:t>
      </w:r>
      <w:r>
        <w:rPr>
          <w:rFonts w:ascii="仿宋_GB2312" w:hint="eastAsia"/>
        </w:rPr>
        <w:t>等</w:t>
      </w:r>
      <w:r>
        <w:rPr>
          <w:rFonts w:ascii="仿宋_GB2312"/>
        </w:rPr>
        <w:t>优秀人才讲授实验课。</w:t>
      </w:r>
      <w:r>
        <w:rPr>
          <w:rFonts w:ascii="仿宋_GB2312" w:hint="eastAsia"/>
        </w:rPr>
        <w:t>示范中心每年实验教学约</w:t>
      </w:r>
      <w:r>
        <w:rPr>
          <w:rFonts w:ascii="仿宋_GB2312" w:hint="eastAsia"/>
        </w:rPr>
        <w:t>2</w:t>
      </w:r>
      <w:r>
        <w:rPr>
          <w:rFonts w:ascii="仿宋_GB2312"/>
        </w:rPr>
        <w:t>000</w:t>
      </w:r>
      <w:r>
        <w:rPr>
          <w:rFonts w:ascii="仿宋_GB2312" w:hint="eastAsia"/>
        </w:rPr>
        <w:t>0</w:t>
      </w:r>
      <w:r>
        <w:rPr>
          <w:rFonts w:ascii="仿宋_GB2312" w:hint="eastAsia"/>
        </w:rPr>
        <w:t>人时</w:t>
      </w:r>
      <w:r>
        <w:rPr>
          <w:rFonts w:ascii="仿宋_GB2312"/>
        </w:rPr>
        <w:t>。</w:t>
      </w:r>
      <w:r>
        <w:rPr>
          <w:rFonts w:ascii="仿宋_GB2312" w:hint="eastAsia"/>
        </w:rPr>
        <w:t>一批学生在实习中完成了很高质量的实习报告。学生实验技能和野外工作能力大大提高，为直接参与本科科研打下了重要基础。</w:t>
      </w:r>
    </w:p>
    <w:p w:rsidR="00002B1D" w:rsidRDefault="00FE73AF">
      <w:pPr>
        <w:ind w:firstLineChars="200" w:firstLine="480"/>
        <w:rPr>
          <w:rFonts w:ascii="楷体" w:eastAsia="楷体" w:hAnsi="楷体" w:cs="仿宋_GB2312"/>
          <w:sz w:val="28"/>
          <w:szCs w:val="28"/>
        </w:rPr>
      </w:pPr>
      <w:r>
        <w:rPr>
          <w:rFonts w:ascii="仿宋_GB2312" w:hint="eastAsia"/>
        </w:rPr>
        <w:t>中心的实习基地对其他院系和校外开放。</w:t>
      </w:r>
      <w:r>
        <w:rPr>
          <w:rFonts w:ascii="仿宋_GB2312"/>
        </w:rPr>
        <w:t>塞罕坝</w:t>
      </w:r>
      <w:r>
        <w:rPr>
          <w:rFonts w:ascii="仿宋_GB2312" w:hint="eastAsia"/>
        </w:rPr>
        <w:t>实验</w:t>
      </w:r>
      <w:r>
        <w:rPr>
          <w:rFonts w:ascii="仿宋_GB2312"/>
        </w:rPr>
        <w:t>教学实习基地申报成功北京市高等学校校外</w:t>
      </w:r>
      <w:r>
        <w:rPr>
          <w:rFonts w:ascii="仿宋_GB2312" w:hint="eastAsia"/>
        </w:rPr>
        <w:t>人才</w:t>
      </w:r>
      <w:r>
        <w:rPr>
          <w:rFonts w:ascii="仿宋_GB2312"/>
        </w:rPr>
        <w:t>培养基地</w:t>
      </w:r>
      <w:r>
        <w:rPr>
          <w:rFonts w:ascii="仿宋_GB2312" w:hint="eastAsia"/>
        </w:rPr>
        <w:t>。北京大学环境科学专业成为国际首批特色专业。</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t>（二）科学研究等情况。</w:t>
      </w:r>
    </w:p>
    <w:p w:rsidR="00002B1D" w:rsidRDefault="00FE73AF">
      <w:pPr>
        <w:autoSpaceDE w:val="0"/>
        <w:autoSpaceDN w:val="0"/>
        <w:adjustRightInd w:val="0"/>
        <w:spacing w:line="320" w:lineRule="exact"/>
        <w:ind w:firstLineChars="200" w:firstLine="480"/>
        <w:jc w:val="left"/>
        <w:textAlignment w:val="baseline"/>
        <w:rPr>
          <w:rFonts w:ascii="仿宋_GB2312"/>
        </w:rPr>
      </w:pPr>
      <w:r>
        <w:rPr>
          <w:rFonts w:ascii="仿宋_GB2312" w:hint="eastAsia"/>
        </w:rPr>
        <w:t>近年来中心直接支撑了全校环境科学与工程和生态学专业绝大部分本科生的本科科研项目</w:t>
      </w:r>
      <w:r>
        <w:rPr>
          <w:rFonts w:ascii="仿宋_GB2312"/>
        </w:rPr>
        <w:t>，有</w:t>
      </w:r>
      <w:r>
        <w:rPr>
          <w:rFonts w:ascii="仿宋_GB2312" w:hint="eastAsia"/>
        </w:rPr>
        <w:t>近百名拔尖计划人才项目学生在中心开展研究工作，</w:t>
      </w:r>
      <w:r>
        <w:rPr>
          <w:rFonts w:ascii="仿宋_GB2312"/>
        </w:rPr>
        <w:t>受到从文献调研到论文撰写</w:t>
      </w:r>
      <w:r>
        <w:rPr>
          <w:rFonts w:ascii="仿宋_GB2312" w:hint="eastAsia"/>
        </w:rPr>
        <w:t>等</w:t>
      </w:r>
      <w:r>
        <w:rPr>
          <w:rFonts w:ascii="仿宋_GB2312"/>
        </w:rPr>
        <w:t>环节的系统训练。学生</w:t>
      </w:r>
      <w:r>
        <w:rPr>
          <w:rFonts w:ascii="仿宋_GB2312" w:hint="eastAsia"/>
        </w:rPr>
        <w:t>除掌握了基本科研技能外，还</w:t>
      </w:r>
      <w:r>
        <w:rPr>
          <w:rFonts w:ascii="仿宋_GB2312"/>
        </w:rPr>
        <w:t>大</w:t>
      </w:r>
      <w:r>
        <w:rPr>
          <w:rFonts w:ascii="仿宋_GB2312" w:hint="eastAsia"/>
        </w:rPr>
        <w:t>大</w:t>
      </w:r>
      <w:r>
        <w:rPr>
          <w:rFonts w:ascii="仿宋_GB2312"/>
        </w:rPr>
        <w:t>提高了科研兴趣、</w:t>
      </w:r>
      <w:r>
        <w:rPr>
          <w:rFonts w:ascii="仿宋_GB2312" w:hint="eastAsia"/>
        </w:rPr>
        <w:t>团队</w:t>
      </w:r>
      <w:r>
        <w:rPr>
          <w:rFonts w:ascii="仿宋_GB2312"/>
        </w:rPr>
        <w:t>精神和创新思维能力。</w:t>
      </w:r>
    </w:p>
    <w:p w:rsidR="00002B1D" w:rsidRDefault="00FE73AF">
      <w:pPr>
        <w:autoSpaceDE w:val="0"/>
        <w:autoSpaceDN w:val="0"/>
        <w:adjustRightInd w:val="0"/>
        <w:spacing w:line="320" w:lineRule="exact"/>
        <w:ind w:firstLineChars="200" w:firstLine="480"/>
        <w:jc w:val="left"/>
        <w:textAlignment w:val="baseline"/>
        <w:rPr>
          <w:rFonts w:ascii="仿宋_GB2312"/>
        </w:rPr>
      </w:pPr>
      <w:r>
        <w:rPr>
          <w:rFonts w:ascii="仿宋_GB2312"/>
        </w:rPr>
        <w:t>本科科研取得了突出成果。获得</w:t>
      </w:r>
      <w:r>
        <w:rPr>
          <w:rFonts w:ascii="仿宋_GB2312" w:hint="eastAsia"/>
        </w:rPr>
        <w:t>多项</w:t>
      </w:r>
      <w:r>
        <w:rPr>
          <w:rFonts w:ascii="仿宋_GB2312"/>
        </w:rPr>
        <w:t>奖励。</w:t>
      </w:r>
      <w:r>
        <w:rPr>
          <w:rFonts w:ascii="仿宋_GB2312" w:hAnsi="宋体" w:hint="eastAsia"/>
          <w:kern w:val="0"/>
        </w:rPr>
        <w:t>近</w:t>
      </w:r>
      <w:r>
        <w:rPr>
          <w:rFonts w:ascii="仿宋_GB2312" w:hAnsi="宋体" w:hint="eastAsia"/>
          <w:kern w:val="0"/>
        </w:rPr>
        <w:t>5</w:t>
      </w:r>
      <w:r>
        <w:rPr>
          <w:rFonts w:ascii="仿宋_GB2312" w:hAnsi="宋体" w:hint="eastAsia"/>
          <w:kern w:val="0"/>
        </w:rPr>
        <w:t>年来本科生以第一作者发表国外</w:t>
      </w:r>
      <w:r>
        <w:rPr>
          <w:rFonts w:ascii="仿宋_GB2312" w:hAnsi="宋体" w:hint="eastAsia"/>
          <w:kern w:val="0"/>
        </w:rPr>
        <w:t>SCI</w:t>
      </w:r>
      <w:r>
        <w:rPr>
          <w:rFonts w:ascii="仿宋_GB2312" w:hAnsi="宋体" w:hint="eastAsia"/>
          <w:kern w:val="0"/>
        </w:rPr>
        <w:t>论文</w:t>
      </w:r>
      <w:r>
        <w:rPr>
          <w:rFonts w:ascii="仿宋_GB2312" w:hAnsi="宋体" w:hint="eastAsia"/>
          <w:kern w:val="0"/>
        </w:rPr>
        <w:t>20</w:t>
      </w:r>
      <w:r>
        <w:rPr>
          <w:rFonts w:ascii="仿宋_GB2312" w:hAnsi="宋体" w:hint="eastAsia"/>
          <w:kern w:val="0"/>
        </w:rPr>
        <w:t>余篇，包括在环境科学最高级别期刊“</w:t>
      </w:r>
      <w:r>
        <w:rPr>
          <w:rFonts w:ascii="仿宋_GB2312" w:hAnsi="宋体" w:hint="eastAsia"/>
          <w:kern w:val="0"/>
        </w:rPr>
        <w:t>ENVIRONMENTAL SCIENCE &amp; TECHNOLOGY</w:t>
      </w:r>
      <w:r>
        <w:rPr>
          <w:rFonts w:ascii="仿宋_GB2312" w:hAnsi="宋体" w:hint="eastAsia"/>
          <w:kern w:val="0"/>
        </w:rPr>
        <w:t>”。本科生第一作者在中文核心期刊发表论文</w:t>
      </w:r>
      <w:r>
        <w:rPr>
          <w:rFonts w:ascii="仿宋_GB2312" w:hAnsi="宋体" w:hint="eastAsia"/>
          <w:kern w:val="0"/>
        </w:rPr>
        <w:t>50</w:t>
      </w:r>
      <w:r>
        <w:rPr>
          <w:rFonts w:ascii="仿宋_GB2312" w:hAnsi="宋体" w:hint="eastAsia"/>
          <w:kern w:val="0"/>
        </w:rPr>
        <w:t>篇以上。</w:t>
      </w:r>
      <w:r>
        <w:rPr>
          <w:rFonts w:ascii="仿宋_GB2312" w:hint="eastAsia"/>
        </w:rPr>
        <w:t>参与项目的毕业生大多选择</w:t>
      </w:r>
      <w:r>
        <w:rPr>
          <w:rFonts w:ascii="仿宋_GB2312"/>
        </w:rPr>
        <w:t>在国内外攻读研究生学位。</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黑体" w:eastAsia="黑体" w:hAnsi="黑体" w:cs="Times New Roman"/>
          <w:sz w:val="28"/>
          <w:szCs w:val="28"/>
        </w:rPr>
      </w:pPr>
      <w:r>
        <w:rPr>
          <w:rFonts w:ascii="黑体" w:eastAsia="黑体" w:hAnsi="黑体" w:cs="黑体" w:hint="eastAsia"/>
          <w:sz w:val="28"/>
          <w:szCs w:val="28"/>
        </w:rPr>
        <w:t>三、人才队伍建设</w:t>
      </w: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t>（一）队伍建设基本情况。</w:t>
      </w:r>
    </w:p>
    <w:p w:rsidR="00002B1D" w:rsidRDefault="00FE73AF">
      <w:pPr>
        <w:widowControl/>
        <w:spacing w:line="320" w:lineRule="exact"/>
        <w:ind w:left="34" w:firstLineChars="200" w:firstLine="480"/>
        <w:jc w:val="left"/>
        <w:textAlignment w:val="center"/>
        <w:rPr>
          <w:rFonts w:ascii="仿宋_GB2312" w:hAnsi="宋体"/>
          <w:kern w:val="0"/>
        </w:rPr>
      </w:pPr>
      <w:r>
        <w:rPr>
          <w:rFonts w:ascii="仿宋_GB2312" w:hAnsi="宋体" w:hint="eastAsia"/>
          <w:kern w:val="0"/>
        </w:rPr>
        <w:t>目前中心专职教师共</w:t>
      </w:r>
      <w:r>
        <w:rPr>
          <w:rFonts w:ascii="仿宋_GB2312" w:hAnsi="宋体" w:hint="eastAsia"/>
          <w:kern w:val="0"/>
        </w:rPr>
        <w:t>58</w:t>
      </w:r>
      <w:r>
        <w:rPr>
          <w:rFonts w:ascii="仿宋_GB2312" w:hAnsi="宋体" w:hint="eastAsia"/>
          <w:kern w:val="0"/>
        </w:rPr>
        <w:t>名，其中院士</w:t>
      </w:r>
      <w:r>
        <w:rPr>
          <w:rFonts w:ascii="仿宋_GB2312" w:hAnsi="宋体" w:hint="eastAsia"/>
          <w:kern w:val="0"/>
        </w:rPr>
        <w:t>4</w:t>
      </w:r>
      <w:r>
        <w:rPr>
          <w:rFonts w:ascii="仿宋_GB2312" w:hAnsi="宋体" w:hint="eastAsia"/>
          <w:kern w:val="0"/>
        </w:rPr>
        <w:t>名，长江特聘教授</w:t>
      </w:r>
      <w:r>
        <w:rPr>
          <w:rFonts w:ascii="仿宋_GB2312" w:hAnsi="宋体" w:hint="eastAsia"/>
          <w:kern w:val="0"/>
        </w:rPr>
        <w:t>9</w:t>
      </w:r>
      <w:r>
        <w:rPr>
          <w:rFonts w:ascii="仿宋_GB2312" w:hAnsi="宋体" w:hint="eastAsia"/>
          <w:kern w:val="0"/>
        </w:rPr>
        <w:t>人，杰出青年基金获得者</w:t>
      </w:r>
      <w:r>
        <w:rPr>
          <w:rFonts w:ascii="仿宋_GB2312" w:hAnsi="宋体" w:hint="eastAsia"/>
          <w:kern w:val="0"/>
        </w:rPr>
        <w:t>12</w:t>
      </w:r>
      <w:r>
        <w:rPr>
          <w:rFonts w:ascii="仿宋_GB2312" w:hAnsi="宋体" w:hint="eastAsia"/>
          <w:kern w:val="0"/>
        </w:rPr>
        <w:t>人，优秀青年基金获得者</w:t>
      </w:r>
      <w:r>
        <w:rPr>
          <w:rFonts w:ascii="仿宋_GB2312" w:hAnsi="宋体"/>
          <w:kern w:val="0"/>
        </w:rPr>
        <w:t>6</w:t>
      </w:r>
      <w:r>
        <w:rPr>
          <w:rFonts w:ascii="仿宋_GB2312" w:hAnsi="宋体" w:hint="eastAsia"/>
          <w:kern w:val="0"/>
        </w:rPr>
        <w:t>名，博士生导师</w:t>
      </w:r>
      <w:r>
        <w:rPr>
          <w:rFonts w:ascii="仿宋_GB2312" w:hAnsi="宋体" w:hint="eastAsia"/>
          <w:kern w:val="0"/>
        </w:rPr>
        <w:t>43</w:t>
      </w:r>
      <w:r>
        <w:rPr>
          <w:rFonts w:ascii="仿宋_GB2312" w:hAnsi="宋体" w:hint="eastAsia"/>
          <w:kern w:val="0"/>
        </w:rPr>
        <w:t>人。</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lastRenderedPageBreak/>
        <w:t>（二）队伍建设的举措与取得的成绩等。</w:t>
      </w:r>
    </w:p>
    <w:p w:rsidR="00002B1D" w:rsidRDefault="00FE73AF">
      <w:pPr>
        <w:widowControl/>
        <w:spacing w:line="320" w:lineRule="exact"/>
        <w:ind w:left="34" w:firstLineChars="200" w:firstLine="480"/>
        <w:jc w:val="left"/>
        <w:textAlignment w:val="center"/>
        <w:rPr>
          <w:rFonts w:ascii="仿宋_GB2312" w:hAnsi="宋体"/>
          <w:kern w:val="0"/>
        </w:rPr>
      </w:pPr>
      <w:r>
        <w:rPr>
          <w:rFonts w:ascii="仿宋_GB2312" w:hAnsi="宋体" w:hint="eastAsia"/>
          <w:kern w:val="0"/>
        </w:rPr>
        <w:t>中心依托学校、学院的人才政策，积极引进具有国际视野、科研水平高的新体制青年教师。结合设立实验教学关键岗位等措施，鼓励中青年教师投身到实验教学中来。</w:t>
      </w:r>
    </w:p>
    <w:p w:rsidR="00002B1D" w:rsidRDefault="00FE73AF">
      <w:pPr>
        <w:widowControl/>
        <w:spacing w:line="320" w:lineRule="exact"/>
        <w:ind w:left="34" w:firstLineChars="200" w:firstLine="480"/>
        <w:jc w:val="left"/>
        <w:textAlignment w:val="center"/>
        <w:rPr>
          <w:rFonts w:ascii="仿宋_GB2312" w:hAnsi="宋体"/>
          <w:kern w:val="0"/>
        </w:rPr>
      </w:pPr>
      <w:r>
        <w:rPr>
          <w:rFonts w:ascii="仿宋_GB2312" w:hAnsi="宋体" w:hint="eastAsia"/>
          <w:kern w:val="0"/>
        </w:rPr>
        <w:t>中心长期坚持以老带新、在职深造、学术交流相结合的路线，为青年教师成长创造优良的条件：教学督导组、老教师对年青教师的传、帮、带；积极为青年教师在职深造创造条件；鼓励中青年教师进行国内、国外学术交流等措施的实施，帮助青年教师快速成长。</w:t>
      </w:r>
    </w:p>
    <w:p w:rsidR="00002B1D" w:rsidRDefault="00FE73AF">
      <w:pPr>
        <w:widowControl/>
        <w:spacing w:line="320" w:lineRule="exact"/>
        <w:ind w:left="34" w:firstLineChars="200" w:firstLine="480"/>
        <w:jc w:val="left"/>
        <w:textAlignment w:val="center"/>
        <w:rPr>
          <w:rFonts w:ascii="仿宋_GB2312" w:hAnsi="宋体"/>
          <w:kern w:val="0"/>
        </w:rPr>
      </w:pPr>
      <w:r>
        <w:rPr>
          <w:rFonts w:ascii="仿宋_GB2312" w:hAnsi="宋体" w:hint="eastAsia"/>
          <w:kern w:val="0"/>
        </w:rPr>
        <w:t>中心建设了以实验课程主持人为主的实验教学团队，进行实验教学改革和建设；建立了实验课程主持人和理论课主持人联席会议制度，保证教学体系的完整性，实现理论与实验教学的互补互动，做到实验教学和学科建设相互促进、共同发展。</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黑体" w:eastAsia="黑体" w:hAnsi="黑体" w:cs="Times New Roman"/>
          <w:sz w:val="28"/>
          <w:szCs w:val="28"/>
        </w:rPr>
      </w:pPr>
      <w:r>
        <w:rPr>
          <w:rFonts w:ascii="黑体" w:eastAsia="黑体" w:hAnsi="黑体" w:cs="黑体" w:hint="eastAsia"/>
          <w:sz w:val="28"/>
          <w:szCs w:val="28"/>
        </w:rPr>
        <w:t>四、信息化建设、开放运行和示范辐射</w:t>
      </w: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t>（一）信息化资源、平台建设，人员信息化能力提升等情况。</w:t>
      </w:r>
    </w:p>
    <w:p w:rsidR="00002B1D" w:rsidRDefault="00FE73AF">
      <w:pPr>
        <w:widowControl/>
        <w:spacing w:line="320" w:lineRule="exact"/>
        <w:ind w:left="34" w:firstLineChars="200" w:firstLine="480"/>
        <w:jc w:val="left"/>
        <w:textAlignment w:val="center"/>
        <w:rPr>
          <w:rFonts w:ascii="仿宋_GB2312" w:hAnsi="宋体"/>
          <w:kern w:val="0"/>
        </w:rPr>
      </w:pPr>
      <w:r>
        <w:rPr>
          <w:rFonts w:ascii="仿宋_GB2312" w:hAnsi="宋体" w:hint="eastAsia"/>
          <w:kern w:val="0"/>
        </w:rPr>
        <w:t>中心依托单位之一的城市与环境学院一直重视教学信息化、网络化建设，被评为北京大学教学信息化先进单位。</w:t>
      </w:r>
    </w:p>
    <w:p w:rsidR="00002B1D" w:rsidRDefault="00002B1D">
      <w:pPr>
        <w:widowControl/>
        <w:spacing w:line="320" w:lineRule="exact"/>
        <w:ind w:left="34" w:firstLineChars="200" w:firstLine="480"/>
        <w:jc w:val="left"/>
        <w:textAlignment w:val="center"/>
        <w:rPr>
          <w:rFonts w:ascii="仿宋_GB2312" w:hAnsi="宋体"/>
          <w:kern w:val="0"/>
        </w:rPr>
      </w:pPr>
    </w:p>
    <w:p w:rsidR="00002B1D" w:rsidRDefault="00FE73AF">
      <w:pPr>
        <w:numPr>
          <w:ilvl w:val="0"/>
          <w:numId w:val="1"/>
        </w:numPr>
        <w:spacing w:beforeLines="50" w:before="156" w:line="276" w:lineRule="auto"/>
        <w:jc w:val="left"/>
        <w:rPr>
          <w:rFonts w:ascii="仿宋_GB2312" w:hAnsi="宋体"/>
          <w:kern w:val="0"/>
        </w:rPr>
      </w:pPr>
      <w:r>
        <w:rPr>
          <w:rFonts w:ascii="仿宋_GB2312" w:hAnsi="宋体" w:hint="eastAsia"/>
          <w:b/>
          <w:kern w:val="0"/>
        </w:rPr>
        <w:t>建立了中心网站实现了资源共享</w:t>
      </w:r>
      <w:r>
        <w:rPr>
          <w:rFonts w:ascii="仿宋_GB2312" w:hAnsi="宋体"/>
          <w:kern w:val="0"/>
        </w:rPr>
        <w:t>http://www.urban-environ.pku.edu.cn/syzx/index.html</w:t>
      </w:r>
      <w:r>
        <w:rPr>
          <w:rFonts w:ascii="仿宋_GB2312" w:hAnsi="宋体" w:hint="eastAsia"/>
          <w:kern w:val="0"/>
        </w:rPr>
        <w:t>)</w:t>
      </w:r>
    </w:p>
    <w:p w:rsidR="00002B1D" w:rsidRDefault="00FE73AF">
      <w:pPr>
        <w:spacing w:beforeLines="50" w:before="156" w:line="276" w:lineRule="auto"/>
        <w:ind w:firstLineChars="200" w:firstLine="480"/>
        <w:rPr>
          <w:rFonts w:ascii="仿宋_GB2312" w:hAnsi="宋体"/>
          <w:kern w:val="0"/>
        </w:rPr>
      </w:pPr>
      <w:r>
        <w:rPr>
          <w:rFonts w:ascii="仿宋_GB2312" w:hAnsi="宋体" w:hint="eastAsia"/>
          <w:kern w:val="0"/>
        </w:rPr>
        <w:t>中心网站构建了一套以网络技术、数据库技术、多媒体技术为核心的实验教学与实验室管理平台，实现了与各类教学资源的有效链接。实现了实验教学和仪器设备的计算机网络化管理，健全了实验室开放运行的政策与机制，不断完善实验教学与实验室管理考核方法，为学生实践活动和科研训练创造良好的环境。</w:t>
      </w:r>
    </w:p>
    <w:p w:rsidR="00002B1D" w:rsidRDefault="00FE73AF">
      <w:pPr>
        <w:spacing w:beforeLines="50" w:before="156" w:line="276" w:lineRule="auto"/>
        <w:ind w:firstLineChars="200" w:firstLine="480"/>
        <w:rPr>
          <w:rFonts w:ascii="仿宋" w:eastAsia="仿宋" w:hAnsi="仿宋"/>
          <w:bCs/>
        </w:rPr>
      </w:pPr>
      <w:r>
        <w:rPr>
          <w:rFonts w:ascii="仿宋" w:eastAsia="仿宋" w:hAnsi="仿宋" w:hint="eastAsia"/>
          <w:bCs/>
        </w:rPr>
        <w:t xml:space="preserve">2. </w:t>
      </w:r>
      <w:r>
        <w:rPr>
          <w:rFonts w:ascii="仿宋_GB2312" w:hAnsi="宋体" w:hint="eastAsia"/>
          <w:b/>
          <w:kern w:val="0"/>
        </w:rPr>
        <w:t>建立了实验室信息化管理运行平台</w:t>
      </w:r>
    </w:p>
    <w:p w:rsidR="00002B1D" w:rsidRDefault="00FE73AF">
      <w:pPr>
        <w:spacing w:beforeLines="50" w:before="156" w:line="276" w:lineRule="auto"/>
        <w:ind w:firstLineChars="200" w:firstLine="480"/>
        <w:rPr>
          <w:rFonts w:ascii="仿宋_GB2312" w:hAnsi="宋体"/>
          <w:kern w:val="0"/>
        </w:rPr>
      </w:pPr>
      <w:r>
        <w:rPr>
          <w:rFonts w:ascii="仿宋_GB2312" w:hAnsi="宋体" w:hint="eastAsia"/>
          <w:kern w:val="0"/>
        </w:rPr>
        <w:t>网络信息化建设的应用极大地促进了中心的实验教学与管理工作，已经成为了中心教学与管理工作中不可缺少的工具。</w:t>
      </w:r>
    </w:p>
    <w:p w:rsidR="00002B1D" w:rsidRDefault="00FE73AF">
      <w:pPr>
        <w:spacing w:beforeLines="50" w:before="156" w:line="276" w:lineRule="auto"/>
        <w:ind w:firstLineChars="200" w:firstLine="480"/>
        <w:rPr>
          <w:rFonts w:ascii="仿宋_GB2312" w:hAnsi="宋体"/>
          <w:kern w:val="0"/>
        </w:rPr>
      </w:pPr>
      <w:r>
        <w:rPr>
          <w:rFonts w:ascii="仿宋_GB2312" w:hAnsi="宋体" w:hint="eastAsia"/>
          <w:kern w:val="0"/>
        </w:rPr>
        <w:t>中心通过网络平台实时信息发布和课程论坛为信息的及时交流、师生间的教学互动、教学意见和建议的反馈提供了通道；网络教学资源突破了时间和空间的限制，学生可以随时随地利用网络进行自主学习，提高自主解决问题的能力；实验室现场信息系统的应用，为网络教学资源的搜集提供了手段，为开放式实验教学提供了保障；网络化实验室与仪器设备管理可以合理地进行实验室与仪器设备的调配，提高实验室与仪器设备的利用率。</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lastRenderedPageBreak/>
        <w:t>（二）开放运行、安全运行等情况。</w:t>
      </w:r>
    </w:p>
    <w:p w:rsidR="00002B1D" w:rsidRDefault="00FE73AF">
      <w:pPr>
        <w:ind w:firstLineChars="200" w:firstLine="560"/>
        <w:rPr>
          <w:rFonts w:ascii="楷体" w:eastAsia="楷体" w:hAnsi="楷体" w:cs="仿宋_GB2312"/>
          <w:sz w:val="28"/>
          <w:szCs w:val="28"/>
        </w:rPr>
      </w:pPr>
      <w:r>
        <w:rPr>
          <w:rFonts w:ascii="楷体" w:eastAsia="楷体" w:hAnsi="楷体" w:cs="仿宋_GB2312" w:hint="eastAsia"/>
          <w:sz w:val="28"/>
          <w:szCs w:val="28"/>
        </w:rPr>
        <w:t>安全管理</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1</w:t>
      </w:r>
      <w:r>
        <w:rPr>
          <w:rFonts w:ascii="仿宋_GB2312" w:hAnsi="宋体" w:hint="eastAsia"/>
          <w:kern w:val="0"/>
        </w:rPr>
        <w:t>）中心实验室（含野外实习基地）使用面积</w:t>
      </w:r>
      <w:r>
        <w:rPr>
          <w:rFonts w:ascii="仿宋_GB2312" w:hAnsi="宋体" w:hint="eastAsia"/>
          <w:color w:val="000000" w:themeColor="text1"/>
          <w:kern w:val="0"/>
        </w:rPr>
        <w:t>3200</w:t>
      </w:r>
      <w:r>
        <w:rPr>
          <w:rFonts w:ascii="仿宋_GB2312" w:hAnsi="宋体" w:hint="eastAsia"/>
          <w:kern w:val="0"/>
        </w:rPr>
        <w:t>平方米，各综合实验室集中。实验室无破损、无危漏隐患；实验室内无墙面脱落及污损，基建设施完备。</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2</w:t>
      </w:r>
      <w:r>
        <w:rPr>
          <w:rFonts w:ascii="仿宋_GB2312" w:hAnsi="宋体" w:hint="eastAsia"/>
          <w:kern w:val="0"/>
        </w:rPr>
        <w:t>）实验中心建立了较为完善的管理制度，建立了专门的安全制度，包括安全责任制和安全操作制度，</w:t>
      </w:r>
      <w:r>
        <w:rPr>
          <w:rFonts w:ascii="仿宋_GB2312" w:hAnsi="宋体"/>
          <w:kern w:val="0"/>
        </w:rPr>
        <w:t>张贴于各实验室的醒目位置</w:t>
      </w:r>
      <w:r>
        <w:rPr>
          <w:rFonts w:ascii="仿宋_GB2312" w:hAnsi="宋体" w:hint="eastAsia"/>
          <w:kern w:val="0"/>
        </w:rPr>
        <w:t>。所有学生在进入实验室前要进行专门的安全教育和</w:t>
      </w:r>
      <w:r>
        <w:rPr>
          <w:rFonts w:ascii="仿宋_GB2312" w:hAnsi="宋体"/>
          <w:kern w:val="0"/>
        </w:rPr>
        <w:t>培训</w:t>
      </w:r>
      <w:r>
        <w:rPr>
          <w:rFonts w:ascii="仿宋_GB2312" w:hAnsi="宋体" w:hint="eastAsia"/>
          <w:kern w:val="0"/>
        </w:rPr>
        <w:t>。</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3</w:t>
      </w:r>
      <w:r>
        <w:rPr>
          <w:rFonts w:ascii="仿宋_GB2312" w:hAnsi="宋体" w:hint="eastAsia"/>
          <w:kern w:val="0"/>
        </w:rPr>
        <w:t>）建立了健全的防火、防盗组织及规章制度，安全设施按规范就位。中心的每个实验室都落实了安全负责人。实验室严禁吸烟；实验室及走廊不存放杂物，设置隔离门，安全出口畅通。</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4</w:t>
      </w:r>
      <w:r>
        <w:rPr>
          <w:rFonts w:ascii="仿宋_GB2312" w:hAnsi="宋体" w:hint="eastAsia"/>
          <w:kern w:val="0"/>
        </w:rPr>
        <w:t>）实验室安装配备了规范、完备的安全警示标志、监测系统、消防设施和人身防护装备，并定期进行维护以保证处于正常工作状态，并建立了安全应急机制和保障机制。</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5</w:t>
      </w:r>
      <w:r>
        <w:rPr>
          <w:rFonts w:ascii="仿宋_GB2312" w:hAnsi="宋体" w:hint="eastAsia"/>
          <w:kern w:val="0"/>
        </w:rPr>
        <w:t>）剧毒试剂单独房间保管存放。实验使用前，依照中心规章制度领取。</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6</w:t>
      </w:r>
      <w:r>
        <w:rPr>
          <w:rFonts w:ascii="仿宋_GB2312" w:hAnsi="宋体" w:hint="eastAsia"/>
          <w:kern w:val="0"/>
        </w:rPr>
        <w:t>）中心高度重视环境保护工作，多年来采取了切实有效的措施：首先是提倡实验内容绿色化，尽量不用有毒试剂；有毒有害废液由各综合实验室统一收集和消纳处理。其次，实验室室内照明、实验设备的噪声值都符合环保标准。</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7</w:t>
      </w:r>
      <w:r>
        <w:rPr>
          <w:rFonts w:ascii="仿宋_GB2312" w:hAnsi="宋体" w:hint="eastAsia"/>
          <w:kern w:val="0"/>
        </w:rPr>
        <w:t>）中心重视辐射防护工作，对涉及放射性污染物的实验室，根据北京市有关部门的要求建设了独立的监控设施。</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楷体" w:eastAsia="楷体" w:hAnsi="楷体" w:cs="楷体"/>
          <w:sz w:val="28"/>
          <w:szCs w:val="28"/>
        </w:rPr>
      </w:pPr>
      <w:r>
        <w:rPr>
          <w:rFonts w:ascii="楷体" w:eastAsia="楷体" w:hAnsi="楷体" w:cs="楷体" w:hint="eastAsia"/>
          <w:sz w:val="28"/>
          <w:szCs w:val="28"/>
        </w:rPr>
        <w:t>（三）对外交流合作、发挥示范引领、支持中西部高校实验教学改革等情况。</w:t>
      </w:r>
    </w:p>
    <w:p w:rsidR="00002B1D" w:rsidRDefault="00FE73AF">
      <w:pPr>
        <w:autoSpaceDE w:val="0"/>
        <w:autoSpaceDN w:val="0"/>
        <w:adjustRightInd w:val="0"/>
        <w:spacing w:line="320" w:lineRule="exact"/>
        <w:ind w:firstLineChars="200" w:firstLine="480"/>
        <w:jc w:val="left"/>
        <w:textAlignment w:val="baseline"/>
        <w:rPr>
          <w:rFonts w:ascii="仿宋_GB2312"/>
        </w:rPr>
      </w:pPr>
      <w:r>
        <w:rPr>
          <w:rFonts w:ascii="仿宋_GB2312" w:hint="eastAsia"/>
        </w:rPr>
        <w:t>中心历年重视对外交流合作，视之为促进教学水平提高的重要途径之一。近年来，本中心有意识扩大对外交流，取得一些重要成效。国内外一流专家平均每年来中心讲学的时间达</w:t>
      </w:r>
      <w:r>
        <w:rPr>
          <w:rFonts w:ascii="仿宋_GB2312" w:hint="eastAsia"/>
        </w:rPr>
        <w:t>100</w:t>
      </w:r>
      <w:r>
        <w:rPr>
          <w:rFonts w:ascii="仿宋_GB2312" w:hint="eastAsia"/>
        </w:rPr>
        <w:t>学时以上。</w:t>
      </w:r>
    </w:p>
    <w:p w:rsidR="00002B1D" w:rsidRDefault="00FE73AF">
      <w:pPr>
        <w:autoSpaceDE w:val="0"/>
        <w:autoSpaceDN w:val="0"/>
        <w:adjustRightInd w:val="0"/>
        <w:spacing w:line="320" w:lineRule="exact"/>
        <w:ind w:firstLineChars="200" w:firstLine="480"/>
        <w:jc w:val="left"/>
        <w:textAlignment w:val="baseline"/>
        <w:rPr>
          <w:rFonts w:ascii="仿宋_GB2312"/>
        </w:rPr>
      </w:pPr>
      <w:r>
        <w:rPr>
          <w:rFonts w:ascii="仿宋_GB2312" w:hint="eastAsia"/>
        </w:rPr>
        <w:t>中心为新疆大学、石河子大学等多所中西部高校的进修教师提供了实验教学方面的帮助，为来自香港、日本和俄罗斯等地区和国家的留学生和访问学者提供野外实践教学活动，收到了很好的辐射效果。</w:t>
      </w:r>
    </w:p>
    <w:p w:rsidR="00002B1D" w:rsidRDefault="00FE73AF">
      <w:pPr>
        <w:ind w:firstLineChars="200" w:firstLine="480"/>
        <w:rPr>
          <w:rFonts w:ascii="仿宋_GB2312"/>
        </w:rPr>
      </w:pPr>
      <w:r>
        <w:rPr>
          <w:rFonts w:ascii="仿宋_GB2312" w:hint="eastAsia"/>
        </w:rPr>
        <w:t>中心相关成果在其他高校得到了很好的应用。近年来，实验教材推广应用到</w:t>
      </w:r>
      <w:r>
        <w:rPr>
          <w:rFonts w:ascii="仿宋_GB2312" w:hint="eastAsia"/>
        </w:rPr>
        <w:t>100</w:t>
      </w:r>
      <w:r>
        <w:rPr>
          <w:rFonts w:ascii="仿宋_GB2312" w:hint="eastAsia"/>
        </w:rPr>
        <w:t>余所高校，自制实验仪器设备推广应用到</w:t>
      </w:r>
      <w:r>
        <w:rPr>
          <w:rFonts w:ascii="仿宋_GB2312" w:hint="eastAsia"/>
        </w:rPr>
        <w:t>50</w:t>
      </w:r>
      <w:r>
        <w:rPr>
          <w:rFonts w:ascii="仿宋_GB2312" w:hint="eastAsia"/>
        </w:rPr>
        <w:t>余所高校，接待外校参观访问</w:t>
      </w:r>
      <w:r>
        <w:rPr>
          <w:rFonts w:ascii="仿宋_GB2312"/>
        </w:rPr>
        <w:t>100</w:t>
      </w:r>
      <w:r>
        <w:rPr>
          <w:rFonts w:ascii="仿宋_GB2312" w:hint="eastAsia"/>
        </w:rPr>
        <w:t>余人次。中心还承办了多次国内和国际学术交流，参会人次分别为</w:t>
      </w:r>
      <w:r>
        <w:rPr>
          <w:rFonts w:ascii="仿宋_GB2312" w:hint="eastAsia"/>
        </w:rPr>
        <w:t>3</w:t>
      </w:r>
      <w:r>
        <w:rPr>
          <w:rFonts w:ascii="仿宋_GB2312"/>
        </w:rPr>
        <w:t>8</w:t>
      </w:r>
      <w:r>
        <w:rPr>
          <w:rFonts w:ascii="仿宋_GB2312" w:hint="eastAsia"/>
        </w:rPr>
        <w:t>00</w:t>
      </w:r>
      <w:r>
        <w:rPr>
          <w:rFonts w:ascii="仿宋_GB2312" w:hint="eastAsia"/>
        </w:rPr>
        <w:t>人次和</w:t>
      </w:r>
      <w:r>
        <w:rPr>
          <w:rFonts w:ascii="仿宋_GB2312" w:hint="eastAsia"/>
        </w:rPr>
        <w:t>3</w:t>
      </w:r>
      <w:r>
        <w:rPr>
          <w:rFonts w:ascii="仿宋_GB2312"/>
        </w:rPr>
        <w:t>5</w:t>
      </w:r>
      <w:r>
        <w:rPr>
          <w:rFonts w:ascii="仿宋_GB2312" w:hint="eastAsia"/>
        </w:rPr>
        <w:t>00</w:t>
      </w:r>
      <w:r>
        <w:rPr>
          <w:rFonts w:ascii="仿宋_GB2312" w:hint="eastAsia"/>
        </w:rPr>
        <w:t>人次，为社会行业服务培训</w:t>
      </w:r>
      <w:r>
        <w:rPr>
          <w:rFonts w:ascii="仿宋_GB2312" w:hint="eastAsia"/>
        </w:rPr>
        <w:t>200</w:t>
      </w:r>
      <w:r>
        <w:rPr>
          <w:rFonts w:ascii="仿宋_GB2312" w:hint="eastAsia"/>
        </w:rPr>
        <w:t>余人次。</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黑体" w:eastAsia="黑体" w:hAnsi="黑体" w:cs="Times New Roman"/>
          <w:color w:val="000000"/>
          <w:sz w:val="28"/>
          <w:szCs w:val="28"/>
        </w:rPr>
      </w:pPr>
      <w:r>
        <w:rPr>
          <w:rFonts w:ascii="黑体" w:eastAsia="黑体" w:hAnsi="黑体" w:cs="黑体" w:hint="eastAsia"/>
          <w:sz w:val="28"/>
          <w:szCs w:val="28"/>
        </w:rPr>
        <w:t>五、</w:t>
      </w:r>
      <w:r>
        <w:rPr>
          <w:rFonts w:ascii="黑体" w:eastAsia="黑体" w:hAnsi="黑体" w:cs="黑体" w:hint="eastAsia"/>
          <w:color w:val="000000"/>
          <w:sz w:val="28"/>
          <w:szCs w:val="28"/>
        </w:rPr>
        <w:t>示范中心大事记</w:t>
      </w:r>
    </w:p>
    <w:p w:rsidR="00002B1D" w:rsidRDefault="00FE73AF">
      <w:pPr>
        <w:ind w:firstLineChars="200" w:firstLine="560"/>
        <w:rPr>
          <w:rFonts w:ascii="楷体" w:eastAsia="楷体" w:hAnsi="楷体" w:cs="Times New Roman"/>
          <w:color w:val="000000"/>
          <w:sz w:val="28"/>
          <w:szCs w:val="28"/>
        </w:rPr>
      </w:pPr>
      <w:r>
        <w:rPr>
          <w:rFonts w:ascii="楷体" w:eastAsia="楷体" w:hAnsi="楷体" w:cs="楷体" w:hint="eastAsia"/>
          <w:color w:val="000000"/>
          <w:sz w:val="28"/>
          <w:szCs w:val="28"/>
        </w:rPr>
        <w:t>（一）有关媒体对示范中心的重要评价，附相应文字和图片资料。</w:t>
      </w:r>
    </w:p>
    <w:p w:rsidR="00002B1D" w:rsidRDefault="00FE73AF">
      <w:pPr>
        <w:ind w:firstLineChars="200" w:firstLine="560"/>
        <w:rPr>
          <w:rFonts w:ascii="楷体" w:eastAsia="楷体" w:hAnsi="楷体" w:cs="Times New Roman"/>
          <w:color w:val="000000"/>
          <w:sz w:val="28"/>
          <w:szCs w:val="28"/>
        </w:rPr>
      </w:pPr>
      <w:r>
        <w:rPr>
          <w:rFonts w:ascii="楷体" w:eastAsia="楷体" w:hAnsi="楷体" w:cs="楷体" w:hint="eastAsia"/>
          <w:color w:val="000000"/>
          <w:sz w:val="28"/>
          <w:szCs w:val="28"/>
        </w:rPr>
        <w:lastRenderedPageBreak/>
        <w:t>（二）省部级以上领导同志视察示范中心的图片及说明等。</w:t>
      </w:r>
    </w:p>
    <w:p w:rsidR="00002B1D" w:rsidRDefault="00FE73AF">
      <w:pPr>
        <w:ind w:firstLineChars="200" w:firstLine="560"/>
        <w:rPr>
          <w:rFonts w:ascii="楷体" w:eastAsia="楷体" w:hAnsi="楷体" w:cs="Times New Roman"/>
          <w:color w:val="000000"/>
          <w:sz w:val="28"/>
          <w:szCs w:val="28"/>
        </w:rPr>
      </w:pPr>
      <w:r>
        <w:rPr>
          <w:rFonts w:ascii="楷体" w:eastAsia="楷体" w:hAnsi="楷体" w:cs="楷体" w:hint="eastAsia"/>
          <w:color w:val="000000"/>
          <w:sz w:val="28"/>
          <w:szCs w:val="28"/>
        </w:rPr>
        <w:t>（三）其它对示范中心发展有重大影响的活动等。</w:t>
      </w:r>
    </w:p>
    <w:p w:rsidR="00002B1D" w:rsidRDefault="00FE73AF">
      <w:pPr>
        <w:ind w:firstLineChars="200" w:firstLine="560"/>
        <w:rPr>
          <w:rFonts w:ascii="黑体" w:eastAsia="黑体" w:hAnsi="黑体" w:cs="黑体"/>
          <w:sz w:val="28"/>
          <w:szCs w:val="28"/>
        </w:rPr>
      </w:pPr>
      <w:r>
        <w:rPr>
          <w:rFonts w:ascii="黑体" w:eastAsia="黑体" w:hAnsi="黑体" w:cs="黑体" w:hint="eastAsia"/>
          <w:sz w:val="28"/>
          <w:szCs w:val="28"/>
        </w:rPr>
        <w:t>六、示范中心存在的主要问题</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一是空间不足：示范中心</w:t>
      </w:r>
      <w:r>
        <w:rPr>
          <w:rFonts w:ascii="仿宋_GB2312" w:hAnsi="宋体"/>
          <w:kern w:val="0"/>
        </w:rPr>
        <w:t>总建筑面积约</w:t>
      </w:r>
      <w:r>
        <w:rPr>
          <w:rFonts w:ascii="仿宋_GB2312" w:hAnsi="宋体" w:hint="eastAsia"/>
          <w:kern w:val="0"/>
        </w:rPr>
        <w:t>3200</w:t>
      </w:r>
      <w:r>
        <w:rPr>
          <w:rFonts w:ascii="仿宋_GB2312" w:hAnsi="宋体" w:hint="eastAsia"/>
          <w:kern w:val="0"/>
        </w:rPr>
        <w:t>平米，</w:t>
      </w:r>
      <w:r>
        <w:rPr>
          <w:rFonts w:ascii="仿宋_GB2312" w:hAnsi="宋体"/>
          <w:kern w:val="0"/>
        </w:rPr>
        <w:t>除去塞罕坝</w:t>
      </w:r>
      <w:r>
        <w:rPr>
          <w:rFonts w:ascii="仿宋_GB2312" w:hAnsi="宋体" w:hint="eastAsia"/>
          <w:kern w:val="0"/>
        </w:rPr>
        <w:t>野外实习基地后</w:t>
      </w:r>
      <w:r>
        <w:rPr>
          <w:rFonts w:ascii="仿宋_GB2312" w:hAnsi="宋体"/>
          <w:kern w:val="0"/>
        </w:rPr>
        <w:t>只有</w:t>
      </w:r>
      <w:r>
        <w:rPr>
          <w:rFonts w:ascii="仿宋_GB2312" w:hAnsi="宋体" w:hint="eastAsia"/>
          <w:kern w:val="0"/>
        </w:rPr>
        <w:t>15</w:t>
      </w:r>
      <w:r>
        <w:rPr>
          <w:rFonts w:ascii="仿宋_GB2312" w:hAnsi="宋体"/>
          <w:kern w:val="0"/>
        </w:rPr>
        <w:t>00</w:t>
      </w:r>
      <w:r>
        <w:rPr>
          <w:rFonts w:ascii="仿宋_GB2312" w:hAnsi="宋体" w:hint="eastAsia"/>
          <w:kern w:val="0"/>
        </w:rPr>
        <w:t>多平米。尽管在过去五年的建设期间中心的空间得到了一些拓展，但由于学科发展快，实验实习教学比重增加，</w:t>
      </w:r>
      <w:r>
        <w:rPr>
          <w:rFonts w:ascii="仿宋_GB2312" w:hAnsi="宋体"/>
          <w:kern w:val="0"/>
        </w:rPr>
        <w:t>空间不足</w:t>
      </w:r>
      <w:r>
        <w:rPr>
          <w:rFonts w:ascii="仿宋_GB2312" w:hAnsi="宋体" w:hint="eastAsia"/>
          <w:kern w:val="0"/>
        </w:rPr>
        <w:t>不仅限制了实验课和实验项目的开设，而且不同类型的实验在同一实验室开设，难以达到</w:t>
      </w:r>
      <w:r>
        <w:rPr>
          <w:rFonts w:ascii="仿宋_GB2312" w:hAnsi="宋体"/>
          <w:kern w:val="0"/>
        </w:rPr>
        <w:t>预期效果。</w:t>
      </w:r>
      <w:r>
        <w:rPr>
          <w:rFonts w:ascii="仿宋_GB2312" w:hAnsi="宋体" w:hint="eastAsia"/>
          <w:kern w:val="0"/>
        </w:rPr>
        <w:t>如显微镜观测和化学分析类实验在同一地点开设；一些展示性的实验，如植物标本和土壤剖面，不得已打包放进储存柜，无法满足学生的需要。</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二是实验技术支撑人员后备队伍不足。虽然学校已出台一系列相关政策，但实验技术人员后备队伍的补充一直是中心面临的困难。由于大环境的原因，实验技术人员感受和学习国际知名大学实验室的管理模式及技术保障措施的途径缺乏，对开阔实验技术人员的视野、提高实验技术和管理水平产生了限制作用。</w:t>
      </w:r>
    </w:p>
    <w:p w:rsidR="00002B1D" w:rsidRDefault="00FE73AF">
      <w:pPr>
        <w:ind w:firstLineChars="200" w:firstLine="480"/>
        <w:rPr>
          <w:rFonts w:ascii="黑体" w:eastAsia="黑体" w:hAnsi="黑体" w:cs="仿宋_GB2312"/>
          <w:sz w:val="28"/>
          <w:szCs w:val="28"/>
        </w:rPr>
      </w:pPr>
      <w:r>
        <w:rPr>
          <w:rFonts w:ascii="仿宋_GB2312" w:hAnsi="宋体" w:hint="eastAsia"/>
          <w:kern w:val="0"/>
        </w:rPr>
        <w:t>示范中心希望在国家、北京市和北京大学的支持下，继续改善办学条件，促进中心综合水平的提升。中心希望有关部门能够为实验技术支撑队伍的建设提供更加灵活优惠的政策，例如设立校级实验技术关键岗位、职称评审进一步向实验教学倾斜、保送研究生的“</w:t>
      </w:r>
      <w:r>
        <w:rPr>
          <w:rFonts w:ascii="仿宋_GB2312" w:hAnsi="宋体" w:hint="eastAsia"/>
          <w:kern w:val="0"/>
        </w:rPr>
        <w:t>2+2</w:t>
      </w:r>
      <w:r>
        <w:rPr>
          <w:rFonts w:ascii="仿宋_GB2312" w:hAnsi="宋体" w:hint="eastAsia"/>
          <w:kern w:val="0"/>
        </w:rPr>
        <w:t>模式”等。</w:t>
      </w:r>
    </w:p>
    <w:p w:rsidR="00002B1D" w:rsidRDefault="00002B1D">
      <w:pPr>
        <w:ind w:firstLineChars="200" w:firstLine="560"/>
        <w:rPr>
          <w:rFonts w:ascii="黑体" w:eastAsia="黑体" w:hAnsi="黑体" w:cs="Times New Roman"/>
          <w:sz w:val="28"/>
          <w:szCs w:val="28"/>
        </w:rPr>
      </w:pPr>
    </w:p>
    <w:p w:rsidR="00002B1D" w:rsidRDefault="00FE73AF">
      <w:pPr>
        <w:ind w:firstLineChars="200" w:firstLine="560"/>
        <w:rPr>
          <w:rFonts w:ascii="黑体" w:eastAsia="黑体" w:hAnsi="黑体" w:cs="黑体"/>
          <w:sz w:val="28"/>
          <w:szCs w:val="28"/>
        </w:rPr>
      </w:pPr>
      <w:r>
        <w:rPr>
          <w:rFonts w:ascii="黑体" w:eastAsia="黑体" w:hAnsi="黑体" w:cs="黑体" w:hint="eastAsia"/>
          <w:sz w:val="28"/>
          <w:szCs w:val="28"/>
        </w:rPr>
        <w:t>七、</w:t>
      </w:r>
      <w:bookmarkStart w:id="0" w:name="OLE_LINK25"/>
      <w:bookmarkStart w:id="1" w:name="OLE_LINK26"/>
      <w:bookmarkStart w:id="2" w:name="OLE_LINK27"/>
      <w:bookmarkStart w:id="3" w:name="OLE_LINK30"/>
      <w:bookmarkStart w:id="4" w:name="OLE_LINK28"/>
      <w:bookmarkStart w:id="5" w:name="OLE_LINK29"/>
      <w:bookmarkStart w:id="6" w:name="OLE_LINK31"/>
      <w:bookmarkStart w:id="7" w:name="OLE_LINK32"/>
      <w:bookmarkStart w:id="8" w:name="OLE_LINK33"/>
      <w:bookmarkStart w:id="9" w:name="OLE_LINK34"/>
      <w:bookmarkStart w:id="10" w:name="OLE_LINK35"/>
      <w:bookmarkStart w:id="11" w:name="OLE_LINK36"/>
      <w:bookmarkStart w:id="12" w:name="OLE_LINK37"/>
      <w:bookmarkStart w:id="13" w:name="OLE_LINK38"/>
      <w:bookmarkStart w:id="14" w:name="OLE_LINK39"/>
      <w:bookmarkStart w:id="15" w:name="OLE_LINK40"/>
      <w:bookmarkStart w:id="16" w:name="OLE_LINK41"/>
      <w:bookmarkStart w:id="17" w:name="OLE_LINK42"/>
      <w:bookmarkStart w:id="18" w:name="OLE_LINK43"/>
      <w:bookmarkStart w:id="19" w:name="OLE_LINK44"/>
      <w:bookmarkStart w:id="20" w:name="OLE_LINK45"/>
      <w:bookmarkStart w:id="21" w:name="OLE_LINK46"/>
      <w:bookmarkStart w:id="22" w:name="OLE_LINK47"/>
      <w:bookmarkStart w:id="23" w:name="OLE_LINK48"/>
      <w:bookmarkStart w:id="24" w:name="OLE_LINK49"/>
      <w:bookmarkStart w:id="25" w:name="OLE_LINK50"/>
      <w:bookmarkStart w:id="26" w:name="OLE_LINK51"/>
      <w:bookmarkStart w:id="27" w:name="OLE_LINK52"/>
      <w:bookmarkStart w:id="28" w:name="OLE_LINK53"/>
      <w:bookmarkStart w:id="29" w:name="OLE_LINK54"/>
      <w:bookmarkStart w:id="30" w:name="OLE_LINK55"/>
      <w:bookmarkStart w:id="31" w:name="OLE_LINK56"/>
      <w:bookmarkStart w:id="32" w:name="OLE_LINK57"/>
      <w:bookmarkStart w:id="33" w:name="OLE_LINK58"/>
      <w:bookmarkStart w:id="34" w:name="OLE_LINK59"/>
      <w:bookmarkStart w:id="35" w:name="OLE_LINK60"/>
      <w:bookmarkStart w:id="36" w:name="OLE_LINK61"/>
      <w:bookmarkStart w:id="37" w:name="OLE_LINK62"/>
      <w:bookmarkStart w:id="38" w:name="OLE_LINK63"/>
      <w:bookmarkStart w:id="39" w:name="OLE_LINK64"/>
      <w:bookmarkStart w:id="40" w:name="OLE_LINK65"/>
      <w:bookmarkStart w:id="41" w:name="OLE_LINK66"/>
      <w:bookmarkStart w:id="42" w:name="OLE_LINK67"/>
      <w:bookmarkStart w:id="43" w:name="OLE_LINK68"/>
      <w:bookmarkStart w:id="44" w:name="OLE_LINK69"/>
      <w:bookmarkStart w:id="45" w:name="OLE_LINK70"/>
      <w:bookmarkStart w:id="46" w:name="OLE_LINK71"/>
      <w:bookmarkStart w:id="47" w:name="OLE_LINK72"/>
      <w:bookmarkStart w:id="48" w:name="OLE_LINK73"/>
      <w:bookmarkStart w:id="49" w:name="OLE_LINK74"/>
      <w:bookmarkStart w:id="50" w:name="OLE_LINK75"/>
      <w:bookmarkStart w:id="51" w:name="OLE_LINK76"/>
      <w:bookmarkStart w:id="52" w:name="OLE_LINK77"/>
      <w:bookmarkStart w:id="53" w:name="OLE_LINK78"/>
      <w:bookmarkStart w:id="54" w:name="OLE_LINK79"/>
      <w:bookmarkStart w:id="55" w:name="OLE_LINK80"/>
      <w:bookmarkStart w:id="56" w:name="OLE_LINK81"/>
      <w:bookmarkStart w:id="57" w:name="OLE_LINK82"/>
      <w:bookmarkStart w:id="58" w:name="OLE_LINK83"/>
      <w:bookmarkStart w:id="59" w:name="OLE_LINK84"/>
      <w:bookmarkStart w:id="60" w:name="OLE_LINK85"/>
      <w:bookmarkStart w:id="61" w:name="OLE_LINK86"/>
      <w:bookmarkStart w:id="62" w:name="OLE_LINK87"/>
      <w:bookmarkStart w:id="63" w:name="OLE_LINK88"/>
      <w:bookmarkStart w:id="64" w:name="OLE_LINK89"/>
      <w:bookmarkStart w:id="65" w:name="OLE_LINK90"/>
      <w:bookmarkStart w:id="66" w:name="OLE_LINK91"/>
      <w:bookmarkStart w:id="67" w:name="OLE_LINK92"/>
      <w:bookmarkStart w:id="68" w:name="OLE_LINK93"/>
      <w:bookmarkStart w:id="69" w:name="OLE_LINK94"/>
      <w:bookmarkStart w:id="70" w:name="OLE_LINK95"/>
      <w:bookmarkStart w:id="71" w:name="OLE_LINK96"/>
      <w:bookmarkStart w:id="72" w:name="OLE_LINK97"/>
      <w:bookmarkStart w:id="73" w:name="OLE_LINK98"/>
      <w:bookmarkStart w:id="74" w:name="OLE_LINK99"/>
      <w:bookmarkStart w:id="75" w:name="OLE_LINK100"/>
      <w:bookmarkStart w:id="76" w:name="OLE_LINK101"/>
      <w:bookmarkStart w:id="77" w:name="OLE_LINK102"/>
      <w:bookmarkStart w:id="78" w:name="OLE_LINK103"/>
      <w:bookmarkStart w:id="79" w:name="OLE_LINK1"/>
      <w:bookmarkStart w:id="80" w:name="OLE_LINK2"/>
      <w:bookmarkStart w:id="81" w:name="OLE_LINK3"/>
      <w:bookmarkStart w:id="82" w:name="OLE_LINK4"/>
      <w:bookmarkStart w:id="83" w:name="OLE_LINK5"/>
      <w:bookmarkStart w:id="84" w:name="OLE_LINK8"/>
      <w:bookmarkStart w:id="85" w:name="OLE_LINK6"/>
      <w:bookmarkStart w:id="86" w:name="OLE_LINK7"/>
      <w:bookmarkStart w:id="87" w:name="OLE_LINK9"/>
      <w:bookmarkStart w:id="88" w:name="OLE_LINK10"/>
      <w:bookmarkStart w:id="89" w:name="OLE_LINK11"/>
      <w:bookmarkStart w:id="90" w:name="OLE_LINK12"/>
      <w:bookmarkStart w:id="91" w:name="OLE_LINK13"/>
      <w:bookmarkStart w:id="92" w:name="OLE_LINK14"/>
      <w:bookmarkStart w:id="93" w:name="OLE_LINK15"/>
      <w:bookmarkStart w:id="94" w:name="OLE_LINK16"/>
      <w:bookmarkStart w:id="95" w:name="OLE_LINK17"/>
      <w:bookmarkStart w:id="96" w:name="OLE_LINK18"/>
      <w:bookmarkStart w:id="97" w:name="OLE_LINK19"/>
      <w:bookmarkStart w:id="98" w:name="OLE_LINK20"/>
      <w:bookmarkStart w:id="99" w:name="OLE_LINK21"/>
      <w:bookmarkStart w:id="100" w:name="OLE_LINK22"/>
      <w:bookmarkStart w:id="101" w:name="OLE_LINK23"/>
      <w:bookmarkStart w:id="102" w:name="OLE_LINK24"/>
      <w:r>
        <w:rPr>
          <w:rFonts w:ascii="黑体" w:eastAsia="黑体" w:hAnsi="黑体" w:cs="黑体"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黑体" w:eastAsia="黑体" w:hAnsi="黑体" w:cs="黑体" w:hint="eastAsia"/>
          <w:sz w:val="28"/>
          <w:szCs w:val="28"/>
        </w:rPr>
        <w:t>的支持</w:t>
      </w:r>
    </w:p>
    <w:p w:rsidR="00002B1D" w:rsidRDefault="00FE73AF">
      <w:pPr>
        <w:widowControl/>
        <w:ind w:left="34" w:firstLineChars="200" w:firstLine="480"/>
        <w:jc w:val="left"/>
        <w:textAlignment w:val="center"/>
        <w:rPr>
          <w:rFonts w:ascii="仿宋_GB2312" w:hAnsi="宋体"/>
          <w:kern w:val="0"/>
        </w:rPr>
      </w:pPr>
      <w:r>
        <w:rPr>
          <w:rFonts w:ascii="仿宋_GB2312" w:hAnsi="宋体" w:hint="eastAsia"/>
          <w:kern w:val="0"/>
        </w:rPr>
        <w:t>北京大学一直重视实验教学的改革与建设工作，制定了较为完善的规章制度，并实施了一系列向实验教学倾斜的政策和举措。</w:t>
      </w:r>
    </w:p>
    <w:p w:rsidR="00002B1D" w:rsidRDefault="00FE73AF">
      <w:pPr>
        <w:widowControl/>
        <w:ind w:left="34" w:firstLineChars="200" w:firstLine="480"/>
        <w:jc w:val="left"/>
        <w:textAlignment w:val="center"/>
        <w:rPr>
          <w:rFonts w:ascii="仿宋_GB2312" w:hAnsi="宋体"/>
          <w:kern w:val="0"/>
        </w:rPr>
      </w:pPr>
      <w:r>
        <w:rPr>
          <w:rFonts w:ascii="仿宋_GB2312" w:hAnsi="宋体" w:hint="eastAsia"/>
          <w:kern w:val="0"/>
        </w:rPr>
        <w:t xml:space="preserve">1. </w:t>
      </w:r>
      <w:r>
        <w:rPr>
          <w:rFonts w:ascii="仿宋_GB2312" w:hAnsi="宋体" w:hint="eastAsia"/>
          <w:kern w:val="0"/>
        </w:rPr>
        <w:t>实验教学与实验室建设方面政策和举措</w:t>
      </w:r>
    </w:p>
    <w:p w:rsidR="00002B1D" w:rsidRDefault="00FE73AF">
      <w:pPr>
        <w:widowControl/>
        <w:ind w:left="34" w:firstLineChars="200" w:firstLine="480"/>
        <w:jc w:val="left"/>
        <w:textAlignment w:val="center"/>
        <w:rPr>
          <w:rFonts w:ascii="仿宋_GB2312" w:hAnsi="宋体"/>
          <w:kern w:val="0"/>
        </w:rPr>
      </w:pPr>
      <w:r>
        <w:rPr>
          <w:rFonts w:ascii="仿宋_GB2312" w:hAnsi="宋体" w:hint="eastAsia"/>
          <w:kern w:val="0"/>
        </w:rPr>
        <w:t>学校在经费预算时，充分考虑提高实验教学水平的需要，向实验室建设方面倾斜。除了基础设施和仪器设备以外，以下经费来源为中心开展实验教学提供了保障：</w:t>
      </w:r>
      <w:r>
        <w:rPr>
          <w:rFonts w:hint="eastAsia"/>
        </w:rPr>
        <w:t>（</w:t>
      </w:r>
      <w:r>
        <w:rPr>
          <w:rFonts w:hint="eastAsia"/>
        </w:rPr>
        <w:t>1</w:t>
      </w:r>
      <w:r>
        <w:rPr>
          <w:rFonts w:hint="eastAsia"/>
        </w:rPr>
        <w:t>）教育部修购基金；（</w:t>
      </w:r>
      <w:r>
        <w:rPr>
          <w:rFonts w:hint="eastAsia"/>
        </w:rPr>
        <w:t>2</w:t>
      </w:r>
      <w:r>
        <w:rPr>
          <w:rFonts w:hint="eastAsia"/>
        </w:rPr>
        <w:t>）教育部拔尖人才培养计划部分经费；（</w:t>
      </w:r>
      <w:r>
        <w:rPr>
          <w:rFonts w:hint="eastAsia"/>
        </w:rPr>
        <w:t>3</w:t>
      </w:r>
      <w:r>
        <w:rPr>
          <w:rFonts w:hint="eastAsia"/>
        </w:rPr>
        <w:t>）北京大学实验实习教学经费课程体系建设专项经费；（</w:t>
      </w:r>
      <w:r>
        <w:rPr>
          <w:rFonts w:hint="eastAsia"/>
        </w:rPr>
        <w:t>4</w:t>
      </w:r>
      <w:r>
        <w:rPr>
          <w:rFonts w:hint="eastAsia"/>
        </w:rPr>
        <w:t>）北京大学课程体系建设专项经费；（</w:t>
      </w:r>
      <w:r>
        <w:rPr>
          <w:rFonts w:hint="eastAsia"/>
        </w:rPr>
        <w:t>5</w:t>
      </w:r>
      <w:r>
        <w:rPr>
          <w:rFonts w:hint="eastAsia"/>
        </w:rPr>
        <w:t>）北京大学实验教学改革与实验设备补充经费教育部拔尖人才培养计划部分经费；（</w:t>
      </w:r>
      <w:r>
        <w:rPr>
          <w:rFonts w:hint="eastAsia"/>
        </w:rPr>
        <w:t>6</w:t>
      </w:r>
      <w:r>
        <w:rPr>
          <w:rFonts w:hint="eastAsia"/>
        </w:rPr>
        <w:t>）北京大学仪器设备研制经费。</w:t>
      </w:r>
      <w:r>
        <w:rPr>
          <w:rFonts w:ascii="仿宋_GB2312" w:hAnsi="宋体" w:hint="eastAsia"/>
          <w:kern w:val="0"/>
        </w:rPr>
        <w:t>通过修购基金、实验教学运行经费、实验教学设备经费、实验教学改革经费等经费的投入，保障了中心的有效运行和可持续发展。</w:t>
      </w:r>
      <w:r>
        <w:rPr>
          <w:rFonts w:hint="eastAsia"/>
        </w:rPr>
        <w:t>在相关经费的支持下，北京大学建设的塞罕坝生态与地理野外实习基地和廊坊环境工程中试基地也得到较快发展。</w:t>
      </w:r>
      <w:r>
        <w:rPr>
          <w:rFonts w:ascii="仿宋_GB2312" w:hAnsi="宋体" w:hint="eastAsia"/>
          <w:kern w:val="0"/>
        </w:rPr>
        <w:t>学校建立了以校、院</w:t>
      </w:r>
      <w:r>
        <w:rPr>
          <w:rFonts w:ascii="仿宋_GB2312" w:hAnsi="宋体" w:hint="eastAsia"/>
          <w:kern w:val="0"/>
        </w:rPr>
        <w:t>(</w:t>
      </w:r>
      <w:r>
        <w:rPr>
          <w:rFonts w:ascii="仿宋_GB2312" w:hAnsi="宋体" w:hint="eastAsia"/>
          <w:kern w:val="0"/>
        </w:rPr>
        <w:t>系</w:t>
      </w:r>
      <w:r>
        <w:rPr>
          <w:rFonts w:ascii="仿宋_GB2312" w:hAnsi="宋体" w:hint="eastAsia"/>
          <w:kern w:val="0"/>
        </w:rPr>
        <w:t>)</w:t>
      </w:r>
      <w:r>
        <w:rPr>
          <w:rFonts w:ascii="仿宋_GB2312" w:hAnsi="宋体" w:hint="eastAsia"/>
          <w:kern w:val="0"/>
        </w:rPr>
        <w:t>两级为主的实验室管理体制，实现了中心的人、财、物的统一管理，优化了资源配置。</w:t>
      </w:r>
    </w:p>
    <w:p w:rsidR="00002B1D" w:rsidRDefault="00FE73AF">
      <w:pPr>
        <w:widowControl/>
        <w:ind w:left="34" w:firstLineChars="200" w:firstLine="480"/>
        <w:jc w:val="left"/>
        <w:textAlignment w:val="center"/>
      </w:pPr>
      <w:r>
        <w:rPr>
          <w:rFonts w:hint="eastAsia"/>
        </w:rPr>
        <w:t xml:space="preserve">2. </w:t>
      </w:r>
      <w:r>
        <w:rPr>
          <w:rFonts w:hint="eastAsia"/>
        </w:rPr>
        <w:t>人才队伍建设方面政策和举措</w:t>
      </w:r>
    </w:p>
    <w:p w:rsidR="00002B1D" w:rsidRDefault="00FE73AF">
      <w:pPr>
        <w:widowControl/>
        <w:ind w:left="34" w:firstLineChars="200" w:firstLine="480"/>
        <w:jc w:val="left"/>
        <w:textAlignment w:val="center"/>
      </w:pPr>
      <w:r>
        <w:rPr>
          <w:rFonts w:hint="eastAsia"/>
        </w:rPr>
        <w:t>北京大学一直重视实验技术队伍建设，在学科建设经费规划中，队伍建设、仪器设备和公共平台的建设、基础条件的建设费用各占三分之一。</w:t>
      </w:r>
    </w:p>
    <w:p w:rsidR="00002B1D" w:rsidRDefault="00FE73AF">
      <w:pPr>
        <w:widowControl/>
        <w:ind w:left="34" w:firstLineChars="200" w:firstLine="480"/>
        <w:jc w:val="left"/>
        <w:textAlignment w:val="center"/>
      </w:pPr>
      <w:r>
        <w:rPr>
          <w:rFonts w:hint="eastAsia"/>
        </w:rPr>
        <w:t>学校制定了实验教学队伍建设规划和相关政策。《北京大学实验技术人员专业技术职务评审规定》、《北京大学教师教学工作管理办法》、《</w:t>
      </w:r>
      <w:r>
        <w:t>北京大学实验室工作条例</w:t>
      </w:r>
      <w:r>
        <w:rPr>
          <w:rFonts w:hint="eastAsia"/>
        </w:rPr>
        <w:t>》等规章制度，明确提出了：实验教学队伍对实验教学和科学</w:t>
      </w:r>
      <w:r>
        <w:rPr>
          <w:rFonts w:hint="eastAsia"/>
        </w:rPr>
        <w:lastRenderedPageBreak/>
        <w:t>研究具有重要支撑作用，必须建立一支结构合理、相对稳定的高水平实验课教学梯队和技术支撑队伍。学校实验室主管部门定期组织实验教师和技术队伍的培训和交流，并设立“北京大学实验室工作先进集体和先进工作者”以及“北京大学实验技术成果奖”，以鼓励实验技术人员的积极性和创造性。</w:t>
      </w:r>
    </w:p>
    <w:p w:rsidR="00002B1D" w:rsidRDefault="00FE73AF">
      <w:pPr>
        <w:widowControl/>
        <w:ind w:left="34" w:firstLineChars="200" w:firstLine="480"/>
        <w:jc w:val="left"/>
        <w:textAlignment w:val="center"/>
      </w:pPr>
      <w:r>
        <w:rPr>
          <w:rFonts w:hint="eastAsia"/>
        </w:rPr>
        <w:t xml:space="preserve">3. </w:t>
      </w:r>
      <w:r>
        <w:rPr>
          <w:rFonts w:hint="eastAsia"/>
        </w:rPr>
        <w:t>创新人才培养方面政策和举措</w:t>
      </w:r>
    </w:p>
    <w:p w:rsidR="00002B1D" w:rsidRDefault="00FE73AF">
      <w:pPr>
        <w:widowControl/>
        <w:ind w:left="34" w:firstLineChars="200" w:firstLine="480"/>
        <w:jc w:val="left"/>
        <w:textAlignment w:val="center"/>
      </w:pPr>
      <w:r>
        <w:rPr>
          <w:rFonts w:hint="eastAsia"/>
        </w:rPr>
        <w:t>为了更好地培养本科生的研究、创造能力，为优秀人才的脱颖而出创造条件，学校统一开设了“研究课程”选修课，并结合“大学生创新计划”、“校长基金”、“泰兆基金”、“莙政基金”等本科生科研基金，资助部分优秀本科生进行科研实践活动，使得学生的实验训练与科研活动紧密结合、互为补充、协调发展。</w:t>
      </w:r>
    </w:p>
    <w:p w:rsidR="00002B1D" w:rsidRDefault="00002B1D">
      <w:pPr>
        <w:ind w:firstLineChars="200" w:firstLine="560"/>
        <w:rPr>
          <w:rFonts w:ascii="黑体" w:eastAsia="黑体" w:hAnsi="黑体" w:cs="Times New Roman"/>
          <w:sz w:val="28"/>
          <w:szCs w:val="28"/>
        </w:rPr>
      </w:pPr>
    </w:p>
    <w:p w:rsidR="00002B1D" w:rsidRDefault="00FE73AF">
      <w:pPr>
        <w:ind w:firstLineChars="200" w:firstLine="560"/>
        <w:rPr>
          <w:rFonts w:ascii="黑体" w:eastAsia="黑体" w:hAnsi="黑体" w:cs="Times New Roman"/>
          <w:sz w:val="28"/>
          <w:szCs w:val="28"/>
        </w:rPr>
      </w:pPr>
      <w:r>
        <w:rPr>
          <w:rFonts w:ascii="黑体" w:eastAsia="黑体" w:hAnsi="黑体" w:cs="黑体" w:hint="eastAsia"/>
          <w:sz w:val="28"/>
          <w:szCs w:val="28"/>
        </w:rPr>
        <w:t>八、下一年发展思路</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在未来一年，中心将主要围绕环境学和生态学的学科发展特点，在创新性实验和实践教学的综合性方面下工夫，</w:t>
      </w:r>
      <w:r>
        <w:rPr>
          <w:rFonts w:ascii="仿宋_GB2312" w:hAnsi="宋体"/>
          <w:kern w:val="0"/>
        </w:rPr>
        <w:t>通过更新老旧设备、添置适合当前实验教学的新设备以及实验室调整改造，满足实验教学中心开展教学工作的基本需求</w:t>
      </w:r>
      <w:r>
        <w:rPr>
          <w:rFonts w:ascii="仿宋_GB2312" w:hAnsi="宋体" w:hint="eastAsia"/>
          <w:kern w:val="0"/>
        </w:rPr>
        <w:t>；同时通过系统梳理实验室建设的不足，补充有关软件和硬件条件，组织人员总结既有教学成果、提升实验和实践教学能力，开展学科交叉合作，</w:t>
      </w:r>
      <w:r>
        <w:rPr>
          <w:rFonts w:ascii="仿宋_GB2312" w:hAnsi="宋体"/>
          <w:kern w:val="0"/>
        </w:rPr>
        <w:t>适应</w:t>
      </w:r>
      <w:r>
        <w:rPr>
          <w:rFonts w:ascii="仿宋_GB2312" w:hAnsi="宋体" w:hint="eastAsia"/>
          <w:kern w:val="0"/>
        </w:rPr>
        <w:t>现代环境学和生态学</w:t>
      </w:r>
      <w:r>
        <w:rPr>
          <w:rFonts w:ascii="仿宋_GB2312" w:hAnsi="宋体"/>
          <w:kern w:val="0"/>
        </w:rPr>
        <w:t>学科发展的需要，加强示范效应和辐射能力</w:t>
      </w:r>
      <w:r>
        <w:rPr>
          <w:rFonts w:ascii="仿宋_GB2312" w:hAnsi="宋体" w:hint="eastAsia"/>
          <w:kern w:val="0"/>
        </w:rPr>
        <w:t>。具体内容包括四大项，覆盖实验课和实习课教学：</w:t>
      </w:r>
      <w:r>
        <w:rPr>
          <w:rFonts w:ascii="仿宋_GB2312" w:hAnsi="宋体"/>
          <w:kern w:val="0"/>
        </w:rPr>
        <w:t xml:space="preserve"> </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w:t>
      </w:r>
      <w:r>
        <w:rPr>
          <w:rFonts w:ascii="仿宋_GB2312" w:hAnsi="宋体" w:hint="eastAsia"/>
          <w:kern w:val="0"/>
        </w:rPr>
        <w:t>1</w:t>
      </w:r>
      <w:r>
        <w:rPr>
          <w:rFonts w:ascii="仿宋_GB2312" w:hAnsi="宋体" w:hint="eastAsia"/>
          <w:kern w:val="0"/>
        </w:rPr>
        <w:t>）继续完善现有教学设施和教学体系建设；增加最新环境学和生态学问题和方法的案例。完成环境学实验课、生态学实验课的基础设施和教学体系建设；</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w:t>
      </w:r>
      <w:r>
        <w:rPr>
          <w:rFonts w:ascii="仿宋_GB2312" w:hAnsi="宋体" w:hint="eastAsia"/>
          <w:kern w:val="0"/>
        </w:rPr>
        <w:t>2</w:t>
      </w:r>
      <w:r>
        <w:rPr>
          <w:rFonts w:ascii="仿宋_GB2312" w:hAnsi="宋体" w:hint="eastAsia"/>
          <w:kern w:val="0"/>
        </w:rPr>
        <w:t>）加强塞罕坝实验教学基地的平台建设</w:t>
      </w:r>
      <w:r>
        <w:rPr>
          <w:rFonts w:ascii="仿宋_GB2312" w:hAnsi="宋体" w:hint="eastAsia"/>
          <w:kern w:val="0"/>
        </w:rPr>
        <w:t>,</w:t>
      </w:r>
      <w:r>
        <w:rPr>
          <w:rFonts w:ascii="仿宋_GB2312" w:hAnsi="宋体" w:hint="eastAsia"/>
          <w:kern w:val="0"/>
        </w:rPr>
        <w:t>完善野外生态学等相关实验教学课程的体系设施；</w:t>
      </w:r>
    </w:p>
    <w:p w:rsidR="00002B1D" w:rsidRDefault="00FE73AF">
      <w:pPr>
        <w:widowControl/>
        <w:spacing w:line="320" w:lineRule="exact"/>
        <w:ind w:firstLineChars="200" w:firstLine="480"/>
        <w:jc w:val="left"/>
        <w:textAlignment w:val="baseline"/>
        <w:rPr>
          <w:rFonts w:ascii="仿宋_GB2312" w:hAnsi="宋体"/>
          <w:kern w:val="0"/>
        </w:rPr>
      </w:pPr>
      <w:r>
        <w:rPr>
          <w:rFonts w:ascii="仿宋_GB2312" w:hAnsi="宋体" w:hint="eastAsia"/>
          <w:kern w:val="0"/>
        </w:rPr>
        <w:t>（</w:t>
      </w:r>
      <w:r>
        <w:rPr>
          <w:rFonts w:ascii="仿宋_GB2312" w:hAnsi="宋体" w:hint="eastAsia"/>
          <w:kern w:val="0"/>
        </w:rPr>
        <w:t>3</w:t>
      </w:r>
      <w:r>
        <w:rPr>
          <w:rFonts w:ascii="仿宋_GB2312" w:hAnsi="宋体" w:hint="eastAsia"/>
          <w:kern w:val="0"/>
        </w:rPr>
        <w:t>）更新和升级现有的遥感与地理信息系统软件、网络服务器和遥感实验仪器，扩展和更新环境学和生态学的实验内容；</w:t>
      </w:r>
    </w:p>
    <w:p w:rsidR="00002B1D" w:rsidRDefault="00FE73AF">
      <w:pPr>
        <w:ind w:firstLineChars="200" w:firstLine="480"/>
        <w:rPr>
          <w:rFonts w:ascii="楷体" w:eastAsia="楷体" w:hAnsi="楷体" w:cs="仿宋_GB2312"/>
          <w:sz w:val="28"/>
          <w:szCs w:val="28"/>
        </w:rPr>
      </w:pPr>
      <w:r>
        <w:rPr>
          <w:rFonts w:ascii="仿宋_GB2312" w:hAnsi="宋体" w:hint="eastAsia"/>
          <w:kern w:val="0"/>
        </w:rPr>
        <w:t>（</w:t>
      </w:r>
      <w:r>
        <w:rPr>
          <w:rFonts w:ascii="仿宋_GB2312" w:hAnsi="宋体" w:hint="eastAsia"/>
          <w:kern w:val="0"/>
        </w:rPr>
        <w:t>4</w:t>
      </w:r>
      <w:r>
        <w:rPr>
          <w:rFonts w:ascii="仿宋_GB2312" w:hAnsi="宋体" w:hint="eastAsia"/>
          <w:kern w:val="0"/>
        </w:rPr>
        <w:t>）在开展虚拟实验方面展开探索。</w:t>
      </w:r>
    </w:p>
    <w:p w:rsidR="00002B1D" w:rsidRDefault="00002B1D">
      <w:pPr>
        <w:ind w:firstLineChars="200" w:firstLine="560"/>
        <w:rPr>
          <w:rFonts w:ascii="楷体" w:eastAsia="楷体" w:hAnsi="楷体" w:cs="Times New Roman"/>
          <w:sz w:val="28"/>
          <w:szCs w:val="28"/>
        </w:rPr>
      </w:pPr>
    </w:p>
    <w:p w:rsidR="00002B1D" w:rsidRDefault="00FE73AF">
      <w:pPr>
        <w:ind w:firstLineChars="200" w:firstLine="560"/>
        <w:rPr>
          <w:rFonts w:ascii="黑体" w:eastAsia="黑体" w:hAnsi="黑体" w:cs="Times New Roman"/>
          <w:sz w:val="28"/>
          <w:szCs w:val="28"/>
        </w:rPr>
      </w:pPr>
      <w:r>
        <w:rPr>
          <w:rFonts w:ascii="黑体" w:eastAsia="黑体" w:hAnsi="黑体" w:cs="黑体" w:hint="eastAsia"/>
          <w:sz w:val="28"/>
          <w:szCs w:val="28"/>
        </w:rPr>
        <w:t>注意事项及说明：</w:t>
      </w:r>
    </w:p>
    <w:p w:rsidR="00002B1D" w:rsidRDefault="00FE73AF">
      <w:pPr>
        <w:ind w:firstLineChars="200" w:firstLine="560"/>
        <w:rPr>
          <w:rFonts w:ascii="楷体" w:eastAsia="楷体" w:hAnsi="楷体" w:cs="Times New Roman"/>
          <w:sz w:val="28"/>
          <w:szCs w:val="28"/>
        </w:rPr>
      </w:pPr>
      <w:r>
        <w:rPr>
          <w:rFonts w:ascii="楷体" w:eastAsia="楷体" w:hAnsi="楷体" w:cs="楷体"/>
          <w:sz w:val="28"/>
          <w:szCs w:val="28"/>
        </w:rPr>
        <w:t>1.</w:t>
      </w:r>
      <w:r>
        <w:rPr>
          <w:rFonts w:ascii="楷体" w:eastAsia="楷体" w:hAnsi="楷体" w:cs="楷体" w:hint="eastAsia"/>
          <w:sz w:val="28"/>
          <w:szCs w:val="28"/>
        </w:rPr>
        <w:t>文中内容与后面示范中心数据相对应，必须客观真实，避免使用“国内领先”、“国际一流”等词。</w:t>
      </w:r>
    </w:p>
    <w:p w:rsidR="00002B1D" w:rsidRDefault="00FE73AF">
      <w:pPr>
        <w:ind w:firstLineChars="200" w:firstLine="560"/>
        <w:rPr>
          <w:rFonts w:ascii="楷体" w:eastAsia="楷体" w:hAnsi="楷体" w:cs="Times New Roman"/>
          <w:sz w:val="28"/>
          <w:szCs w:val="28"/>
        </w:rPr>
      </w:pPr>
      <w:r>
        <w:rPr>
          <w:rFonts w:ascii="楷体" w:eastAsia="楷体" w:hAnsi="楷体" w:cs="楷体"/>
          <w:sz w:val="28"/>
          <w:szCs w:val="28"/>
        </w:rPr>
        <w:t>2.</w:t>
      </w:r>
      <w:r>
        <w:rPr>
          <w:rFonts w:ascii="楷体" w:eastAsia="楷体" w:hAnsi="楷体" w:cs="楷体" w:hint="eastAsia"/>
          <w:sz w:val="28"/>
          <w:szCs w:val="28"/>
        </w:rPr>
        <w:t>文中介绍的成果必须具有示范中心的署名。</w:t>
      </w:r>
    </w:p>
    <w:p w:rsidR="00002B1D" w:rsidRDefault="00FE73AF">
      <w:pPr>
        <w:ind w:firstLineChars="200" w:firstLine="560"/>
        <w:rPr>
          <w:rFonts w:ascii="楷体" w:eastAsia="楷体" w:hAnsi="楷体" w:cs="Times New Roman"/>
          <w:sz w:val="28"/>
          <w:szCs w:val="28"/>
        </w:rPr>
      </w:pPr>
      <w:r>
        <w:rPr>
          <w:rFonts w:ascii="楷体" w:eastAsia="楷体" w:hAnsi="楷体" w:cs="楷体"/>
          <w:sz w:val="28"/>
          <w:szCs w:val="28"/>
        </w:rPr>
        <w:t>3.</w:t>
      </w:r>
      <w:r>
        <w:rPr>
          <w:rFonts w:ascii="楷体" w:eastAsia="楷体" w:hAnsi="楷体" w:cs="楷体" w:hint="eastAsia"/>
          <w:sz w:val="28"/>
          <w:szCs w:val="28"/>
        </w:rPr>
        <w:t>年度报告的表格行数可据实调整，不设附件，请做好相关成果支撑材料的存档工作。</w:t>
      </w:r>
    </w:p>
    <w:p w:rsidR="00002B1D" w:rsidRDefault="00002B1D">
      <w:pPr>
        <w:rPr>
          <w:rFonts w:ascii="仿宋" w:eastAsia="仿宋" w:hAnsi="仿宋" w:cs="Times New Roman"/>
          <w:b/>
          <w:bCs/>
          <w:w w:val="90"/>
          <w:sz w:val="28"/>
          <w:szCs w:val="28"/>
        </w:rPr>
      </w:pPr>
    </w:p>
    <w:p w:rsidR="00002B1D" w:rsidRDefault="00FE73AF">
      <w:pPr>
        <w:jc w:val="center"/>
        <w:rPr>
          <w:rFonts w:ascii="黑体" w:eastAsia="黑体" w:hAnsi="黑体" w:cs="Times New Roman"/>
          <w:b/>
          <w:bCs/>
          <w:w w:val="90"/>
          <w:sz w:val="32"/>
          <w:szCs w:val="32"/>
        </w:rPr>
      </w:pPr>
      <w:r>
        <w:rPr>
          <w:rFonts w:ascii="黑体" w:eastAsia="黑体" w:hAnsi="黑体" w:cs="黑体" w:hint="eastAsia"/>
          <w:b/>
          <w:bCs/>
          <w:w w:val="90"/>
          <w:sz w:val="32"/>
          <w:szCs w:val="32"/>
        </w:rPr>
        <w:lastRenderedPageBreak/>
        <w:t>第二部分</w:t>
      </w:r>
      <w:r>
        <w:rPr>
          <w:rFonts w:ascii="黑体" w:eastAsia="黑体" w:hAnsi="黑体" w:cs="黑体"/>
          <w:b/>
          <w:bCs/>
          <w:w w:val="90"/>
          <w:sz w:val="32"/>
          <w:szCs w:val="32"/>
        </w:rPr>
        <w:t xml:space="preserve"> </w:t>
      </w:r>
      <w:r>
        <w:rPr>
          <w:rFonts w:ascii="黑体" w:eastAsia="黑体" w:hAnsi="黑体" w:cs="黑体" w:hint="eastAsia"/>
          <w:b/>
          <w:bCs/>
          <w:w w:val="90"/>
          <w:sz w:val="32"/>
          <w:szCs w:val="32"/>
        </w:rPr>
        <w:t>示范中心数据</w:t>
      </w:r>
    </w:p>
    <w:p w:rsidR="00002B1D" w:rsidRDefault="00FE73AF">
      <w:pPr>
        <w:jc w:val="center"/>
        <w:rPr>
          <w:rFonts w:ascii="楷体" w:eastAsia="楷体" w:hAnsi="楷体" w:cs="Times New Roman"/>
          <w:b/>
          <w:bCs/>
          <w:w w:val="90"/>
          <w:sz w:val="28"/>
          <w:szCs w:val="28"/>
        </w:rPr>
      </w:pPr>
      <w:r>
        <w:rPr>
          <w:rFonts w:ascii="楷体" w:eastAsia="楷体" w:hAnsi="楷体" w:cs="楷体" w:hint="eastAsia"/>
          <w:b/>
          <w:bCs/>
          <w:w w:val="90"/>
          <w:sz w:val="28"/>
          <w:szCs w:val="28"/>
        </w:rPr>
        <w:t>（</w:t>
      </w:r>
      <w:r>
        <w:rPr>
          <w:rFonts w:ascii="楷体" w:eastAsia="楷体" w:hAnsi="楷体" w:cs="楷体" w:hint="eastAsia"/>
          <w:w w:val="90"/>
          <w:sz w:val="28"/>
          <w:szCs w:val="28"/>
        </w:rPr>
        <w:t>数据采集时间为</w:t>
      </w:r>
      <w:r>
        <w:rPr>
          <w:rFonts w:ascii="楷体" w:eastAsia="楷体" w:hAnsi="楷体" w:cs="楷体"/>
          <w:w w:val="90"/>
          <w:sz w:val="28"/>
          <w:szCs w:val="28"/>
        </w:rPr>
        <w:t xml:space="preserve"> 1</w:t>
      </w:r>
      <w:r>
        <w:rPr>
          <w:rFonts w:ascii="楷体" w:eastAsia="楷体" w:hAnsi="楷体" w:cs="楷体" w:hint="eastAsia"/>
          <w:w w:val="90"/>
          <w:sz w:val="28"/>
          <w:szCs w:val="28"/>
        </w:rPr>
        <w:t>月</w:t>
      </w:r>
      <w:r>
        <w:rPr>
          <w:rFonts w:ascii="楷体" w:eastAsia="楷体" w:hAnsi="楷体" w:cs="楷体"/>
          <w:w w:val="90"/>
          <w:sz w:val="28"/>
          <w:szCs w:val="28"/>
        </w:rPr>
        <w:t>1</w:t>
      </w:r>
      <w:r>
        <w:rPr>
          <w:rFonts w:ascii="楷体" w:eastAsia="楷体" w:hAnsi="楷体" w:cs="楷体" w:hint="eastAsia"/>
          <w:w w:val="90"/>
          <w:sz w:val="28"/>
          <w:szCs w:val="28"/>
        </w:rPr>
        <w:t>日至</w:t>
      </w:r>
      <w:r>
        <w:rPr>
          <w:rFonts w:ascii="楷体" w:eastAsia="楷体" w:hAnsi="楷体" w:cs="楷体"/>
          <w:w w:val="90"/>
          <w:sz w:val="28"/>
          <w:szCs w:val="28"/>
        </w:rPr>
        <w:t>12</w:t>
      </w:r>
      <w:r>
        <w:rPr>
          <w:rFonts w:ascii="楷体" w:eastAsia="楷体" w:hAnsi="楷体" w:cs="楷体" w:hint="eastAsia"/>
          <w:w w:val="90"/>
          <w:sz w:val="28"/>
          <w:szCs w:val="28"/>
        </w:rPr>
        <w:t>月</w:t>
      </w:r>
      <w:r>
        <w:rPr>
          <w:rFonts w:ascii="楷体" w:eastAsia="楷体" w:hAnsi="楷体" w:cs="楷体"/>
          <w:w w:val="90"/>
          <w:sz w:val="28"/>
          <w:szCs w:val="28"/>
        </w:rPr>
        <w:t>31</w:t>
      </w:r>
      <w:r>
        <w:rPr>
          <w:rFonts w:ascii="楷体" w:eastAsia="楷体" w:hAnsi="楷体" w:cs="楷体" w:hint="eastAsia"/>
          <w:w w:val="90"/>
          <w:sz w:val="28"/>
          <w:szCs w:val="28"/>
        </w:rPr>
        <w:t>日</w:t>
      </w:r>
      <w:r>
        <w:rPr>
          <w:rFonts w:ascii="楷体" w:eastAsia="楷体" w:hAnsi="楷体" w:cs="楷体" w:hint="eastAsia"/>
          <w:b/>
          <w:bCs/>
          <w:w w:val="90"/>
          <w:sz w:val="28"/>
          <w:szCs w:val="28"/>
        </w:rPr>
        <w:t>）</w:t>
      </w:r>
    </w:p>
    <w:p w:rsidR="00002B1D" w:rsidRDefault="00FE73AF">
      <w:pPr>
        <w:spacing w:beforeLines="50" w:before="156" w:afterLines="50" w:after="156"/>
        <w:ind w:firstLineChars="200" w:firstLine="643"/>
        <w:rPr>
          <w:rFonts w:ascii="黑体" w:eastAsia="黑体" w:hAnsi="黑体" w:cs="Times New Roman"/>
          <w:b/>
          <w:bCs/>
          <w:sz w:val="32"/>
          <w:szCs w:val="32"/>
        </w:rPr>
      </w:pPr>
      <w:r>
        <w:rPr>
          <w:rFonts w:ascii="黑体" w:eastAsia="黑体" w:hAnsi="黑体" w:cs="黑体" w:hint="eastAsia"/>
          <w:b/>
          <w:bCs/>
          <w:sz w:val="32"/>
          <w:szCs w:val="32"/>
        </w:rPr>
        <w:t>一、示范中心基本情况</w:t>
      </w:r>
    </w:p>
    <w:tbl>
      <w:tblPr>
        <w:tblW w:w="839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9"/>
        <w:gridCol w:w="1067"/>
        <w:gridCol w:w="617"/>
        <w:gridCol w:w="801"/>
        <w:gridCol w:w="283"/>
        <w:gridCol w:w="1459"/>
        <w:gridCol w:w="1419"/>
        <w:gridCol w:w="237"/>
        <w:gridCol w:w="1184"/>
      </w:tblGrid>
      <w:tr w:rsidR="00002B1D">
        <w:tc>
          <w:tcPr>
            <w:tcW w:w="2396" w:type="dxa"/>
            <w:gridSpan w:val="2"/>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示范中心名称</w:t>
            </w:r>
          </w:p>
        </w:tc>
        <w:tc>
          <w:tcPr>
            <w:tcW w:w="6000" w:type="dxa"/>
            <w:gridSpan w:val="7"/>
          </w:tcPr>
          <w:p w:rsidR="00002B1D" w:rsidRDefault="00FE73AF">
            <w:pPr>
              <w:rPr>
                <w:rFonts w:ascii="黑体" w:eastAsia="黑体" w:hAnsi="黑体" w:cs="Times New Roman"/>
                <w:sz w:val="28"/>
                <w:szCs w:val="28"/>
              </w:rPr>
            </w:pPr>
            <w:r>
              <w:rPr>
                <w:rFonts w:ascii="仿宋_GB2312" w:hAnsi="宋体" w:hint="eastAsia"/>
                <w:b/>
                <w:kern w:val="0"/>
                <w:sz w:val="28"/>
                <w:szCs w:val="28"/>
              </w:rPr>
              <w:t>环境与生态实验教学示范中心</w:t>
            </w:r>
          </w:p>
        </w:tc>
      </w:tr>
      <w:tr w:rsidR="00002B1D">
        <w:tc>
          <w:tcPr>
            <w:tcW w:w="2396" w:type="dxa"/>
            <w:gridSpan w:val="2"/>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所在学校名称</w:t>
            </w:r>
          </w:p>
        </w:tc>
        <w:tc>
          <w:tcPr>
            <w:tcW w:w="6000" w:type="dxa"/>
            <w:gridSpan w:val="7"/>
          </w:tcPr>
          <w:p w:rsidR="00002B1D" w:rsidRDefault="00FE73AF">
            <w:pPr>
              <w:rPr>
                <w:rFonts w:ascii="黑体" w:eastAsia="黑体" w:hAnsi="黑体" w:cs="Times New Roman"/>
                <w:sz w:val="28"/>
                <w:szCs w:val="28"/>
              </w:rPr>
            </w:pPr>
            <w:r>
              <w:rPr>
                <w:rFonts w:ascii="黑体" w:eastAsia="黑体" w:hAnsi="黑体" w:hint="eastAsia"/>
                <w:bCs/>
                <w:sz w:val="28"/>
                <w:szCs w:val="28"/>
              </w:rPr>
              <w:t>北京大学</w:t>
            </w:r>
          </w:p>
        </w:tc>
      </w:tr>
      <w:tr w:rsidR="00002B1D">
        <w:tc>
          <w:tcPr>
            <w:tcW w:w="2396" w:type="dxa"/>
            <w:gridSpan w:val="2"/>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主管部门名称</w:t>
            </w:r>
          </w:p>
        </w:tc>
        <w:tc>
          <w:tcPr>
            <w:tcW w:w="6000" w:type="dxa"/>
            <w:gridSpan w:val="7"/>
          </w:tcPr>
          <w:p w:rsidR="00002B1D" w:rsidRDefault="00002B1D">
            <w:pPr>
              <w:rPr>
                <w:rFonts w:ascii="黑体" w:eastAsia="黑体" w:hAnsi="黑体" w:cs="Times New Roman"/>
                <w:sz w:val="28"/>
                <w:szCs w:val="28"/>
              </w:rPr>
            </w:pPr>
          </w:p>
        </w:tc>
      </w:tr>
      <w:tr w:rsidR="00002B1D">
        <w:tc>
          <w:tcPr>
            <w:tcW w:w="2396" w:type="dxa"/>
            <w:gridSpan w:val="2"/>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示范中心门户网址</w:t>
            </w:r>
          </w:p>
        </w:tc>
        <w:tc>
          <w:tcPr>
            <w:tcW w:w="6000" w:type="dxa"/>
            <w:gridSpan w:val="7"/>
          </w:tcPr>
          <w:p w:rsidR="00002B1D" w:rsidRDefault="00FE73AF">
            <w:pPr>
              <w:rPr>
                <w:rFonts w:ascii="黑体" w:eastAsia="黑体" w:hAnsi="黑体" w:cs="Times New Roman"/>
                <w:sz w:val="28"/>
                <w:szCs w:val="28"/>
              </w:rPr>
            </w:pPr>
            <w:r>
              <w:rPr>
                <w:rFonts w:ascii="黑体" w:eastAsia="黑体" w:hAnsi="黑体"/>
                <w:bCs/>
                <w:sz w:val="28"/>
                <w:szCs w:val="28"/>
              </w:rPr>
              <w:t>http://www.ues.pku.edu.cn/syzx/index.html</w:t>
            </w:r>
          </w:p>
        </w:tc>
      </w:tr>
      <w:tr w:rsidR="00002B1D">
        <w:tc>
          <w:tcPr>
            <w:tcW w:w="2396" w:type="dxa"/>
            <w:gridSpan w:val="2"/>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示范中心详细地址</w:t>
            </w:r>
          </w:p>
        </w:tc>
        <w:tc>
          <w:tcPr>
            <w:tcW w:w="3160" w:type="dxa"/>
            <w:gridSpan w:val="4"/>
          </w:tcPr>
          <w:p w:rsidR="00002B1D" w:rsidRDefault="00FE73AF">
            <w:pPr>
              <w:rPr>
                <w:rFonts w:ascii="黑体" w:eastAsia="黑体" w:hAnsi="黑体" w:cs="Times New Roman"/>
                <w:sz w:val="28"/>
                <w:szCs w:val="28"/>
              </w:rPr>
            </w:pPr>
            <w:r>
              <w:rPr>
                <w:rFonts w:ascii="黑体" w:eastAsia="黑体" w:hAnsi="黑体" w:cs="Times New Roman" w:hint="eastAsia"/>
                <w:sz w:val="28"/>
                <w:szCs w:val="28"/>
              </w:rPr>
              <w:t>北京市</w:t>
            </w:r>
            <w:r>
              <w:rPr>
                <w:rFonts w:ascii="黑体" w:eastAsia="黑体" w:hAnsi="黑体" w:cs="Times New Roman"/>
                <w:sz w:val="28"/>
                <w:szCs w:val="28"/>
              </w:rPr>
              <w:t>海淀区颐和园路</w:t>
            </w:r>
            <w:r>
              <w:rPr>
                <w:rFonts w:ascii="黑体" w:eastAsia="黑体" w:hAnsi="黑体" w:cs="Times New Roman" w:hint="eastAsia"/>
                <w:sz w:val="28"/>
                <w:szCs w:val="28"/>
              </w:rPr>
              <w:t>5号</w:t>
            </w:r>
            <w:r>
              <w:rPr>
                <w:rFonts w:ascii="黑体" w:eastAsia="黑体" w:hAnsi="黑体" w:cs="Times New Roman"/>
                <w:sz w:val="28"/>
                <w:szCs w:val="28"/>
              </w:rPr>
              <w:t>北京大学逸夫二楼</w:t>
            </w:r>
          </w:p>
        </w:tc>
        <w:tc>
          <w:tcPr>
            <w:tcW w:w="1419" w:type="dxa"/>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邮政编码</w:t>
            </w:r>
          </w:p>
        </w:tc>
        <w:tc>
          <w:tcPr>
            <w:tcW w:w="1421" w:type="dxa"/>
            <w:gridSpan w:val="2"/>
          </w:tcPr>
          <w:p w:rsidR="00002B1D" w:rsidRDefault="00FE73AF">
            <w:pPr>
              <w:rPr>
                <w:rFonts w:ascii="黑体" w:eastAsia="黑体" w:hAnsi="黑体" w:cs="Times New Roman"/>
                <w:sz w:val="28"/>
                <w:szCs w:val="28"/>
              </w:rPr>
            </w:pPr>
            <w:r>
              <w:rPr>
                <w:rFonts w:ascii="黑体" w:eastAsia="黑体" w:hAnsi="黑体" w:hint="eastAsia"/>
                <w:bCs/>
                <w:sz w:val="28"/>
                <w:szCs w:val="28"/>
              </w:rPr>
              <w:t>100871</w:t>
            </w:r>
          </w:p>
        </w:tc>
      </w:tr>
      <w:tr w:rsidR="00002B1D">
        <w:tc>
          <w:tcPr>
            <w:tcW w:w="2396" w:type="dxa"/>
            <w:gridSpan w:val="2"/>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固定资产情况</w:t>
            </w:r>
          </w:p>
        </w:tc>
        <w:tc>
          <w:tcPr>
            <w:tcW w:w="6000" w:type="dxa"/>
            <w:gridSpan w:val="7"/>
          </w:tcPr>
          <w:p w:rsidR="00002B1D" w:rsidRDefault="00002B1D">
            <w:pPr>
              <w:rPr>
                <w:rFonts w:ascii="黑体" w:eastAsia="黑体" w:hAnsi="黑体" w:cs="Times New Roman"/>
                <w:sz w:val="28"/>
                <w:szCs w:val="28"/>
              </w:rPr>
            </w:pPr>
          </w:p>
        </w:tc>
      </w:tr>
      <w:tr w:rsidR="00002B1D">
        <w:tc>
          <w:tcPr>
            <w:tcW w:w="1329" w:type="dxa"/>
          </w:tcPr>
          <w:p w:rsidR="00002B1D" w:rsidRDefault="00FE73AF">
            <w:pPr>
              <w:rPr>
                <w:rFonts w:ascii="黑体" w:eastAsia="黑体" w:hAnsi="黑体" w:cs="Times New Roman"/>
                <w:sz w:val="28"/>
                <w:szCs w:val="28"/>
              </w:rPr>
            </w:pPr>
            <w:r>
              <w:rPr>
                <w:rFonts w:ascii="黑体" w:eastAsia="黑体" w:hAnsi="黑体" w:cs="黑体" w:hint="eastAsia"/>
                <w:sz w:val="28"/>
                <w:szCs w:val="28"/>
              </w:rPr>
              <w:t>建筑面积</w:t>
            </w:r>
          </w:p>
        </w:tc>
        <w:tc>
          <w:tcPr>
            <w:tcW w:w="1067" w:type="dxa"/>
          </w:tcPr>
          <w:p w:rsidR="00002B1D" w:rsidRDefault="00FE73AF">
            <w:pPr>
              <w:rPr>
                <w:rFonts w:ascii="楷体" w:eastAsia="楷体" w:hAnsi="楷体" w:cs="Times New Roman"/>
                <w:sz w:val="28"/>
                <w:szCs w:val="28"/>
              </w:rPr>
            </w:pPr>
            <w:r>
              <w:rPr>
                <w:rFonts w:ascii="黑体" w:eastAsia="黑体" w:hAnsi="黑体" w:cs="黑体"/>
                <w:sz w:val="28"/>
                <w:szCs w:val="28"/>
              </w:rPr>
              <w:t xml:space="preserve"> </w:t>
            </w:r>
            <w:r>
              <w:rPr>
                <w:rFonts w:ascii="黑体" w:eastAsia="黑体" w:hAnsi="黑体" w:cs="黑体"/>
                <w:color w:val="000000" w:themeColor="text1"/>
                <w:sz w:val="28"/>
                <w:szCs w:val="28"/>
              </w:rPr>
              <w:t>3</w:t>
            </w:r>
            <w:r>
              <w:rPr>
                <w:rFonts w:ascii="黑体" w:eastAsia="黑体" w:hAnsi="黑体" w:cs="黑体" w:hint="eastAsia"/>
                <w:color w:val="000000" w:themeColor="text1"/>
                <w:sz w:val="28"/>
                <w:szCs w:val="28"/>
              </w:rPr>
              <w:t>200</w:t>
            </w:r>
            <w:r>
              <w:rPr>
                <w:rFonts w:ascii="黑体" w:eastAsia="黑体" w:hAnsi="黑体" w:cs="黑体"/>
                <w:sz w:val="28"/>
                <w:szCs w:val="28"/>
              </w:rPr>
              <w:t xml:space="preserve">   </w:t>
            </w:r>
            <w:r>
              <w:rPr>
                <w:rFonts w:ascii="楷体" w:eastAsia="楷体" w:hAnsi="楷体" w:cs="楷体" w:hint="eastAsia"/>
                <w:sz w:val="28"/>
                <w:szCs w:val="28"/>
              </w:rPr>
              <w:t>㎡</w:t>
            </w:r>
          </w:p>
        </w:tc>
        <w:tc>
          <w:tcPr>
            <w:tcW w:w="1418" w:type="dxa"/>
            <w:gridSpan w:val="2"/>
          </w:tcPr>
          <w:p w:rsidR="00002B1D" w:rsidRDefault="00FE73AF">
            <w:pPr>
              <w:rPr>
                <w:rFonts w:ascii="黑体" w:eastAsia="黑体" w:hAnsi="黑体" w:cs="Times New Roman"/>
                <w:sz w:val="28"/>
                <w:szCs w:val="28"/>
              </w:rPr>
            </w:pPr>
            <w:r>
              <w:rPr>
                <w:rFonts w:ascii="黑体" w:eastAsia="黑体" w:hAnsi="黑体" w:cs="黑体" w:hint="eastAsia"/>
                <w:sz w:val="28"/>
                <w:szCs w:val="28"/>
              </w:rPr>
              <w:t>设备总值</w:t>
            </w:r>
          </w:p>
        </w:tc>
        <w:tc>
          <w:tcPr>
            <w:tcW w:w="1742" w:type="dxa"/>
            <w:gridSpan w:val="2"/>
          </w:tcPr>
          <w:p w:rsidR="00002B1D" w:rsidRDefault="00FE73AF">
            <w:pPr>
              <w:rPr>
                <w:rFonts w:ascii="楷体" w:eastAsia="楷体" w:hAnsi="楷体" w:cs="Times New Roman"/>
                <w:sz w:val="28"/>
                <w:szCs w:val="28"/>
              </w:rPr>
            </w:pPr>
            <w:r>
              <w:rPr>
                <w:rFonts w:ascii="黑体" w:eastAsia="黑体" w:hAnsi="黑体" w:cs="黑体"/>
                <w:sz w:val="28"/>
                <w:szCs w:val="28"/>
              </w:rPr>
              <w:t xml:space="preserve"> </w:t>
            </w:r>
            <w:r>
              <w:rPr>
                <w:rFonts w:hint="eastAsia"/>
              </w:rPr>
              <w:t>1892.6</w:t>
            </w:r>
            <w:r>
              <w:rPr>
                <w:rFonts w:ascii="楷体" w:eastAsia="楷体" w:hAnsi="楷体" w:cs="楷体" w:hint="eastAsia"/>
                <w:sz w:val="28"/>
                <w:szCs w:val="28"/>
              </w:rPr>
              <w:t>万元</w:t>
            </w:r>
          </w:p>
        </w:tc>
        <w:tc>
          <w:tcPr>
            <w:tcW w:w="1419" w:type="dxa"/>
          </w:tcPr>
          <w:p w:rsidR="00002B1D" w:rsidRDefault="00FE73AF">
            <w:pPr>
              <w:rPr>
                <w:rFonts w:ascii="黑体" w:eastAsia="黑体" w:hAnsi="黑体" w:cs="Times New Roman"/>
                <w:sz w:val="28"/>
                <w:szCs w:val="28"/>
              </w:rPr>
            </w:pPr>
            <w:r>
              <w:rPr>
                <w:rFonts w:ascii="黑体" w:eastAsia="黑体" w:hAnsi="黑体" w:cs="黑体" w:hint="eastAsia"/>
                <w:sz w:val="28"/>
                <w:szCs w:val="28"/>
              </w:rPr>
              <w:t>设备台数</w:t>
            </w:r>
          </w:p>
        </w:tc>
        <w:tc>
          <w:tcPr>
            <w:tcW w:w="1421" w:type="dxa"/>
            <w:gridSpan w:val="2"/>
          </w:tcPr>
          <w:p w:rsidR="00002B1D" w:rsidRDefault="00FE73AF">
            <w:pPr>
              <w:rPr>
                <w:rFonts w:ascii="楷体" w:eastAsia="楷体" w:hAnsi="楷体" w:cs="Times New Roman"/>
                <w:sz w:val="28"/>
                <w:szCs w:val="28"/>
              </w:rPr>
            </w:pPr>
            <w:r>
              <w:rPr>
                <w:rFonts w:ascii="黑体" w:eastAsia="黑体" w:hAnsi="黑体" w:cs="黑体"/>
                <w:sz w:val="28"/>
                <w:szCs w:val="28"/>
              </w:rPr>
              <w:t xml:space="preserve"> </w:t>
            </w:r>
            <w:r>
              <w:rPr>
                <w:rFonts w:hint="eastAsia"/>
              </w:rPr>
              <w:t>1320</w:t>
            </w:r>
            <w:r>
              <w:rPr>
                <w:rFonts w:ascii="黑体" w:eastAsia="黑体" w:hAnsi="黑体" w:cs="黑体"/>
                <w:sz w:val="28"/>
                <w:szCs w:val="28"/>
              </w:rPr>
              <w:t xml:space="preserve">  </w:t>
            </w:r>
            <w:r>
              <w:rPr>
                <w:rFonts w:ascii="楷体" w:eastAsia="楷体" w:hAnsi="楷体" w:cs="楷体"/>
                <w:sz w:val="28"/>
                <w:szCs w:val="28"/>
              </w:rPr>
              <w:t xml:space="preserve"> </w:t>
            </w:r>
            <w:r>
              <w:rPr>
                <w:rFonts w:ascii="楷体" w:eastAsia="楷体" w:hAnsi="楷体" w:cs="楷体" w:hint="eastAsia"/>
                <w:sz w:val="28"/>
                <w:szCs w:val="28"/>
              </w:rPr>
              <w:t>台</w:t>
            </w:r>
          </w:p>
        </w:tc>
      </w:tr>
      <w:tr w:rsidR="00002B1D">
        <w:tc>
          <w:tcPr>
            <w:tcW w:w="2396" w:type="dxa"/>
            <w:gridSpan w:val="2"/>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经费投入情况</w:t>
            </w:r>
          </w:p>
        </w:tc>
        <w:tc>
          <w:tcPr>
            <w:tcW w:w="6000" w:type="dxa"/>
            <w:gridSpan w:val="7"/>
          </w:tcPr>
          <w:p w:rsidR="00002B1D" w:rsidRDefault="00002B1D">
            <w:pPr>
              <w:rPr>
                <w:rFonts w:ascii="黑体" w:eastAsia="黑体" w:hAnsi="黑体" w:cs="Times New Roman"/>
                <w:sz w:val="28"/>
                <w:szCs w:val="28"/>
              </w:rPr>
            </w:pPr>
          </w:p>
        </w:tc>
      </w:tr>
      <w:tr w:rsidR="00002B1D">
        <w:tc>
          <w:tcPr>
            <w:tcW w:w="3013" w:type="dxa"/>
            <w:gridSpan w:val="3"/>
            <w:tcBorders>
              <w:right w:val="single" w:sz="4" w:space="0" w:color="auto"/>
            </w:tcBorders>
            <w:vAlign w:val="center"/>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主管部门年度经费投入</w:t>
            </w:r>
          </w:p>
          <w:p w:rsidR="00002B1D" w:rsidRDefault="00FE73AF">
            <w:pPr>
              <w:jc w:val="center"/>
              <w:rPr>
                <w:rFonts w:ascii="楷体" w:eastAsia="楷体" w:hAnsi="楷体" w:cs="Times New Roman"/>
              </w:rPr>
            </w:pPr>
            <w:r>
              <w:rPr>
                <w:rFonts w:ascii="楷体" w:eastAsia="楷体" w:hAnsi="楷体" w:cs="楷体" w:hint="eastAsia"/>
              </w:rPr>
              <w:t>（直属高校不填）</w:t>
            </w:r>
          </w:p>
        </w:tc>
        <w:tc>
          <w:tcPr>
            <w:tcW w:w="1084" w:type="dxa"/>
            <w:gridSpan w:val="2"/>
            <w:tcBorders>
              <w:left w:val="single" w:sz="4" w:space="0" w:color="auto"/>
            </w:tcBorders>
            <w:vAlign w:val="center"/>
          </w:tcPr>
          <w:p w:rsidR="00002B1D" w:rsidRDefault="00FE73AF">
            <w:pPr>
              <w:ind w:firstLineChars="98" w:firstLine="274"/>
              <w:jc w:val="center"/>
              <w:rPr>
                <w:rFonts w:ascii="楷体" w:eastAsia="楷体" w:hAnsi="楷体" w:cs="Times New Roman"/>
                <w:sz w:val="28"/>
                <w:szCs w:val="28"/>
              </w:rPr>
            </w:pPr>
            <w:r>
              <w:rPr>
                <w:rFonts w:ascii="楷体" w:eastAsia="楷体" w:hAnsi="楷体" w:cs="楷体" w:hint="eastAsia"/>
                <w:sz w:val="28"/>
                <w:szCs w:val="28"/>
              </w:rPr>
              <w:t>万元</w:t>
            </w:r>
          </w:p>
        </w:tc>
        <w:tc>
          <w:tcPr>
            <w:tcW w:w="3115" w:type="dxa"/>
            <w:gridSpan w:val="3"/>
            <w:vAlign w:val="center"/>
          </w:tcPr>
          <w:p w:rsidR="00002B1D" w:rsidRDefault="00FE73AF">
            <w:pPr>
              <w:jc w:val="center"/>
              <w:rPr>
                <w:rFonts w:ascii="黑体" w:eastAsia="黑体" w:hAnsi="黑体" w:cs="Times New Roman"/>
                <w:sz w:val="28"/>
                <w:szCs w:val="28"/>
              </w:rPr>
            </w:pPr>
            <w:r>
              <w:rPr>
                <w:rFonts w:ascii="黑体" w:eastAsia="黑体" w:hAnsi="黑体" w:cs="黑体" w:hint="eastAsia"/>
                <w:sz w:val="28"/>
                <w:szCs w:val="28"/>
              </w:rPr>
              <w:t>所在学校年度经费投入</w:t>
            </w:r>
          </w:p>
        </w:tc>
        <w:tc>
          <w:tcPr>
            <w:tcW w:w="1184" w:type="dxa"/>
            <w:vAlign w:val="center"/>
          </w:tcPr>
          <w:p w:rsidR="00002B1D" w:rsidRDefault="005B504B" w:rsidP="00FE73AF">
            <w:pPr>
              <w:ind w:firstLineChars="97" w:firstLine="272"/>
              <w:jc w:val="center"/>
              <w:rPr>
                <w:rFonts w:ascii="楷体" w:eastAsia="楷体" w:hAnsi="楷体" w:cs="Times New Roman"/>
                <w:sz w:val="28"/>
                <w:szCs w:val="28"/>
              </w:rPr>
            </w:pPr>
            <w:r>
              <w:rPr>
                <w:rFonts w:ascii="楷体" w:eastAsia="楷体" w:hAnsi="楷体" w:cs="楷体" w:hint="eastAsia"/>
                <w:sz w:val="28"/>
                <w:szCs w:val="28"/>
              </w:rPr>
              <w:t>188</w:t>
            </w:r>
            <w:r w:rsidR="00FE73AF">
              <w:rPr>
                <w:rFonts w:ascii="楷体" w:eastAsia="楷体" w:hAnsi="楷体" w:cs="楷体" w:hint="eastAsia"/>
                <w:sz w:val="28"/>
                <w:szCs w:val="28"/>
              </w:rPr>
              <w:t>万元</w:t>
            </w:r>
          </w:p>
        </w:tc>
      </w:tr>
    </w:tbl>
    <w:p w:rsidR="00002B1D" w:rsidRDefault="00FE73AF">
      <w:pPr>
        <w:ind w:firstLineChars="196" w:firstLine="47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）表中所有名称都必须填写全称。（</w:t>
      </w:r>
      <w:r>
        <w:rPr>
          <w:rFonts w:ascii="楷体" w:eastAsia="楷体" w:hAnsi="楷体" w:cs="楷体"/>
        </w:rPr>
        <w:t>2</w:t>
      </w:r>
      <w:r>
        <w:rPr>
          <w:rFonts w:ascii="楷体" w:eastAsia="楷体" w:hAnsi="楷体" w:cs="楷体" w:hint="eastAsia"/>
        </w:rPr>
        <w:t>）主管部门：所在学校的上级主管部门，可查询教育部发展规划司全国高等学校名单。</w:t>
      </w:r>
    </w:p>
    <w:p w:rsidR="00002B1D" w:rsidRDefault="00002B1D">
      <w:pPr>
        <w:ind w:firstLineChars="200" w:firstLine="643"/>
        <w:rPr>
          <w:rFonts w:ascii="黑体" w:eastAsia="黑体" w:hAnsi="黑体" w:cs="黑体"/>
          <w:b/>
          <w:bCs/>
          <w:sz w:val="32"/>
          <w:szCs w:val="32"/>
        </w:rPr>
      </w:pPr>
    </w:p>
    <w:p w:rsidR="00002B1D" w:rsidRDefault="00002B1D">
      <w:pPr>
        <w:ind w:firstLineChars="200" w:firstLine="643"/>
        <w:rPr>
          <w:rFonts w:ascii="黑体" w:eastAsia="黑体" w:hAnsi="黑体" w:cs="黑体"/>
          <w:b/>
          <w:bCs/>
          <w:sz w:val="32"/>
          <w:szCs w:val="32"/>
        </w:rPr>
      </w:pPr>
    </w:p>
    <w:p w:rsidR="00002B1D" w:rsidRDefault="00002B1D">
      <w:pPr>
        <w:ind w:firstLineChars="200" w:firstLine="643"/>
        <w:rPr>
          <w:rFonts w:ascii="黑体" w:eastAsia="黑体" w:hAnsi="黑体" w:cs="黑体"/>
          <w:b/>
          <w:bCs/>
          <w:sz w:val="32"/>
          <w:szCs w:val="32"/>
        </w:rPr>
      </w:pPr>
    </w:p>
    <w:p w:rsidR="00002B1D" w:rsidRDefault="00FE73AF">
      <w:pPr>
        <w:ind w:firstLineChars="200" w:firstLine="643"/>
        <w:rPr>
          <w:rFonts w:ascii="黑体" w:eastAsia="黑体" w:hAnsi="黑体" w:cs="Times New Roman"/>
          <w:b/>
          <w:bCs/>
          <w:sz w:val="32"/>
          <w:szCs w:val="32"/>
        </w:rPr>
      </w:pPr>
      <w:r>
        <w:rPr>
          <w:rFonts w:ascii="黑体" w:eastAsia="黑体" w:hAnsi="黑体" w:cs="黑体" w:hint="eastAsia"/>
          <w:b/>
          <w:bCs/>
          <w:sz w:val="32"/>
          <w:szCs w:val="32"/>
        </w:rPr>
        <w:t>二、人才培养情况</w:t>
      </w:r>
    </w:p>
    <w:p w:rsidR="00002B1D" w:rsidRDefault="00FE73AF">
      <w:pPr>
        <w:spacing w:afterLines="50" w:after="156"/>
        <w:ind w:firstLineChars="200" w:firstLine="560"/>
        <w:rPr>
          <w:rFonts w:ascii="黑体" w:eastAsia="黑体" w:hAnsi="黑体" w:cs="黑体"/>
          <w:sz w:val="28"/>
          <w:szCs w:val="28"/>
        </w:rPr>
      </w:pPr>
      <w:r>
        <w:rPr>
          <w:rFonts w:ascii="黑体" w:eastAsia="黑体" w:hAnsi="黑体" w:cs="黑体" w:hint="eastAsia"/>
          <w:sz w:val="28"/>
          <w:szCs w:val="28"/>
        </w:rPr>
        <w:lastRenderedPageBreak/>
        <w:t>（一）示范中心实验教学面向所在学校专业及学生情况</w:t>
      </w:r>
    </w:p>
    <w:tbl>
      <w:tblPr>
        <w:tblStyle w:val="ab"/>
        <w:tblW w:w="8285" w:type="dxa"/>
        <w:jc w:val="center"/>
        <w:tblLayout w:type="fixed"/>
        <w:tblLook w:val="04A0" w:firstRow="1" w:lastRow="0" w:firstColumn="1" w:lastColumn="0" w:noHBand="0" w:noVBand="1"/>
      </w:tblPr>
      <w:tblGrid>
        <w:gridCol w:w="959"/>
        <w:gridCol w:w="3260"/>
        <w:gridCol w:w="1559"/>
        <w:gridCol w:w="1418"/>
        <w:gridCol w:w="1089"/>
      </w:tblGrid>
      <w:tr w:rsidR="00002B1D">
        <w:trPr>
          <w:jc w:val="center"/>
        </w:trPr>
        <w:tc>
          <w:tcPr>
            <w:tcW w:w="959" w:type="dxa"/>
            <w:vMerge w:val="restart"/>
            <w:vAlign w:val="center"/>
          </w:tcPr>
          <w:p w:rsidR="00002B1D" w:rsidRDefault="00FE73AF">
            <w:pPr>
              <w:jc w:val="center"/>
              <w:rPr>
                <w:rFonts w:ascii="黑体" w:eastAsia="黑体" w:hAnsi="黑体"/>
                <w:bCs/>
                <w:kern w:val="0"/>
              </w:rPr>
            </w:pPr>
            <w:r>
              <w:rPr>
                <w:rFonts w:ascii="黑体" w:eastAsia="黑体" w:hAnsi="黑体" w:hint="eastAsia"/>
                <w:bCs/>
                <w:kern w:val="0"/>
              </w:rPr>
              <w:t>序号</w:t>
            </w:r>
          </w:p>
        </w:tc>
        <w:tc>
          <w:tcPr>
            <w:tcW w:w="4819" w:type="dxa"/>
            <w:gridSpan w:val="2"/>
            <w:vAlign w:val="center"/>
          </w:tcPr>
          <w:p w:rsidR="00002B1D" w:rsidRDefault="00FE73AF">
            <w:pPr>
              <w:jc w:val="center"/>
              <w:rPr>
                <w:rFonts w:ascii="黑体" w:eastAsia="黑体" w:hAnsi="黑体"/>
                <w:bCs/>
                <w:kern w:val="0"/>
              </w:rPr>
            </w:pPr>
            <w:r>
              <w:rPr>
                <w:rFonts w:ascii="黑体" w:eastAsia="黑体" w:hAnsi="黑体" w:hint="eastAsia"/>
                <w:bCs/>
                <w:kern w:val="0"/>
              </w:rPr>
              <w:t>面向的专业</w:t>
            </w:r>
          </w:p>
        </w:tc>
        <w:tc>
          <w:tcPr>
            <w:tcW w:w="1418" w:type="dxa"/>
            <w:vMerge w:val="restart"/>
            <w:vAlign w:val="center"/>
          </w:tcPr>
          <w:p w:rsidR="00002B1D" w:rsidRDefault="00FE73AF">
            <w:pPr>
              <w:jc w:val="center"/>
              <w:rPr>
                <w:rFonts w:ascii="黑体" w:eastAsia="黑体" w:hAnsi="黑体"/>
                <w:bCs/>
                <w:kern w:val="0"/>
              </w:rPr>
            </w:pPr>
            <w:r>
              <w:rPr>
                <w:rFonts w:ascii="黑体" w:eastAsia="黑体" w:hAnsi="黑体" w:hint="eastAsia"/>
                <w:bCs/>
                <w:kern w:val="0"/>
              </w:rPr>
              <w:t>学生人数</w:t>
            </w:r>
          </w:p>
        </w:tc>
        <w:tc>
          <w:tcPr>
            <w:tcW w:w="1089" w:type="dxa"/>
            <w:vMerge w:val="restart"/>
          </w:tcPr>
          <w:p w:rsidR="00002B1D" w:rsidRDefault="00FE73AF">
            <w:pPr>
              <w:jc w:val="center"/>
              <w:rPr>
                <w:rFonts w:ascii="黑体" w:eastAsia="黑体" w:hAnsi="黑体"/>
                <w:bCs/>
                <w:kern w:val="0"/>
              </w:rPr>
            </w:pPr>
            <w:r>
              <w:rPr>
                <w:rFonts w:ascii="黑体" w:eastAsia="黑体" w:hAnsi="黑体" w:hint="eastAsia"/>
                <w:bCs/>
                <w:kern w:val="0"/>
              </w:rPr>
              <w:t>人时数</w:t>
            </w:r>
          </w:p>
        </w:tc>
      </w:tr>
      <w:tr w:rsidR="00002B1D">
        <w:trPr>
          <w:jc w:val="center"/>
        </w:trPr>
        <w:tc>
          <w:tcPr>
            <w:tcW w:w="959" w:type="dxa"/>
            <w:vMerge/>
          </w:tcPr>
          <w:p w:rsidR="00002B1D" w:rsidRDefault="00002B1D">
            <w:pPr>
              <w:rPr>
                <w:rFonts w:ascii="仿宋" w:eastAsia="仿宋" w:hAnsi="仿宋"/>
                <w:b/>
                <w:bCs/>
                <w:kern w:val="0"/>
                <w:sz w:val="28"/>
                <w:szCs w:val="28"/>
              </w:rPr>
            </w:pPr>
          </w:p>
        </w:tc>
        <w:tc>
          <w:tcPr>
            <w:tcW w:w="3260" w:type="dxa"/>
            <w:vAlign w:val="center"/>
          </w:tcPr>
          <w:p w:rsidR="00002B1D" w:rsidRDefault="00FE73AF">
            <w:pPr>
              <w:jc w:val="center"/>
              <w:rPr>
                <w:rFonts w:ascii="黑体" w:eastAsia="黑体" w:hAnsi="黑体"/>
                <w:bCs/>
                <w:kern w:val="0"/>
              </w:rPr>
            </w:pPr>
            <w:r>
              <w:rPr>
                <w:rFonts w:ascii="黑体" w:eastAsia="黑体" w:hAnsi="黑体" w:hint="eastAsia"/>
                <w:bCs/>
                <w:kern w:val="0"/>
              </w:rPr>
              <w:t>专业名称</w:t>
            </w:r>
          </w:p>
        </w:tc>
        <w:tc>
          <w:tcPr>
            <w:tcW w:w="1559" w:type="dxa"/>
            <w:vAlign w:val="center"/>
          </w:tcPr>
          <w:p w:rsidR="00002B1D" w:rsidRDefault="00FE73AF">
            <w:pPr>
              <w:jc w:val="center"/>
              <w:rPr>
                <w:rFonts w:ascii="黑体" w:eastAsia="黑体" w:hAnsi="黑体"/>
                <w:bCs/>
                <w:kern w:val="0"/>
              </w:rPr>
            </w:pPr>
            <w:r>
              <w:rPr>
                <w:rFonts w:ascii="黑体" w:eastAsia="黑体" w:hAnsi="黑体" w:hint="eastAsia"/>
                <w:bCs/>
                <w:kern w:val="0"/>
              </w:rPr>
              <w:t>年级</w:t>
            </w:r>
          </w:p>
        </w:tc>
        <w:tc>
          <w:tcPr>
            <w:tcW w:w="1418" w:type="dxa"/>
            <w:vMerge/>
          </w:tcPr>
          <w:p w:rsidR="00002B1D" w:rsidRDefault="00002B1D">
            <w:pPr>
              <w:rPr>
                <w:rFonts w:ascii="仿宋" w:eastAsia="仿宋" w:hAnsi="仿宋"/>
                <w:b/>
                <w:bCs/>
                <w:kern w:val="0"/>
                <w:sz w:val="28"/>
                <w:szCs w:val="28"/>
              </w:rPr>
            </w:pPr>
          </w:p>
        </w:tc>
        <w:tc>
          <w:tcPr>
            <w:tcW w:w="1089" w:type="dxa"/>
            <w:vMerge/>
          </w:tcPr>
          <w:p w:rsidR="00002B1D" w:rsidRDefault="00002B1D">
            <w:pPr>
              <w:rPr>
                <w:rFonts w:ascii="仿宋" w:eastAsia="仿宋" w:hAnsi="仿宋"/>
                <w:b/>
                <w:bCs/>
                <w:kern w:val="0"/>
                <w:sz w:val="28"/>
                <w:szCs w:val="28"/>
              </w:rPr>
            </w:pP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1</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环境科学(城环学院)</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2015级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33</w:t>
            </w:r>
          </w:p>
        </w:tc>
        <w:tc>
          <w:tcPr>
            <w:tcW w:w="1089" w:type="dxa"/>
            <w:shd w:val="clear" w:color="auto" w:fill="auto"/>
            <w:vAlign w:val="center"/>
          </w:tcPr>
          <w:p w:rsidR="00002B1D" w:rsidRPr="005B504B" w:rsidRDefault="00FE73AF">
            <w:pPr>
              <w:jc w:val="center"/>
              <w:rPr>
                <w:rFonts w:ascii="仿宋" w:eastAsia="仿宋" w:hAnsi="仿宋"/>
                <w:b/>
                <w:bCs/>
                <w:kern w:val="0"/>
                <w:sz w:val="28"/>
                <w:szCs w:val="28"/>
              </w:rPr>
            </w:pPr>
            <w:r w:rsidRPr="005B504B">
              <w:rPr>
                <w:rFonts w:ascii="仿宋" w:eastAsia="仿宋" w:hAnsi="仿宋" w:hint="eastAsia"/>
                <w:b/>
                <w:bCs/>
                <w:kern w:val="0"/>
                <w:sz w:val="28"/>
                <w:szCs w:val="28"/>
              </w:rPr>
              <w:t xml:space="preserve">3168     </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2</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环境科学(城环学院)</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2016级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w:t>
            </w:r>
          </w:p>
        </w:tc>
        <w:tc>
          <w:tcPr>
            <w:tcW w:w="1089" w:type="dxa"/>
            <w:shd w:val="clear" w:color="auto" w:fill="auto"/>
            <w:vAlign w:val="center"/>
          </w:tcPr>
          <w:p w:rsidR="00002B1D" w:rsidRPr="005B504B" w:rsidRDefault="00FE73AF">
            <w:pPr>
              <w:jc w:val="center"/>
              <w:rPr>
                <w:rFonts w:ascii="仿宋" w:eastAsia="仿宋" w:hAnsi="仿宋"/>
                <w:b/>
                <w:bCs/>
                <w:kern w:val="0"/>
                <w:sz w:val="28"/>
                <w:szCs w:val="28"/>
              </w:rPr>
            </w:pPr>
            <w:r w:rsidRPr="005B504B">
              <w:rPr>
                <w:rFonts w:ascii="仿宋" w:eastAsia="仿宋" w:hAnsi="仿宋" w:hint="eastAsia"/>
                <w:b/>
                <w:bCs/>
                <w:kern w:val="0"/>
                <w:sz w:val="28"/>
                <w:szCs w:val="28"/>
              </w:rPr>
              <w:t>3700</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3</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环境科学(城环学院)</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2016级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32</w:t>
            </w:r>
          </w:p>
        </w:tc>
        <w:tc>
          <w:tcPr>
            <w:tcW w:w="1089" w:type="dxa"/>
            <w:shd w:val="clear" w:color="auto" w:fill="auto"/>
            <w:vAlign w:val="center"/>
          </w:tcPr>
          <w:p w:rsidR="00002B1D" w:rsidRPr="005B504B" w:rsidRDefault="00FE73AF">
            <w:pPr>
              <w:jc w:val="center"/>
              <w:rPr>
                <w:rFonts w:ascii="仿宋" w:eastAsia="仿宋" w:hAnsi="仿宋"/>
                <w:b/>
                <w:bCs/>
                <w:kern w:val="0"/>
                <w:sz w:val="28"/>
                <w:szCs w:val="28"/>
              </w:rPr>
            </w:pPr>
            <w:r w:rsidRPr="005B504B">
              <w:rPr>
                <w:rFonts w:ascii="仿宋" w:eastAsia="仿宋" w:hAnsi="仿宋" w:hint="eastAsia"/>
                <w:b/>
                <w:bCs/>
                <w:kern w:val="0"/>
                <w:sz w:val="28"/>
                <w:szCs w:val="28"/>
              </w:rPr>
              <w:t>3076</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5</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生态学</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2015级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5</w:t>
            </w:r>
          </w:p>
        </w:tc>
        <w:tc>
          <w:tcPr>
            <w:tcW w:w="1089" w:type="dxa"/>
            <w:shd w:val="clear" w:color="auto" w:fill="auto"/>
            <w:vAlign w:val="center"/>
          </w:tcPr>
          <w:p w:rsidR="00002B1D" w:rsidRPr="005B504B" w:rsidRDefault="00FE73AF">
            <w:pPr>
              <w:jc w:val="center"/>
              <w:rPr>
                <w:rFonts w:ascii="仿宋" w:eastAsia="仿宋" w:hAnsi="仿宋"/>
                <w:b/>
                <w:bCs/>
                <w:kern w:val="0"/>
                <w:sz w:val="28"/>
                <w:szCs w:val="28"/>
              </w:rPr>
            </w:pPr>
            <w:r w:rsidRPr="005B504B">
              <w:rPr>
                <w:rFonts w:ascii="仿宋" w:eastAsia="仿宋" w:hAnsi="仿宋" w:hint="eastAsia"/>
                <w:b/>
                <w:bCs/>
                <w:kern w:val="0"/>
                <w:sz w:val="28"/>
                <w:szCs w:val="28"/>
              </w:rPr>
              <w:t>480</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6</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生态学</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2016级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13</w:t>
            </w:r>
          </w:p>
        </w:tc>
        <w:tc>
          <w:tcPr>
            <w:tcW w:w="1089" w:type="dxa"/>
            <w:shd w:val="clear" w:color="auto" w:fill="auto"/>
            <w:vAlign w:val="center"/>
          </w:tcPr>
          <w:p w:rsidR="00002B1D" w:rsidRPr="005B504B" w:rsidRDefault="00FE73AF">
            <w:pPr>
              <w:jc w:val="center"/>
              <w:rPr>
                <w:rFonts w:ascii="仿宋" w:eastAsia="仿宋" w:hAnsi="仿宋"/>
                <w:b/>
                <w:bCs/>
                <w:kern w:val="0"/>
                <w:sz w:val="28"/>
                <w:szCs w:val="28"/>
              </w:rPr>
            </w:pPr>
            <w:r w:rsidRPr="005B504B">
              <w:rPr>
                <w:rFonts w:ascii="仿宋" w:eastAsia="仿宋" w:hAnsi="仿宋" w:hint="eastAsia"/>
                <w:b/>
                <w:bCs/>
                <w:kern w:val="0"/>
                <w:sz w:val="28"/>
                <w:szCs w:val="28"/>
              </w:rPr>
              <w:t>2405</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7</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生态学</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2017级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13</w:t>
            </w:r>
          </w:p>
        </w:tc>
        <w:tc>
          <w:tcPr>
            <w:tcW w:w="1089" w:type="dxa"/>
            <w:shd w:val="clear" w:color="auto" w:fill="auto"/>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650</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8</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环境科学类(城环学院)</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2018级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b/>
                <w:bCs/>
                <w:kern w:val="0"/>
                <w:sz w:val="28"/>
                <w:szCs w:val="28"/>
              </w:rPr>
              <w:t>5</w:t>
            </w:r>
            <w:r>
              <w:rPr>
                <w:rFonts w:ascii="仿宋" w:eastAsia="仿宋" w:hAnsi="仿宋" w:hint="eastAsia"/>
                <w:b/>
                <w:bCs/>
                <w:kern w:val="0"/>
                <w:sz w:val="28"/>
                <w:szCs w:val="28"/>
              </w:rPr>
              <w:t>6</w:t>
            </w:r>
          </w:p>
        </w:tc>
        <w:tc>
          <w:tcPr>
            <w:tcW w:w="1089" w:type="dxa"/>
            <w:shd w:val="clear" w:color="auto" w:fill="auto"/>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0</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9</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环境科学，环境工程</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2015级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cs="仿宋" w:hint="eastAsia"/>
                <w:b/>
                <w:sz w:val="28"/>
                <w:szCs w:val="28"/>
                <w:lang w:bidi="ar"/>
              </w:rPr>
              <w:t>34</w:t>
            </w:r>
          </w:p>
        </w:tc>
        <w:tc>
          <w:tcPr>
            <w:tcW w:w="1089" w:type="dxa"/>
            <w:shd w:val="clear" w:color="auto" w:fill="auto"/>
            <w:vAlign w:val="center"/>
          </w:tcPr>
          <w:p w:rsidR="00002B1D" w:rsidRDefault="00FE73AF">
            <w:pPr>
              <w:jc w:val="center"/>
              <w:rPr>
                <w:rFonts w:ascii="仿宋" w:eastAsia="仿宋" w:hAnsi="仿宋"/>
                <w:b/>
                <w:bCs/>
                <w:kern w:val="0"/>
                <w:sz w:val="28"/>
                <w:szCs w:val="28"/>
              </w:rPr>
            </w:pPr>
            <w:r>
              <w:rPr>
                <w:rFonts w:ascii="仿宋" w:eastAsia="仿宋" w:hAnsi="仿宋" w:cs="仿宋" w:hint="eastAsia"/>
                <w:b/>
                <w:sz w:val="28"/>
                <w:szCs w:val="28"/>
                <w:lang w:bidi="ar"/>
              </w:rPr>
              <w:t>1776</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10</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环境科学，环境工程</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2016级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cs="仿宋" w:hint="eastAsia"/>
                <w:b/>
                <w:sz w:val="28"/>
                <w:szCs w:val="28"/>
                <w:lang w:bidi="ar"/>
              </w:rPr>
              <w:t>37</w:t>
            </w:r>
          </w:p>
        </w:tc>
        <w:tc>
          <w:tcPr>
            <w:tcW w:w="1089" w:type="dxa"/>
            <w:shd w:val="clear" w:color="auto" w:fill="auto"/>
            <w:vAlign w:val="center"/>
          </w:tcPr>
          <w:p w:rsidR="00002B1D" w:rsidRDefault="00FE73AF">
            <w:pPr>
              <w:jc w:val="center"/>
              <w:rPr>
                <w:rFonts w:ascii="仿宋" w:eastAsia="仿宋" w:hAnsi="仿宋"/>
                <w:b/>
                <w:bCs/>
                <w:kern w:val="0"/>
                <w:sz w:val="28"/>
                <w:szCs w:val="28"/>
              </w:rPr>
            </w:pPr>
            <w:r>
              <w:rPr>
                <w:rFonts w:ascii="仿宋" w:eastAsia="仿宋" w:hAnsi="仿宋" w:cs="仿宋" w:hint="eastAsia"/>
                <w:b/>
                <w:sz w:val="28"/>
                <w:szCs w:val="28"/>
                <w:lang w:bidi="ar"/>
              </w:rPr>
              <w:t>4096</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11</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环境科学与工程</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2017级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cs="仿宋" w:hint="eastAsia"/>
                <w:b/>
                <w:sz w:val="28"/>
                <w:szCs w:val="28"/>
                <w:lang w:bidi="ar"/>
              </w:rPr>
              <w:t>45</w:t>
            </w:r>
          </w:p>
        </w:tc>
        <w:tc>
          <w:tcPr>
            <w:tcW w:w="1089" w:type="dxa"/>
            <w:shd w:val="clear" w:color="auto" w:fill="auto"/>
            <w:vAlign w:val="center"/>
          </w:tcPr>
          <w:p w:rsidR="00002B1D" w:rsidRDefault="00FE73AF">
            <w:pPr>
              <w:jc w:val="center"/>
              <w:rPr>
                <w:rFonts w:ascii="仿宋" w:eastAsia="仿宋" w:hAnsi="仿宋"/>
                <w:b/>
                <w:bCs/>
                <w:kern w:val="0"/>
                <w:sz w:val="28"/>
                <w:szCs w:val="28"/>
              </w:rPr>
            </w:pPr>
            <w:r>
              <w:rPr>
                <w:rFonts w:ascii="仿宋" w:eastAsia="仿宋" w:hAnsi="仿宋" w:cs="仿宋" w:hint="eastAsia"/>
                <w:b/>
                <w:sz w:val="28"/>
                <w:szCs w:val="28"/>
                <w:lang w:bidi="ar"/>
              </w:rPr>
              <w:t>1088</w:t>
            </w:r>
          </w:p>
        </w:tc>
      </w:tr>
      <w:tr w:rsidR="00002B1D" w:rsidTr="005B504B">
        <w:trPr>
          <w:jc w:val="center"/>
        </w:trPr>
        <w:tc>
          <w:tcPr>
            <w:tcW w:w="959" w:type="dxa"/>
            <w:vAlign w:val="center"/>
          </w:tcPr>
          <w:p w:rsidR="00002B1D" w:rsidRDefault="00FE73AF">
            <w:pPr>
              <w:jc w:val="center"/>
              <w:rPr>
                <w:rFonts w:ascii="楷体" w:eastAsia="楷体" w:hAnsi="楷体"/>
                <w:b/>
                <w:bCs/>
                <w:kern w:val="0"/>
              </w:rPr>
            </w:pPr>
            <w:r>
              <w:rPr>
                <w:rFonts w:ascii="楷体" w:eastAsia="楷体" w:hAnsi="楷体" w:hint="eastAsia"/>
                <w:b/>
                <w:bCs/>
                <w:kern w:val="0"/>
              </w:rPr>
              <w:t>12</w:t>
            </w:r>
          </w:p>
        </w:tc>
        <w:tc>
          <w:tcPr>
            <w:tcW w:w="3260"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环境科学与工程</w:t>
            </w:r>
          </w:p>
        </w:tc>
        <w:tc>
          <w:tcPr>
            <w:tcW w:w="1559" w:type="dxa"/>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2018级</w:t>
            </w:r>
          </w:p>
        </w:tc>
        <w:tc>
          <w:tcPr>
            <w:tcW w:w="1418" w:type="dxa"/>
            <w:vAlign w:val="center"/>
          </w:tcPr>
          <w:p w:rsidR="00002B1D" w:rsidRDefault="00FE73AF">
            <w:pPr>
              <w:jc w:val="center"/>
              <w:rPr>
                <w:rFonts w:ascii="仿宋" w:eastAsia="仿宋" w:hAnsi="仿宋"/>
                <w:b/>
                <w:bCs/>
                <w:kern w:val="0"/>
                <w:sz w:val="28"/>
                <w:szCs w:val="28"/>
              </w:rPr>
            </w:pPr>
            <w:r>
              <w:rPr>
                <w:rFonts w:ascii="仿宋" w:eastAsia="仿宋" w:hAnsi="仿宋" w:cs="仿宋" w:hint="eastAsia"/>
                <w:b/>
                <w:sz w:val="28"/>
                <w:szCs w:val="28"/>
                <w:lang w:bidi="ar"/>
              </w:rPr>
              <w:t>40</w:t>
            </w:r>
          </w:p>
        </w:tc>
        <w:tc>
          <w:tcPr>
            <w:tcW w:w="1089" w:type="dxa"/>
            <w:shd w:val="clear" w:color="auto" w:fill="auto"/>
            <w:vAlign w:val="center"/>
          </w:tcPr>
          <w:p w:rsidR="00002B1D" w:rsidRDefault="00FE73AF">
            <w:pPr>
              <w:jc w:val="center"/>
              <w:rPr>
                <w:rFonts w:ascii="仿宋" w:eastAsia="仿宋" w:hAnsi="仿宋"/>
                <w:b/>
                <w:bCs/>
                <w:kern w:val="0"/>
                <w:sz w:val="28"/>
                <w:szCs w:val="28"/>
              </w:rPr>
            </w:pPr>
            <w:r>
              <w:rPr>
                <w:rFonts w:ascii="仿宋" w:eastAsia="仿宋" w:hAnsi="仿宋" w:hint="eastAsia"/>
                <w:b/>
                <w:bCs/>
                <w:kern w:val="0"/>
                <w:sz w:val="28"/>
                <w:szCs w:val="28"/>
              </w:rPr>
              <w:t>0</w:t>
            </w:r>
          </w:p>
        </w:tc>
      </w:tr>
    </w:tbl>
    <w:p w:rsidR="00002B1D" w:rsidRDefault="00002B1D">
      <w:pPr>
        <w:spacing w:afterLines="50" w:after="156"/>
        <w:ind w:firstLineChars="200" w:firstLine="560"/>
        <w:rPr>
          <w:rFonts w:ascii="黑体" w:eastAsia="黑体" w:hAnsi="黑体" w:cs="Times New Roman"/>
          <w:sz w:val="28"/>
          <w:szCs w:val="28"/>
        </w:rPr>
      </w:pPr>
    </w:p>
    <w:p w:rsidR="00002B1D" w:rsidRDefault="00FE73AF">
      <w:pPr>
        <w:ind w:firstLineChars="196" w:firstLine="470"/>
        <w:rPr>
          <w:rFonts w:ascii="楷体" w:eastAsia="楷体" w:hAnsi="楷体" w:cs="Times New Roman"/>
        </w:rPr>
      </w:pPr>
      <w:r>
        <w:rPr>
          <w:rFonts w:ascii="楷体" w:eastAsia="楷体" w:hAnsi="楷体" w:cs="楷体" w:hint="eastAsia"/>
        </w:rPr>
        <w:t>注：面向的本校专业：实验教学内容列入专业人才培养方案的专业。</w:t>
      </w:r>
    </w:p>
    <w:p w:rsidR="00002B1D" w:rsidRDefault="00FE73AF">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（二）实验教学资源情况</w:t>
      </w:r>
    </w:p>
    <w:tbl>
      <w:tblPr>
        <w:tblW w:w="70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7"/>
        <w:gridCol w:w="3360"/>
      </w:tblGrid>
      <w:tr w:rsidR="00002B1D">
        <w:tc>
          <w:tcPr>
            <w:tcW w:w="3727" w:type="dxa"/>
          </w:tcPr>
          <w:p w:rsidR="00002B1D" w:rsidRDefault="00FE73AF">
            <w:pPr>
              <w:jc w:val="center"/>
              <w:rPr>
                <w:rFonts w:ascii="黑体" w:eastAsia="黑体" w:hAnsi="黑体" w:cs="Times New Roman"/>
              </w:rPr>
            </w:pPr>
            <w:r>
              <w:rPr>
                <w:rFonts w:ascii="黑体" w:eastAsia="黑体" w:hAnsi="黑体" w:cs="黑体" w:hint="eastAsia"/>
              </w:rPr>
              <w:t>实验项目资源总数</w:t>
            </w:r>
          </w:p>
        </w:tc>
        <w:tc>
          <w:tcPr>
            <w:tcW w:w="3360" w:type="dxa"/>
          </w:tcPr>
          <w:p w:rsidR="00002B1D" w:rsidRDefault="00FE73AF">
            <w:pPr>
              <w:jc w:val="right"/>
              <w:rPr>
                <w:rFonts w:ascii="黑体" w:eastAsia="黑体" w:hAnsi="黑体"/>
                <w:bCs/>
              </w:rPr>
            </w:pPr>
            <w:r>
              <w:rPr>
                <w:rFonts w:ascii="黑体" w:eastAsia="黑体" w:hAnsi="黑体" w:hint="eastAsia"/>
                <w:bCs/>
              </w:rPr>
              <w:t>33个</w:t>
            </w:r>
          </w:p>
        </w:tc>
      </w:tr>
      <w:tr w:rsidR="00002B1D">
        <w:tc>
          <w:tcPr>
            <w:tcW w:w="3727" w:type="dxa"/>
          </w:tcPr>
          <w:p w:rsidR="00002B1D" w:rsidRDefault="00FE73AF">
            <w:pPr>
              <w:jc w:val="center"/>
              <w:rPr>
                <w:rFonts w:ascii="黑体" w:eastAsia="黑体" w:hAnsi="黑体" w:cs="Times New Roman"/>
              </w:rPr>
            </w:pPr>
            <w:r>
              <w:rPr>
                <w:rFonts w:ascii="黑体" w:eastAsia="黑体" w:hAnsi="黑体" w:cs="黑体" w:hint="eastAsia"/>
              </w:rPr>
              <w:t>年度开设实验项目数</w:t>
            </w:r>
          </w:p>
        </w:tc>
        <w:tc>
          <w:tcPr>
            <w:tcW w:w="3360" w:type="dxa"/>
          </w:tcPr>
          <w:p w:rsidR="00002B1D" w:rsidRDefault="00FE73AF">
            <w:pPr>
              <w:jc w:val="right"/>
              <w:rPr>
                <w:rFonts w:ascii="黑体" w:eastAsia="黑体" w:hAnsi="黑体"/>
                <w:bCs/>
              </w:rPr>
            </w:pPr>
            <w:r>
              <w:rPr>
                <w:rFonts w:ascii="黑体" w:eastAsia="黑体" w:hAnsi="黑体" w:hint="eastAsia"/>
                <w:bCs/>
              </w:rPr>
              <w:t>33个</w:t>
            </w:r>
          </w:p>
        </w:tc>
      </w:tr>
      <w:tr w:rsidR="00002B1D">
        <w:tc>
          <w:tcPr>
            <w:tcW w:w="3727" w:type="dxa"/>
          </w:tcPr>
          <w:p w:rsidR="00002B1D" w:rsidRDefault="00FE73AF">
            <w:pPr>
              <w:jc w:val="center"/>
              <w:rPr>
                <w:rFonts w:ascii="黑体" w:eastAsia="黑体" w:hAnsi="黑体" w:cs="Times New Roman"/>
              </w:rPr>
            </w:pPr>
            <w:r>
              <w:rPr>
                <w:rFonts w:ascii="黑体" w:eastAsia="黑体" w:hAnsi="黑体" w:cs="黑体" w:hint="eastAsia"/>
              </w:rPr>
              <w:t>年度独立设课的实验课程</w:t>
            </w:r>
          </w:p>
        </w:tc>
        <w:tc>
          <w:tcPr>
            <w:tcW w:w="3360" w:type="dxa"/>
          </w:tcPr>
          <w:p w:rsidR="00002B1D" w:rsidRDefault="00FE73AF">
            <w:pPr>
              <w:jc w:val="right"/>
              <w:rPr>
                <w:rFonts w:ascii="黑体" w:eastAsia="黑体" w:hAnsi="黑体"/>
                <w:bCs/>
              </w:rPr>
            </w:pPr>
            <w:r>
              <w:rPr>
                <w:rFonts w:ascii="黑体" w:eastAsia="黑体" w:hAnsi="黑体"/>
                <w:bCs/>
              </w:rPr>
              <w:t>14</w:t>
            </w:r>
            <w:r>
              <w:rPr>
                <w:rFonts w:ascii="黑体" w:eastAsia="黑体" w:hAnsi="黑体" w:hint="eastAsia"/>
                <w:bCs/>
              </w:rPr>
              <w:t>门</w:t>
            </w:r>
          </w:p>
        </w:tc>
      </w:tr>
      <w:tr w:rsidR="00002B1D">
        <w:tc>
          <w:tcPr>
            <w:tcW w:w="3727" w:type="dxa"/>
          </w:tcPr>
          <w:p w:rsidR="00002B1D" w:rsidRDefault="00FE73AF">
            <w:pPr>
              <w:jc w:val="center"/>
              <w:rPr>
                <w:rFonts w:ascii="黑体" w:eastAsia="黑体" w:hAnsi="黑体" w:cs="Times New Roman"/>
              </w:rPr>
            </w:pPr>
            <w:r>
              <w:rPr>
                <w:rFonts w:ascii="黑体" w:eastAsia="黑体" w:hAnsi="黑体" w:cs="黑体" w:hint="eastAsia"/>
              </w:rPr>
              <w:t>实验教材总数</w:t>
            </w:r>
          </w:p>
        </w:tc>
        <w:tc>
          <w:tcPr>
            <w:tcW w:w="3360" w:type="dxa"/>
          </w:tcPr>
          <w:p w:rsidR="00002B1D" w:rsidRDefault="00FE73AF">
            <w:pPr>
              <w:jc w:val="right"/>
              <w:rPr>
                <w:rFonts w:ascii="黑体" w:eastAsia="黑体" w:hAnsi="黑体" w:cs="Times New Roman"/>
              </w:rPr>
            </w:pPr>
            <w:r>
              <w:rPr>
                <w:rFonts w:ascii="黑体" w:eastAsia="黑体" w:hAnsi="黑体" w:cs="黑体" w:hint="eastAsia"/>
              </w:rPr>
              <w:t>种</w:t>
            </w:r>
          </w:p>
        </w:tc>
      </w:tr>
      <w:tr w:rsidR="00002B1D">
        <w:tc>
          <w:tcPr>
            <w:tcW w:w="3727" w:type="dxa"/>
          </w:tcPr>
          <w:p w:rsidR="00002B1D" w:rsidRDefault="00FE73AF">
            <w:pPr>
              <w:jc w:val="center"/>
              <w:rPr>
                <w:rFonts w:ascii="黑体" w:eastAsia="黑体" w:hAnsi="黑体" w:cs="Times New Roman"/>
              </w:rPr>
            </w:pPr>
            <w:r>
              <w:rPr>
                <w:rFonts w:ascii="黑体" w:eastAsia="黑体" w:hAnsi="黑体" w:cs="黑体" w:hint="eastAsia"/>
              </w:rPr>
              <w:t>年度新增实验教材</w:t>
            </w:r>
          </w:p>
        </w:tc>
        <w:tc>
          <w:tcPr>
            <w:tcW w:w="3360" w:type="dxa"/>
          </w:tcPr>
          <w:p w:rsidR="00002B1D" w:rsidRDefault="00FE73AF">
            <w:pPr>
              <w:jc w:val="right"/>
              <w:rPr>
                <w:rFonts w:ascii="黑体" w:eastAsia="黑体" w:hAnsi="黑体" w:cs="Times New Roman"/>
              </w:rPr>
            </w:pPr>
            <w:r>
              <w:rPr>
                <w:rFonts w:ascii="黑体" w:eastAsia="黑体" w:hAnsi="黑体" w:cs="黑体" w:hint="eastAsia"/>
              </w:rPr>
              <w:t>种</w:t>
            </w:r>
          </w:p>
        </w:tc>
      </w:tr>
    </w:tbl>
    <w:p w:rsidR="00002B1D" w:rsidRDefault="00FE73AF">
      <w:pPr>
        <w:ind w:firstLineChars="196" w:firstLine="47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）实验项目：有实验讲义和既往学生实验报告的实验项目。（</w:t>
      </w:r>
      <w:r>
        <w:rPr>
          <w:rFonts w:ascii="楷体" w:eastAsia="楷体" w:hAnsi="楷体" w:cs="楷体"/>
        </w:rPr>
        <w:t>2</w:t>
      </w:r>
      <w:r>
        <w:rPr>
          <w:rFonts w:ascii="楷体" w:eastAsia="楷体" w:hAnsi="楷体" w:cs="楷体" w:hint="eastAsia"/>
        </w:rPr>
        <w:t>）实验教材：由中心固定人员担任主编、正式出版的实验教材。（</w:t>
      </w:r>
      <w:r>
        <w:rPr>
          <w:rFonts w:ascii="楷体" w:eastAsia="楷体" w:hAnsi="楷体" w:cs="楷体"/>
        </w:rPr>
        <w:t>3</w:t>
      </w:r>
      <w:r>
        <w:rPr>
          <w:rFonts w:ascii="楷体" w:eastAsia="楷体" w:hAnsi="楷体" w:cs="楷体" w:hint="eastAsia"/>
        </w:rPr>
        <w:t>）实验课程：在专业培养方案中独立设置学分的实验课程。</w:t>
      </w:r>
    </w:p>
    <w:p w:rsidR="00002B1D" w:rsidRDefault="00FE73AF">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（三）学生获奖情况</w:t>
      </w:r>
    </w:p>
    <w:tbl>
      <w:tblPr>
        <w:tblW w:w="70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7"/>
        <w:gridCol w:w="3360"/>
      </w:tblGrid>
      <w:tr w:rsidR="00002B1D">
        <w:tc>
          <w:tcPr>
            <w:tcW w:w="3727" w:type="dxa"/>
            <w:vAlign w:val="center"/>
          </w:tcPr>
          <w:p w:rsidR="00002B1D" w:rsidRDefault="00FE73AF">
            <w:pPr>
              <w:jc w:val="center"/>
              <w:rPr>
                <w:rFonts w:ascii="黑体" w:eastAsia="黑体" w:hAnsi="黑体" w:cs="Times New Roman"/>
              </w:rPr>
            </w:pPr>
            <w:r>
              <w:rPr>
                <w:rFonts w:ascii="黑体" w:eastAsia="黑体" w:hAnsi="黑体" w:cs="黑体" w:hint="eastAsia"/>
              </w:rPr>
              <w:lastRenderedPageBreak/>
              <w:t>学生获奖人数</w:t>
            </w:r>
          </w:p>
        </w:tc>
        <w:tc>
          <w:tcPr>
            <w:tcW w:w="3360" w:type="dxa"/>
            <w:vAlign w:val="center"/>
          </w:tcPr>
          <w:p w:rsidR="00002B1D" w:rsidRDefault="00FE73AF">
            <w:pPr>
              <w:jc w:val="right"/>
              <w:rPr>
                <w:rFonts w:ascii="黑体" w:eastAsia="黑体" w:hAnsi="黑体" w:cs="Times New Roman"/>
              </w:rPr>
            </w:pPr>
            <w:r>
              <w:rPr>
                <w:rFonts w:ascii="黑体" w:eastAsia="黑体" w:hAnsi="黑体" w:cs="黑体" w:hint="eastAsia"/>
              </w:rPr>
              <w:t>3</w:t>
            </w:r>
            <w:r>
              <w:rPr>
                <w:rFonts w:ascii="黑体" w:eastAsia="黑体" w:hAnsi="黑体" w:cs="黑体"/>
              </w:rPr>
              <w:t>7</w:t>
            </w:r>
            <w:r>
              <w:rPr>
                <w:rFonts w:ascii="黑体" w:eastAsia="黑体" w:hAnsi="黑体" w:cs="黑体" w:hint="eastAsia"/>
              </w:rPr>
              <w:t>人</w:t>
            </w:r>
          </w:p>
        </w:tc>
      </w:tr>
      <w:tr w:rsidR="00002B1D">
        <w:tc>
          <w:tcPr>
            <w:tcW w:w="3727" w:type="dxa"/>
            <w:vAlign w:val="center"/>
          </w:tcPr>
          <w:p w:rsidR="00002B1D" w:rsidRDefault="00FE73AF">
            <w:pPr>
              <w:jc w:val="center"/>
              <w:rPr>
                <w:rFonts w:ascii="黑体" w:eastAsia="黑体" w:hAnsi="黑体" w:cs="Times New Roman"/>
              </w:rPr>
            </w:pPr>
            <w:r>
              <w:rPr>
                <w:rFonts w:ascii="黑体" w:eastAsia="黑体" w:hAnsi="黑体" w:cs="黑体" w:hint="eastAsia"/>
              </w:rPr>
              <w:t>学生发表论文数</w:t>
            </w:r>
          </w:p>
        </w:tc>
        <w:tc>
          <w:tcPr>
            <w:tcW w:w="3360" w:type="dxa"/>
            <w:vAlign w:val="center"/>
          </w:tcPr>
          <w:p w:rsidR="00002B1D" w:rsidRDefault="00FE73AF">
            <w:pPr>
              <w:jc w:val="right"/>
              <w:rPr>
                <w:rFonts w:ascii="黑体" w:eastAsia="黑体" w:hAnsi="黑体" w:cs="Times New Roman"/>
              </w:rPr>
            </w:pPr>
            <w:r>
              <w:rPr>
                <w:rFonts w:ascii="黑体" w:eastAsia="黑体" w:hAnsi="黑体" w:cs="黑体"/>
              </w:rPr>
              <w:t>16</w:t>
            </w:r>
            <w:r>
              <w:rPr>
                <w:rFonts w:ascii="黑体" w:eastAsia="黑体" w:hAnsi="黑体" w:cs="黑体" w:hint="eastAsia"/>
              </w:rPr>
              <w:t>篇</w:t>
            </w:r>
          </w:p>
        </w:tc>
      </w:tr>
      <w:tr w:rsidR="00002B1D">
        <w:tc>
          <w:tcPr>
            <w:tcW w:w="3727" w:type="dxa"/>
            <w:vAlign w:val="center"/>
          </w:tcPr>
          <w:p w:rsidR="00002B1D" w:rsidRDefault="00FE73AF">
            <w:pPr>
              <w:jc w:val="center"/>
              <w:rPr>
                <w:rFonts w:ascii="黑体" w:eastAsia="黑体" w:hAnsi="黑体" w:cs="Times New Roman"/>
              </w:rPr>
            </w:pPr>
            <w:r>
              <w:rPr>
                <w:rFonts w:ascii="黑体" w:eastAsia="黑体" w:hAnsi="黑体" w:cs="黑体" w:hint="eastAsia"/>
              </w:rPr>
              <w:t>学生获得专利数</w:t>
            </w:r>
          </w:p>
        </w:tc>
        <w:tc>
          <w:tcPr>
            <w:tcW w:w="3360" w:type="dxa"/>
            <w:vAlign w:val="center"/>
          </w:tcPr>
          <w:p w:rsidR="00002B1D" w:rsidRDefault="00FE73AF">
            <w:pPr>
              <w:jc w:val="right"/>
              <w:rPr>
                <w:rFonts w:ascii="黑体" w:eastAsia="黑体" w:hAnsi="黑体" w:cs="Times New Roman"/>
              </w:rPr>
            </w:pPr>
            <w:r>
              <w:rPr>
                <w:rFonts w:ascii="黑体" w:eastAsia="黑体" w:hAnsi="黑体" w:cs="黑体" w:hint="eastAsia"/>
              </w:rPr>
              <w:t>项</w:t>
            </w:r>
          </w:p>
        </w:tc>
      </w:tr>
    </w:tbl>
    <w:p w:rsidR="00002B1D" w:rsidRDefault="00FE73AF">
      <w:pPr>
        <w:ind w:firstLineChars="196" w:firstLine="47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）学生获奖：指导教师必须是中心固定人员，获奖项目必须是相关项目的全国总决赛以上项目。（</w:t>
      </w:r>
      <w:r>
        <w:rPr>
          <w:rFonts w:ascii="楷体" w:eastAsia="楷体" w:hAnsi="楷体" w:cs="楷体"/>
        </w:rPr>
        <w:t>2</w:t>
      </w:r>
      <w:r>
        <w:rPr>
          <w:rFonts w:ascii="楷体" w:eastAsia="楷体" w:hAnsi="楷体" w:cs="楷体" w:hint="eastAsia"/>
        </w:rPr>
        <w:t>）学生发表论文：必须是在正规出版物上发表，通讯作者或指导老师为中心固定人员。（</w:t>
      </w:r>
      <w:r>
        <w:rPr>
          <w:rFonts w:ascii="楷体" w:eastAsia="楷体" w:hAnsi="楷体" w:cs="楷体"/>
        </w:rPr>
        <w:t>3</w:t>
      </w:r>
      <w:r>
        <w:rPr>
          <w:rFonts w:ascii="楷体" w:eastAsia="楷体" w:hAnsi="楷体" w:cs="楷体" w:hint="eastAsia"/>
        </w:rPr>
        <w:t>）学生获得专利：为已批准专利，中心固定人员为专利共同持有人。</w:t>
      </w:r>
    </w:p>
    <w:p w:rsidR="00002B1D" w:rsidRDefault="00FE73AF">
      <w:pPr>
        <w:ind w:firstLineChars="196" w:firstLine="630"/>
        <w:rPr>
          <w:rFonts w:ascii="黑体" w:eastAsia="黑体" w:hAnsi="黑体" w:cs="Times New Roman"/>
          <w:b/>
          <w:bCs/>
          <w:sz w:val="32"/>
          <w:szCs w:val="32"/>
        </w:rPr>
      </w:pPr>
      <w:r>
        <w:rPr>
          <w:rFonts w:ascii="黑体" w:eastAsia="黑体" w:hAnsi="黑体" w:cs="黑体" w:hint="eastAsia"/>
          <w:b/>
          <w:bCs/>
          <w:sz w:val="32"/>
          <w:szCs w:val="32"/>
        </w:rPr>
        <w:t>三、教学改革与科学研究情况</w:t>
      </w:r>
    </w:p>
    <w:p w:rsidR="00002B1D" w:rsidRDefault="00FE73AF">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（一）承担教学改革任务及经费</w:t>
      </w:r>
    </w:p>
    <w:tbl>
      <w:tblPr>
        <w:tblW w:w="8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9"/>
        <w:gridCol w:w="1994"/>
        <w:gridCol w:w="708"/>
        <w:gridCol w:w="945"/>
        <w:gridCol w:w="1182"/>
        <w:gridCol w:w="1275"/>
        <w:gridCol w:w="984"/>
        <w:gridCol w:w="1143"/>
      </w:tblGrid>
      <w:tr w:rsidR="00002B1D">
        <w:trPr>
          <w:jc w:val="center"/>
        </w:trPr>
        <w:tc>
          <w:tcPr>
            <w:tcW w:w="559" w:type="dxa"/>
            <w:vAlign w:val="center"/>
          </w:tcPr>
          <w:p w:rsidR="00002B1D" w:rsidRDefault="00FE73AF">
            <w:pPr>
              <w:jc w:val="center"/>
              <w:rPr>
                <w:rFonts w:ascii="黑体" w:eastAsia="黑体" w:hAnsi="黑体" w:cs="Times New Roman"/>
              </w:rPr>
            </w:pPr>
            <w:r>
              <w:rPr>
                <w:rFonts w:ascii="黑体" w:eastAsia="黑体" w:hAnsi="黑体" w:cs="黑体" w:hint="eastAsia"/>
              </w:rPr>
              <w:t>序号</w:t>
            </w:r>
          </w:p>
        </w:tc>
        <w:tc>
          <w:tcPr>
            <w:tcW w:w="1994" w:type="dxa"/>
            <w:vAlign w:val="center"/>
          </w:tcPr>
          <w:p w:rsidR="00002B1D" w:rsidRDefault="00FE73AF">
            <w:pPr>
              <w:jc w:val="center"/>
              <w:rPr>
                <w:rFonts w:ascii="黑体" w:eastAsia="黑体" w:hAnsi="黑体" w:cs="Times New Roman"/>
              </w:rPr>
            </w:pPr>
            <w:r>
              <w:rPr>
                <w:rFonts w:ascii="黑体" w:eastAsia="黑体" w:hAnsi="黑体" w:cs="黑体" w:hint="eastAsia"/>
              </w:rPr>
              <w:t>项目</w:t>
            </w:r>
            <w:r>
              <w:rPr>
                <w:rFonts w:ascii="黑体" w:eastAsia="黑体" w:hAnsi="黑体" w:cs="黑体"/>
              </w:rPr>
              <w:t>/</w:t>
            </w:r>
            <w:r>
              <w:rPr>
                <w:rFonts w:ascii="黑体" w:eastAsia="黑体" w:hAnsi="黑体" w:cs="黑体" w:hint="eastAsia"/>
              </w:rPr>
              <w:t>课题名称</w:t>
            </w:r>
          </w:p>
        </w:tc>
        <w:tc>
          <w:tcPr>
            <w:tcW w:w="708" w:type="dxa"/>
            <w:vAlign w:val="center"/>
          </w:tcPr>
          <w:p w:rsidR="00002B1D" w:rsidRDefault="00FE73AF">
            <w:pPr>
              <w:jc w:val="center"/>
              <w:rPr>
                <w:rFonts w:ascii="黑体" w:eastAsia="黑体" w:hAnsi="黑体" w:cs="Times New Roman"/>
              </w:rPr>
            </w:pPr>
            <w:r>
              <w:rPr>
                <w:rFonts w:ascii="黑体" w:eastAsia="黑体" w:hAnsi="黑体" w:cs="黑体" w:hint="eastAsia"/>
              </w:rPr>
              <w:t>文号</w:t>
            </w:r>
          </w:p>
        </w:tc>
        <w:tc>
          <w:tcPr>
            <w:tcW w:w="945" w:type="dxa"/>
            <w:vAlign w:val="center"/>
          </w:tcPr>
          <w:p w:rsidR="00002B1D" w:rsidRDefault="00FE73AF">
            <w:pPr>
              <w:jc w:val="center"/>
              <w:rPr>
                <w:rFonts w:ascii="黑体" w:eastAsia="黑体" w:hAnsi="黑体" w:cs="Times New Roman"/>
              </w:rPr>
            </w:pPr>
            <w:r>
              <w:rPr>
                <w:rFonts w:ascii="黑体" w:eastAsia="黑体" w:hAnsi="黑体" w:cs="黑体" w:hint="eastAsia"/>
              </w:rPr>
              <w:t>负责人</w:t>
            </w:r>
          </w:p>
        </w:tc>
        <w:tc>
          <w:tcPr>
            <w:tcW w:w="1182" w:type="dxa"/>
            <w:vAlign w:val="center"/>
          </w:tcPr>
          <w:p w:rsidR="00002B1D" w:rsidRDefault="00FE73AF">
            <w:pPr>
              <w:jc w:val="center"/>
              <w:rPr>
                <w:rFonts w:ascii="黑体" w:eastAsia="黑体" w:hAnsi="黑体" w:cs="Times New Roman"/>
              </w:rPr>
            </w:pPr>
            <w:r>
              <w:rPr>
                <w:rFonts w:ascii="黑体" w:eastAsia="黑体" w:hAnsi="黑体" w:cs="黑体" w:hint="eastAsia"/>
              </w:rPr>
              <w:t>参加人员</w:t>
            </w:r>
          </w:p>
        </w:tc>
        <w:tc>
          <w:tcPr>
            <w:tcW w:w="1275" w:type="dxa"/>
            <w:vAlign w:val="center"/>
          </w:tcPr>
          <w:p w:rsidR="00002B1D" w:rsidRDefault="00FE73AF">
            <w:pPr>
              <w:jc w:val="center"/>
              <w:rPr>
                <w:rFonts w:ascii="黑体" w:eastAsia="黑体" w:hAnsi="黑体" w:cs="Times New Roman"/>
              </w:rPr>
            </w:pPr>
            <w:r>
              <w:rPr>
                <w:rFonts w:ascii="黑体" w:eastAsia="黑体" w:hAnsi="黑体" w:cs="黑体" w:hint="eastAsia"/>
              </w:rPr>
              <w:t>起止时间</w:t>
            </w:r>
          </w:p>
        </w:tc>
        <w:tc>
          <w:tcPr>
            <w:tcW w:w="984" w:type="dxa"/>
            <w:vAlign w:val="center"/>
          </w:tcPr>
          <w:p w:rsidR="00002B1D" w:rsidRDefault="00FE73AF">
            <w:pPr>
              <w:jc w:val="center"/>
              <w:rPr>
                <w:rFonts w:ascii="黑体" w:eastAsia="黑体" w:hAnsi="黑体" w:cs="Times New Roman"/>
              </w:rPr>
            </w:pPr>
            <w:r>
              <w:rPr>
                <w:rFonts w:ascii="黑体" w:eastAsia="黑体" w:hAnsi="黑体" w:cs="黑体" w:hint="eastAsia"/>
              </w:rPr>
              <w:t>经费（万元）</w:t>
            </w:r>
          </w:p>
        </w:tc>
        <w:tc>
          <w:tcPr>
            <w:tcW w:w="1143" w:type="dxa"/>
            <w:vAlign w:val="center"/>
          </w:tcPr>
          <w:p w:rsidR="00002B1D" w:rsidRDefault="00FE73AF">
            <w:pPr>
              <w:jc w:val="center"/>
              <w:rPr>
                <w:rFonts w:ascii="黑体" w:eastAsia="黑体" w:hAnsi="黑体" w:cs="Times New Roman"/>
              </w:rPr>
            </w:pPr>
            <w:r>
              <w:rPr>
                <w:rFonts w:ascii="黑体" w:eastAsia="黑体" w:hAnsi="黑体" w:cs="黑体" w:hint="eastAsia"/>
              </w:rPr>
              <w:t>类别</w:t>
            </w:r>
          </w:p>
        </w:tc>
      </w:tr>
      <w:tr w:rsidR="00002B1D">
        <w:trPr>
          <w:jc w:val="center"/>
        </w:trPr>
        <w:tc>
          <w:tcPr>
            <w:tcW w:w="559" w:type="dxa"/>
            <w:vAlign w:val="center"/>
          </w:tcPr>
          <w:p w:rsidR="00002B1D" w:rsidRDefault="00FE73AF">
            <w:pPr>
              <w:jc w:val="center"/>
              <w:rPr>
                <w:rFonts w:ascii="楷体" w:eastAsia="楷体" w:hAnsi="楷体" w:cs="楷体"/>
              </w:rPr>
            </w:pPr>
            <w:r>
              <w:rPr>
                <w:rFonts w:ascii="楷体" w:eastAsia="楷体" w:hAnsi="楷体" w:cs="楷体"/>
              </w:rPr>
              <w:t>1</w:t>
            </w:r>
          </w:p>
        </w:tc>
        <w:tc>
          <w:tcPr>
            <w:tcW w:w="1994" w:type="dxa"/>
          </w:tcPr>
          <w:p w:rsidR="00002B1D" w:rsidRDefault="00FE73AF">
            <w:pPr>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遥感应用实验教学补充经费</w:t>
            </w:r>
          </w:p>
        </w:tc>
        <w:tc>
          <w:tcPr>
            <w:tcW w:w="708" w:type="dxa"/>
          </w:tcPr>
          <w:p w:rsidR="00002B1D" w:rsidRDefault="00FE73AF">
            <w:pPr>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2017</w:t>
            </w:r>
          </w:p>
        </w:tc>
        <w:tc>
          <w:tcPr>
            <w:tcW w:w="945" w:type="dxa"/>
          </w:tcPr>
          <w:p w:rsidR="00002B1D" w:rsidRDefault="00FE73AF">
            <w:pPr>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刘雪萍</w:t>
            </w:r>
          </w:p>
        </w:tc>
        <w:tc>
          <w:tcPr>
            <w:tcW w:w="1182" w:type="dxa"/>
          </w:tcPr>
          <w:p w:rsidR="00002B1D" w:rsidRDefault="00FE73AF">
            <w:pPr>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贾小新</w:t>
            </w:r>
          </w:p>
        </w:tc>
        <w:tc>
          <w:tcPr>
            <w:tcW w:w="1275" w:type="dxa"/>
          </w:tcPr>
          <w:p w:rsidR="00002B1D" w:rsidRDefault="00FE73AF">
            <w:pPr>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2017-2018</w:t>
            </w:r>
          </w:p>
        </w:tc>
        <w:tc>
          <w:tcPr>
            <w:tcW w:w="984" w:type="dxa"/>
          </w:tcPr>
          <w:p w:rsidR="00002B1D" w:rsidRDefault="00FE73AF">
            <w:pPr>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4</w:t>
            </w:r>
          </w:p>
        </w:tc>
        <w:tc>
          <w:tcPr>
            <w:tcW w:w="1143" w:type="dxa"/>
          </w:tcPr>
          <w:p w:rsidR="00002B1D" w:rsidRDefault="00FE73AF">
            <w:pPr>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a</w:t>
            </w:r>
          </w:p>
        </w:tc>
      </w:tr>
      <w:tr w:rsidR="00002B1D">
        <w:trPr>
          <w:jc w:val="center"/>
        </w:trPr>
        <w:tc>
          <w:tcPr>
            <w:tcW w:w="559" w:type="dxa"/>
            <w:vAlign w:val="center"/>
          </w:tcPr>
          <w:p w:rsidR="00002B1D" w:rsidRDefault="00FE73AF">
            <w:pPr>
              <w:jc w:val="center"/>
              <w:rPr>
                <w:rFonts w:ascii="楷体" w:eastAsia="楷体" w:hAnsi="楷体" w:cs="楷体"/>
              </w:rPr>
            </w:pPr>
            <w:r>
              <w:rPr>
                <w:rFonts w:ascii="楷体" w:eastAsia="楷体" w:hAnsi="楷体" w:cs="楷体"/>
              </w:rPr>
              <w:t>2</w:t>
            </w:r>
          </w:p>
        </w:tc>
        <w:tc>
          <w:tcPr>
            <w:tcW w:w="1994" w:type="dxa"/>
          </w:tcPr>
          <w:p w:rsidR="00002B1D" w:rsidRDefault="00002B1D">
            <w:pPr>
              <w:jc w:val="center"/>
              <w:rPr>
                <w:rFonts w:asciiTheme="majorEastAsia" w:eastAsiaTheme="majorEastAsia" w:hAnsiTheme="majorEastAsia" w:cs="Times New Roman"/>
                <w:sz w:val="18"/>
                <w:szCs w:val="18"/>
              </w:rPr>
            </w:pPr>
          </w:p>
        </w:tc>
        <w:tc>
          <w:tcPr>
            <w:tcW w:w="708" w:type="dxa"/>
          </w:tcPr>
          <w:p w:rsidR="00002B1D" w:rsidRDefault="00002B1D">
            <w:pPr>
              <w:jc w:val="center"/>
              <w:rPr>
                <w:rFonts w:asciiTheme="majorEastAsia" w:eastAsiaTheme="majorEastAsia" w:hAnsiTheme="majorEastAsia" w:cs="Times New Roman"/>
                <w:sz w:val="18"/>
                <w:szCs w:val="18"/>
              </w:rPr>
            </w:pPr>
          </w:p>
        </w:tc>
        <w:tc>
          <w:tcPr>
            <w:tcW w:w="945" w:type="dxa"/>
          </w:tcPr>
          <w:p w:rsidR="00002B1D" w:rsidRDefault="00002B1D">
            <w:pPr>
              <w:jc w:val="center"/>
              <w:rPr>
                <w:rFonts w:asciiTheme="majorEastAsia" w:eastAsiaTheme="majorEastAsia" w:hAnsiTheme="majorEastAsia" w:cs="Times New Roman"/>
                <w:sz w:val="18"/>
                <w:szCs w:val="18"/>
              </w:rPr>
            </w:pPr>
          </w:p>
        </w:tc>
        <w:tc>
          <w:tcPr>
            <w:tcW w:w="1182" w:type="dxa"/>
          </w:tcPr>
          <w:p w:rsidR="00002B1D" w:rsidRDefault="00002B1D">
            <w:pPr>
              <w:jc w:val="center"/>
              <w:rPr>
                <w:rFonts w:asciiTheme="majorEastAsia" w:eastAsiaTheme="majorEastAsia" w:hAnsiTheme="majorEastAsia" w:cs="Times New Roman"/>
                <w:sz w:val="18"/>
                <w:szCs w:val="18"/>
              </w:rPr>
            </w:pPr>
          </w:p>
        </w:tc>
        <w:tc>
          <w:tcPr>
            <w:tcW w:w="1275" w:type="dxa"/>
          </w:tcPr>
          <w:p w:rsidR="00002B1D" w:rsidRDefault="00002B1D">
            <w:pPr>
              <w:jc w:val="center"/>
              <w:rPr>
                <w:rFonts w:asciiTheme="majorEastAsia" w:eastAsiaTheme="majorEastAsia" w:hAnsiTheme="majorEastAsia" w:cs="Times New Roman"/>
                <w:sz w:val="18"/>
                <w:szCs w:val="18"/>
              </w:rPr>
            </w:pPr>
          </w:p>
        </w:tc>
        <w:tc>
          <w:tcPr>
            <w:tcW w:w="984" w:type="dxa"/>
          </w:tcPr>
          <w:p w:rsidR="00002B1D" w:rsidRDefault="00002B1D">
            <w:pPr>
              <w:jc w:val="center"/>
              <w:rPr>
                <w:rFonts w:asciiTheme="majorEastAsia" w:eastAsiaTheme="majorEastAsia" w:hAnsiTheme="majorEastAsia" w:cs="Times New Roman"/>
                <w:sz w:val="18"/>
                <w:szCs w:val="18"/>
              </w:rPr>
            </w:pPr>
          </w:p>
        </w:tc>
        <w:tc>
          <w:tcPr>
            <w:tcW w:w="1143" w:type="dxa"/>
          </w:tcPr>
          <w:p w:rsidR="00002B1D" w:rsidRDefault="00002B1D">
            <w:pPr>
              <w:jc w:val="center"/>
              <w:rPr>
                <w:rFonts w:asciiTheme="majorEastAsia" w:eastAsiaTheme="majorEastAsia" w:hAnsiTheme="majorEastAsia" w:cs="Times New Roman"/>
                <w:sz w:val="18"/>
                <w:szCs w:val="18"/>
              </w:rPr>
            </w:pPr>
          </w:p>
        </w:tc>
      </w:tr>
    </w:tbl>
    <w:p w:rsidR="00002B1D" w:rsidRDefault="00FE73AF">
      <w:pPr>
        <w:spacing w:beforeLines="50" w:before="156"/>
        <w:ind w:leftChars="1" w:left="2" w:firstLineChars="200" w:firstLine="48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）此表填写省部级以上教学改革项目（课题）名称：项目管理部门下达的有正式文号的最小一级子课题名称。（</w:t>
      </w:r>
      <w:r>
        <w:rPr>
          <w:rFonts w:ascii="楷体" w:eastAsia="楷体" w:hAnsi="楷体" w:cs="楷体"/>
        </w:rPr>
        <w:t>2</w:t>
      </w:r>
      <w:r>
        <w:rPr>
          <w:rFonts w:ascii="楷体" w:eastAsia="楷体" w:hAnsi="楷体" w:cs="楷体" w:hint="eastAsia"/>
        </w:rPr>
        <w:t>）文号：项目管理部门下达文件的文号。（</w:t>
      </w:r>
      <w:r>
        <w:rPr>
          <w:rFonts w:ascii="楷体" w:eastAsia="楷体" w:hAnsi="楷体" w:cs="楷体"/>
        </w:rPr>
        <w:t>3</w:t>
      </w:r>
      <w:r>
        <w:rPr>
          <w:rFonts w:ascii="楷体" w:eastAsia="楷体" w:hAnsi="楷体" w:cs="楷体" w:hint="eastAsia"/>
        </w:rPr>
        <w:t>）负责人：必须是中心固定人员。（</w:t>
      </w:r>
      <w:r>
        <w:rPr>
          <w:rFonts w:ascii="楷体" w:eastAsia="楷体" w:hAnsi="楷体" w:cs="楷体"/>
        </w:rPr>
        <w:t>4</w:t>
      </w:r>
      <w:r>
        <w:rPr>
          <w:rFonts w:ascii="楷体" w:eastAsia="楷体" w:hAnsi="楷体" w:cs="楷体" w:hint="eastAsia"/>
        </w:rPr>
        <w:t>）参加人员：所有参加人员，其中研究生、博士后名字后标注</w:t>
      </w:r>
      <w:r>
        <w:rPr>
          <w:rFonts w:ascii="楷体" w:eastAsia="楷体" w:hAnsi="楷体" w:cs="楷体"/>
        </w:rPr>
        <w:t>*</w:t>
      </w:r>
      <w:r>
        <w:rPr>
          <w:rFonts w:ascii="楷体" w:eastAsia="楷体" w:hAnsi="楷体" w:cs="楷体" w:hint="eastAsia"/>
        </w:rPr>
        <w:t>，非本中心人员名字后标注＃。（</w:t>
      </w:r>
      <w:r>
        <w:rPr>
          <w:rFonts w:ascii="楷体" w:eastAsia="楷体" w:hAnsi="楷体" w:cs="楷体"/>
        </w:rPr>
        <w:t>5</w:t>
      </w:r>
      <w:r>
        <w:rPr>
          <w:rFonts w:ascii="楷体" w:eastAsia="楷体" w:hAnsi="楷体" w:cs="楷体" w:hint="eastAsia"/>
        </w:rPr>
        <w:t>）经费：指示范中心本年度实际到账的研究经费。（</w:t>
      </w:r>
      <w:r>
        <w:rPr>
          <w:rFonts w:ascii="楷体" w:eastAsia="楷体" w:hAnsi="楷体" w:cs="楷体"/>
        </w:rPr>
        <w:t>6</w:t>
      </w:r>
      <w:r>
        <w:rPr>
          <w:rFonts w:ascii="楷体" w:eastAsia="楷体" w:hAnsi="楷体" w:cs="楷体" w:hint="eastAsia"/>
        </w:rPr>
        <w:t>）类别：分为</w:t>
      </w:r>
      <w:r>
        <w:rPr>
          <w:rFonts w:ascii="楷体" w:eastAsia="楷体" w:hAnsi="楷体" w:cs="楷体"/>
        </w:rPr>
        <w:t>a</w:t>
      </w:r>
      <w:r>
        <w:rPr>
          <w:rFonts w:ascii="楷体" w:eastAsia="楷体" w:hAnsi="楷体" w:cs="楷体" w:hint="eastAsia"/>
        </w:rPr>
        <w:t>、</w:t>
      </w:r>
      <w:r>
        <w:rPr>
          <w:rFonts w:ascii="楷体" w:eastAsia="楷体" w:hAnsi="楷体" w:cs="楷体"/>
        </w:rPr>
        <w:t>b</w:t>
      </w:r>
      <w:r>
        <w:rPr>
          <w:rFonts w:ascii="楷体" w:eastAsia="楷体" w:hAnsi="楷体" w:cs="楷体" w:hint="eastAsia"/>
        </w:rPr>
        <w:t>两类，</w:t>
      </w:r>
      <w:r>
        <w:rPr>
          <w:rFonts w:ascii="楷体" w:eastAsia="楷体" w:hAnsi="楷体" w:cs="楷体"/>
        </w:rPr>
        <w:t>a</w:t>
      </w:r>
      <w:r>
        <w:rPr>
          <w:rFonts w:ascii="楷体" w:eastAsia="楷体" w:hAnsi="楷体" w:cs="楷体" w:hint="eastAsia"/>
        </w:rPr>
        <w:t>类课题指以示范中心为主的课题；</w:t>
      </w:r>
      <w:r>
        <w:rPr>
          <w:rFonts w:ascii="楷体" w:eastAsia="楷体" w:hAnsi="楷体" w:cs="楷体"/>
        </w:rPr>
        <w:t>b</w:t>
      </w:r>
      <w:r>
        <w:rPr>
          <w:rFonts w:ascii="楷体" w:eastAsia="楷体" w:hAnsi="楷体" w:cs="楷体" w:hint="eastAsia"/>
        </w:rPr>
        <w:t>类课题指本示范中心协同其它单位研究的课题。</w:t>
      </w:r>
    </w:p>
    <w:p w:rsidR="00002B1D" w:rsidRDefault="00002B1D">
      <w:pPr>
        <w:spacing w:beforeLines="50" w:before="156" w:afterLines="50" w:after="156"/>
        <w:ind w:firstLineChars="200" w:firstLine="560"/>
        <w:rPr>
          <w:rFonts w:ascii="黑体" w:eastAsia="黑体" w:hAnsi="黑体" w:cs="Times New Roman"/>
          <w:sz w:val="28"/>
          <w:szCs w:val="28"/>
        </w:rPr>
      </w:pPr>
    </w:p>
    <w:p w:rsidR="00002B1D" w:rsidRDefault="00FE73AF">
      <w:pPr>
        <w:spacing w:beforeLines="50" w:before="156" w:afterLines="50" w:after="156"/>
        <w:ind w:firstLineChars="200" w:firstLine="560"/>
        <w:rPr>
          <w:rFonts w:ascii="黑体" w:eastAsia="黑体" w:hAnsi="黑体" w:cs="黑体"/>
          <w:sz w:val="28"/>
          <w:szCs w:val="28"/>
        </w:rPr>
      </w:pPr>
      <w:r>
        <w:rPr>
          <w:rFonts w:ascii="黑体" w:eastAsia="黑体" w:hAnsi="黑体" w:cs="黑体" w:hint="eastAsia"/>
          <w:sz w:val="28"/>
          <w:szCs w:val="28"/>
        </w:rPr>
        <w:t>（二）承担科研任务及经费</w:t>
      </w:r>
    </w:p>
    <w:tbl>
      <w:tblPr>
        <w:tblW w:w="8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0"/>
        <w:gridCol w:w="1843"/>
        <w:gridCol w:w="708"/>
        <w:gridCol w:w="945"/>
        <w:gridCol w:w="1182"/>
        <w:gridCol w:w="1275"/>
        <w:gridCol w:w="1418"/>
        <w:gridCol w:w="709"/>
      </w:tblGrid>
      <w:tr w:rsidR="00002B1D">
        <w:trPr>
          <w:jc w:val="center"/>
        </w:trPr>
        <w:tc>
          <w:tcPr>
            <w:tcW w:w="710" w:type="dxa"/>
            <w:vAlign w:val="center"/>
          </w:tcPr>
          <w:p w:rsidR="00002B1D" w:rsidRDefault="00FE73AF">
            <w:pPr>
              <w:jc w:val="center"/>
              <w:rPr>
                <w:rFonts w:ascii="黑体" w:eastAsia="黑体" w:hAnsi="黑体"/>
              </w:rPr>
            </w:pPr>
            <w:r>
              <w:rPr>
                <w:rFonts w:ascii="黑体" w:eastAsia="黑体" w:hAnsi="黑体" w:cs="宋体" w:hint="eastAsia"/>
              </w:rPr>
              <w:t>序号</w:t>
            </w:r>
          </w:p>
        </w:tc>
        <w:tc>
          <w:tcPr>
            <w:tcW w:w="1843" w:type="dxa"/>
            <w:vAlign w:val="center"/>
          </w:tcPr>
          <w:p w:rsidR="00002B1D" w:rsidRDefault="00FE73AF">
            <w:pPr>
              <w:jc w:val="center"/>
              <w:rPr>
                <w:rFonts w:ascii="黑体" w:eastAsia="黑体" w:hAnsi="黑体"/>
              </w:rPr>
            </w:pPr>
            <w:r>
              <w:rPr>
                <w:rFonts w:ascii="黑体" w:eastAsia="黑体" w:hAnsi="黑体" w:cs="宋体" w:hint="eastAsia"/>
              </w:rPr>
              <w:t>项目/课题名称</w:t>
            </w:r>
          </w:p>
        </w:tc>
        <w:tc>
          <w:tcPr>
            <w:tcW w:w="708" w:type="dxa"/>
            <w:vAlign w:val="center"/>
          </w:tcPr>
          <w:p w:rsidR="00002B1D" w:rsidRDefault="00FE73AF">
            <w:pPr>
              <w:jc w:val="center"/>
              <w:rPr>
                <w:rFonts w:ascii="黑体" w:eastAsia="黑体" w:hAnsi="黑体"/>
              </w:rPr>
            </w:pPr>
            <w:r>
              <w:rPr>
                <w:rFonts w:ascii="黑体" w:eastAsia="黑体" w:hAnsi="黑体" w:cs="宋体" w:hint="eastAsia"/>
              </w:rPr>
              <w:t>文号</w:t>
            </w:r>
          </w:p>
        </w:tc>
        <w:tc>
          <w:tcPr>
            <w:tcW w:w="945" w:type="dxa"/>
            <w:vAlign w:val="center"/>
          </w:tcPr>
          <w:p w:rsidR="00002B1D" w:rsidRDefault="00FE73AF">
            <w:pPr>
              <w:jc w:val="center"/>
              <w:rPr>
                <w:rFonts w:ascii="黑体" w:eastAsia="黑体" w:hAnsi="黑体"/>
              </w:rPr>
            </w:pPr>
            <w:r>
              <w:rPr>
                <w:rFonts w:ascii="黑体" w:eastAsia="黑体" w:hAnsi="黑体" w:cs="宋体" w:hint="eastAsia"/>
              </w:rPr>
              <w:t>负责人</w:t>
            </w:r>
          </w:p>
        </w:tc>
        <w:tc>
          <w:tcPr>
            <w:tcW w:w="1182" w:type="dxa"/>
            <w:vAlign w:val="center"/>
          </w:tcPr>
          <w:p w:rsidR="00002B1D" w:rsidRDefault="00FE73AF">
            <w:pPr>
              <w:jc w:val="center"/>
              <w:rPr>
                <w:rFonts w:ascii="黑体" w:eastAsia="黑体" w:hAnsi="黑体"/>
              </w:rPr>
            </w:pPr>
            <w:r>
              <w:rPr>
                <w:rFonts w:ascii="黑体" w:eastAsia="黑体" w:hAnsi="黑体" w:cs="宋体" w:hint="eastAsia"/>
              </w:rPr>
              <w:t>起止时间</w:t>
            </w:r>
          </w:p>
        </w:tc>
        <w:tc>
          <w:tcPr>
            <w:tcW w:w="1275" w:type="dxa"/>
            <w:vAlign w:val="center"/>
          </w:tcPr>
          <w:p w:rsidR="00002B1D" w:rsidRDefault="00FE73AF">
            <w:pPr>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1418" w:type="dxa"/>
            <w:vAlign w:val="center"/>
          </w:tcPr>
          <w:p w:rsidR="00002B1D" w:rsidRDefault="00FE73AF">
            <w:pPr>
              <w:jc w:val="center"/>
              <w:rPr>
                <w:rFonts w:ascii="黑体" w:eastAsia="黑体" w:hAnsi="黑体"/>
              </w:rPr>
            </w:pPr>
            <w:r>
              <w:rPr>
                <w:rFonts w:ascii="黑体" w:eastAsia="黑体" w:hAnsi="黑体" w:cs="宋体" w:hint="eastAsia"/>
              </w:rPr>
              <w:t>类别</w:t>
            </w:r>
          </w:p>
        </w:tc>
        <w:tc>
          <w:tcPr>
            <w:tcW w:w="709" w:type="dxa"/>
            <w:vAlign w:val="center"/>
          </w:tcPr>
          <w:p w:rsidR="00002B1D" w:rsidRDefault="00002B1D">
            <w:pPr>
              <w:jc w:val="center"/>
              <w:rPr>
                <w:rFonts w:ascii="黑体" w:eastAsia="黑体" w:hAnsi="黑体"/>
              </w:rPr>
            </w:pPr>
          </w:p>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t>1</w:t>
            </w:r>
          </w:p>
        </w:tc>
        <w:tc>
          <w:tcPr>
            <w:tcW w:w="1843" w:type="dxa"/>
            <w:vAlign w:val="center"/>
          </w:tcPr>
          <w:p w:rsidR="00002B1D" w:rsidRDefault="00FE73AF">
            <w:pPr>
              <w:widowControl/>
              <w:jc w:val="left"/>
              <w:rPr>
                <w:sz w:val="21"/>
                <w:szCs w:val="21"/>
              </w:rPr>
            </w:pPr>
            <w:r>
              <w:rPr>
                <w:rFonts w:hint="eastAsia"/>
                <w:sz w:val="21"/>
                <w:szCs w:val="21"/>
              </w:rPr>
              <w:t>全球变化与陆地生态系统</w:t>
            </w:r>
          </w:p>
        </w:tc>
        <w:tc>
          <w:tcPr>
            <w:tcW w:w="708" w:type="dxa"/>
            <w:vAlign w:val="center"/>
          </w:tcPr>
          <w:p w:rsidR="00002B1D" w:rsidRDefault="00FE73AF">
            <w:pPr>
              <w:rPr>
                <w:sz w:val="21"/>
                <w:szCs w:val="21"/>
              </w:rPr>
            </w:pPr>
            <w:r>
              <w:rPr>
                <w:sz w:val="21"/>
                <w:szCs w:val="21"/>
              </w:rPr>
              <w:t>41722101</w:t>
            </w:r>
          </w:p>
        </w:tc>
        <w:tc>
          <w:tcPr>
            <w:tcW w:w="945" w:type="dxa"/>
            <w:vAlign w:val="center"/>
          </w:tcPr>
          <w:p w:rsidR="00002B1D" w:rsidRDefault="00FE73AF">
            <w:pPr>
              <w:jc w:val="center"/>
              <w:rPr>
                <w:sz w:val="21"/>
                <w:szCs w:val="21"/>
              </w:rPr>
            </w:pPr>
            <w:r>
              <w:rPr>
                <w:rFonts w:hint="eastAsia"/>
                <w:sz w:val="21"/>
                <w:szCs w:val="21"/>
              </w:rPr>
              <w:t>彭书时</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-2022</w:t>
            </w:r>
          </w:p>
        </w:tc>
        <w:tc>
          <w:tcPr>
            <w:tcW w:w="1275" w:type="dxa"/>
            <w:vAlign w:val="center"/>
          </w:tcPr>
          <w:p w:rsidR="00002B1D" w:rsidRDefault="00FE73AF">
            <w:pPr>
              <w:jc w:val="center"/>
              <w:rPr>
                <w:sz w:val="21"/>
                <w:szCs w:val="21"/>
              </w:rPr>
            </w:pPr>
            <w:r>
              <w:rPr>
                <w:rFonts w:hint="eastAsia"/>
                <w:sz w:val="21"/>
                <w:szCs w:val="21"/>
              </w:rPr>
              <w:t>130</w:t>
            </w:r>
            <w:r>
              <w:rPr>
                <w:sz w:val="21"/>
                <w:szCs w:val="21"/>
              </w:rPr>
              <w:t>.0</w:t>
            </w:r>
          </w:p>
        </w:tc>
        <w:tc>
          <w:tcPr>
            <w:tcW w:w="1418" w:type="dxa"/>
            <w:vAlign w:val="center"/>
          </w:tcPr>
          <w:p w:rsidR="00002B1D" w:rsidRDefault="00FE73AF">
            <w:pPr>
              <w:rPr>
                <w:sz w:val="21"/>
                <w:szCs w:val="21"/>
              </w:rPr>
            </w:pPr>
            <w:r>
              <w:rPr>
                <w:rFonts w:hint="eastAsia"/>
                <w:sz w:val="21"/>
                <w:szCs w:val="21"/>
              </w:rPr>
              <w:t>优秀青年科学基金项目</w:t>
            </w:r>
          </w:p>
        </w:tc>
        <w:tc>
          <w:tcPr>
            <w:tcW w:w="709" w:type="dxa"/>
            <w:vAlign w:val="center"/>
          </w:tcPr>
          <w:p w:rsidR="00002B1D" w:rsidRDefault="00002B1D"/>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t>2</w:t>
            </w:r>
          </w:p>
        </w:tc>
        <w:tc>
          <w:tcPr>
            <w:tcW w:w="1843" w:type="dxa"/>
            <w:vAlign w:val="center"/>
          </w:tcPr>
          <w:p w:rsidR="00002B1D" w:rsidRDefault="00FE73AF">
            <w:pPr>
              <w:rPr>
                <w:sz w:val="21"/>
                <w:szCs w:val="21"/>
              </w:rPr>
            </w:pPr>
            <w:r>
              <w:rPr>
                <w:rFonts w:hint="eastAsia"/>
                <w:sz w:val="21"/>
                <w:szCs w:val="21"/>
              </w:rPr>
              <w:t>中国南方上山岗和乌鸦山旧石器旷野遗址光释光测年研究</w:t>
            </w:r>
          </w:p>
        </w:tc>
        <w:tc>
          <w:tcPr>
            <w:tcW w:w="708" w:type="dxa"/>
            <w:vAlign w:val="center"/>
          </w:tcPr>
          <w:p w:rsidR="00002B1D" w:rsidRDefault="00FE73AF">
            <w:pPr>
              <w:rPr>
                <w:sz w:val="21"/>
                <w:szCs w:val="21"/>
              </w:rPr>
            </w:pPr>
            <w:r>
              <w:rPr>
                <w:sz w:val="21"/>
                <w:szCs w:val="21"/>
              </w:rPr>
              <w:t>41771004</w:t>
            </w:r>
          </w:p>
        </w:tc>
        <w:tc>
          <w:tcPr>
            <w:tcW w:w="945" w:type="dxa"/>
            <w:vAlign w:val="center"/>
          </w:tcPr>
          <w:p w:rsidR="00002B1D" w:rsidRDefault="00FE73AF">
            <w:pPr>
              <w:jc w:val="center"/>
              <w:rPr>
                <w:sz w:val="21"/>
                <w:szCs w:val="21"/>
              </w:rPr>
            </w:pPr>
            <w:r>
              <w:rPr>
                <w:rFonts w:hint="eastAsia"/>
                <w:sz w:val="21"/>
                <w:szCs w:val="21"/>
              </w:rPr>
              <w:t>张家富</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vAlign w:val="center"/>
          </w:tcPr>
          <w:p w:rsidR="00002B1D" w:rsidRDefault="00FE73AF">
            <w:pPr>
              <w:jc w:val="center"/>
              <w:rPr>
                <w:sz w:val="21"/>
                <w:szCs w:val="21"/>
              </w:rPr>
            </w:pPr>
            <w:r>
              <w:rPr>
                <w:sz w:val="21"/>
                <w:szCs w:val="21"/>
              </w:rPr>
              <w:t>70.0</w:t>
            </w:r>
          </w:p>
        </w:tc>
        <w:tc>
          <w:tcPr>
            <w:tcW w:w="1418" w:type="dxa"/>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vAlign w:val="center"/>
          </w:tcPr>
          <w:p w:rsidR="00002B1D" w:rsidRDefault="00002B1D"/>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t>3</w:t>
            </w:r>
          </w:p>
        </w:tc>
        <w:tc>
          <w:tcPr>
            <w:tcW w:w="1843" w:type="dxa"/>
            <w:vAlign w:val="center"/>
          </w:tcPr>
          <w:p w:rsidR="00002B1D" w:rsidRDefault="00FE73AF">
            <w:pPr>
              <w:rPr>
                <w:sz w:val="21"/>
                <w:szCs w:val="21"/>
              </w:rPr>
            </w:pPr>
            <w:r>
              <w:rPr>
                <w:rFonts w:hint="eastAsia"/>
                <w:sz w:val="21"/>
                <w:szCs w:val="21"/>
              </w:rPr>
              <w:t>西藏阿里第四纪冰川地貌河流地貌特征的演化过程与驱动机制研究</w:t>
            </w:r>
          </w:p>
        </w:tc>
        <w:tc>
          <w:tcPr>
            <w:tcW w:w="708" w:type="dxa"/>
            <w:vAlign w:val="center"/>
          </w:tcPr>
          <w:p w:rsidR="00002B1D" w:rsidRDefault="00FE73AF">
            <w:pPr>
              <w:rPr>
                <w:sz w:val="21"/>
                <w:szCs w:val="21"/>
              </w:rPr>
            </w:pPr>
            <w:r>
              <w:rPr>
                <w:sz w:val="21"/>
                <w:szCs w:val="21"/>
              </w:rPr>
              <w:t>41771005</w:t>
            </w:r>
          </w:p>
        </w:tc>
        <w:tc>
          <w:tcPr>
            <w:tcW w:w="945" w:type="dxa"/>
            <w:vAlign w:val="center"/>
          </w:tcPr>
          <w:p w:rsidR="00002B1D" w:rsidRDefault="00FE73AF">
            <w:pPr>
              <w:jc w:val="center"/>
              <w:rPr>
                <w:sz w:val="21"/>
                <w:szCs w:val="21"/>
              </w:rPr>
            </w:pPr>
            <w:r>
              <w:rPr>
                <w:rFonts w:hint="eastAsia"/>
                <w:sz w:val="21"/>
                <w:szCs w:val="21"/>
              </w:rPr>
              <w:t>刘耕年</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vAlign w:val="center"/>
          </w:tcPr>
          <w:p w:rsidR="00002B1D" w:rsidRDefault="00FE73AF">
            <w:pPr>
              <w:jc w:val="center"/>
              <w:rPr>
                <w:sz w:val="21"/>
                <w:szCs w:val="21"/>
              </w:rPr>
            </w:pPr>
            <w:r>
              <w:rPr>
                <w:sz w:val="21"/>
                <w:szCs w:val="21"/>
              </w:rPr>
              <w:t>70.0</w:t>
            </w:r>
          </w:p>
        </w:tc>
        <w:tc>
          <w:tcPr>
            <w:tcW w:w="1418" w:type="dxa"/>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vAlign w:val="center"/>
          </w:tcPr>
          <w:p w:rsidR="00002B1D" w:rsidRDefault="00002B1D"/>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t>4</w:t>
            </w:r>
          </w:p>
        </w:tc>
        <w:tc>
          <w:tcPr>
            <w:tcW w:w="1843" w:type="dxa"/>
            <w:vAlign w:val="center"/>
          </w:tcPr>
          <w:p w:rsidR="00002B1D" w:rsidRDefault="00FE73AF">
            <w:pPr>
              <w:rPr>
                <w:sz w:val="21"/>
                <w:szCs w:val="21"/>
              </w:rPr>
            </w:pPr>
            <w:r>
              <w:rPr>
                <w:rFonts w:hint="eastAsia"/>
                <w:sz w:val="21"/>
                <w:szCs w:val="21"/>
              </w:rPr>
              <w:t>中国亚热带和热</w:t>
            </w:r>
            <w:r>
              <w:rPr>
                <w:rFonts w:hint="eastAsia"/>
                <w:sz w:val="21"/>
                <w:szCs w:val="21"/>
              </w:rPr>
              <w:lastRenderedPageBreak/>
              <w:t>带地区植物展叶和开花期的过程模拟与预测</w:t>
            </w:r>
          </w:p>
        </w:tc>
        <w:tc>
          <w:tcPr>
            <w:tcW w:w="708" w:type="dxa"/>
            <w:vAlign w:val="center"/>
          </w:tcPr>
          <w:p w:rsidR="00002B1D" w:rsidRDefault="00FE73AF">
            <w:pPr>
              <w:rPr>
                <w:sz w:val="21"/>
                <w:szCs w:val="21"/>
              </w:rPr>
            </w:pPr>
            <w:r>
              <w:rPr>
                <w:sz w:val="21"/>
                <w:szCs w:val="21"/>
              </w:rPr>
              <w:lastRenderedPageBreak/>
              <w:t>4177</w:t>
            </w:r>
            <w:r>
              <w:rPr>
                <w:sz w:val="21"/>
                <w:szCs w:val="21"/>
              </w:rPr>
              <w:lastRenderedPageBreak/>
              <w:t>1049</w:t>
            </w:r>
          </w:p>
        </w:tc>
        <w:tc>
          <w:tcPr>
            <w:tcW w:w="945" w:type="dxa"/>
            <w:vAlign w:val="center"/>
          </w:tcPr>
          <w:p w:rsidR="00002B1D" w:rsidRDefault="00FE73AF">
            <w:pPr>
              <w:jc w:val="center"/>
              <w:rPr>
                <w:sz w:val="21"/>
                <w:szCs w:val="21"/>
              </w:rPr>
            </w:pPr>
            <w:r>
              <w:rPr>
                <w:rFonts w:hint="eastAsia"/>
                <w:sz w:val="21"/>
                <w:szCs w:val="21"/>
              </w:rPr>
              <w:lastRenderedPageBreak/>
              <w:t>陈效逑</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vAlign w:val="center"/>
          </w:tcPr>
          <w:p w:rsidR="00002B1D" w:rsidRDefault="00FE73AF">
            <w:pPr>
              <w:jc w:val="center"/>
              <w:rPr>
                <w:sz w:val="21"/>
                <w:szCs w:val="21"/>
              </w:rPr>
            </w:pPr>
            <w:r>
              <w:rPr>
                <w:sz w:val="21"/>
                <w:szCs w:val="21"/>
              </w:rPr>
              <w:t>70.0</w:t>
            </w:r>
          </w:p>
        </w:tc>
        <w:tc>
          <w:tcPr>
            <w:tcW w:w="1418" w:type="dxa"/>
            <w:vAlign w:val="center"/>
          </w:tcPr>
          <w:p w:rsidR="00002B1D" w:rsidRDefault="00FE73AF">
            <w:pPr>
              <w:rPr>
                <w:sz w:val="21"/>
                <w:szCs w:val="21"/>
              </w:rPr>
            </w:pPr>
            <w:r>
              <w:rPr>
                <w:rFonts w:hint="eastAsia"/>
                <w:sz w:val="21"/>
                <w:szCs w:val="21"/>
              </w:rPr>
              <w:t>基金委</w:t>
            </w:r>
            <w:r>
              <w:rPr>
                <w:sz w:val="21"/>
                <w:szCs w:val="21"/>
              </w:rPr>
              <w:t>面上</w:t>
            </w:r>
            <w:r>
              <w:rPr>
                <w:sz w:val="21"/>
                <w:szCs w:val="21"/>
              </w:rPr>
              <w:lastRenderedPageBreak/>
              <w:t>项目</w:t>
            </w:r>
          </w:p>
        </w:tc>
        <w:tc>
          <w:tcPr>
            <w:tcW w:w="709" w:type="dxa"/>
            <w:vAlign w:val="center"/>
          </w:tcPr>
          <w:p w:rsidR="00002B1D" w:rsidRDefault="00002B1D"/>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lastRenderedPageBreak/>
              <w:t>5</w:t>
            </w:r>
          </w:p>
        </w:tc>
        <w:tc>
          <w:tcPr>
            <w:tcW w:w="1843" w:type="dxa"/>
            <w:vAlign w:val="center"/>
          </w:tcPr>
          <w:p w:rsidR="00002B1D" w:rsidRDefault="00FE73AF">
            <w:pPr>
              <w:rPr>
                <w:sz w:val="21"/>
                <w:szCs w:val="21"/>
              </w:rPr>
            </w:pPr>
            <w:r>
              <w:rPr>
                <w:rFonts w:hint="eastAsia"/>
                <w:sz w:val="21"/>
                <w:szCs w:val="21"/>
              </w:rPr>
              <w:t>缓减热岛和热浪效应的城市绿地景观构建</w:t>
            </w:r>
          </w:p>
        </w:tc>
        <w:tc>
          <w:tcPr>
            <w:tcW w:w="708" w:type="dxa"/>
            <w:vAlign w:val="center"/>
          </w:tcPr>
          <w:p w:rsidR="00002B1D" w:rsidRDefault="00FE73AF">
            <w:pPr>
              <w:rPr>
                <w:sz w:val="21"/>
                <w:szCs w:val="21"/>
              </w:rPr>
            </w:pPr>
            <w:r>
              <w:rPr>
                <w:sz w:val="21"/>
                <w:szCs w:val="21"/>
              </w:rPr>
              <w:t>41771093</w:t>
            </w:r>
          </w:p>
        </w:tc>
        <w:tc>
          <w:tcPr>
            <w:tcW w:w="945" w:type="dxa"/>
            <w:vAlign w:val="center"/>
          </w:tcPr>
          <w:p w:rsidR="00002B1D" w:rsidRDefault="00FE73AF">
            <w:pPr>
              <w:jc w:val="center"/>
              <w:rPr>
                <w:sz w:val="21"/>
                <w:szCs w:val="21"/>
              </w:rPr>
            </w:pPr>
            <w:r>
              <w:rPr>
                <w:rFonts w:hint="eastAsia"/>
                <w:sz w:val="21"/>
                <w:szCs w:val="21"/>
              </w:rPr>
              <w:t>赵淑清</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vAlign w:val="center"/>
          </w:tcPr>
          <w:p w:rsidR="00002B1D" w:rsidRDefault="00FE73AF">
            <w:pPr>
              <w:jc w:val="center"/>
              <w:rPr>
                <w:sz w:val="21"/>
                <w:szCs w:val="21"/>
              </w:rPr>
            </w:pPr>
            <w:r>
              <w:rPr>
                <w:sz w:val="21"/>
                <w:szCs w:val="21"/>
              </w:rPr>
              <w:t>70.0</w:t>
            </w:r>
          </w:p>
        </w:tc>
        <w:tc>
          <w:tcPr>
            <w:tcW w:w="1418" w:type="dxa"/>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vAlign w:val="center"/>
          </w:tcPr>
          <w:p w:rsidR="00002B1D" w:rsidRDefault="00002B1D"/>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t>6</w:t>
            </w:r>
          </w:p>
        </w:tc>
        <w:tc>
          <w:tcPr>
            <w:tcW w:w="1843" w:type="dxa"/>
            <w:vAlign w:val="center"/>
          </w:tcPr>
          <w:p w:rsidR="00002B1D" w:rsidRDefault="00FE73AF">
            <w:pPr>
              <w:rPr>
                <w:sz w:val="21"/>
                <w:szCs w:val="21"/>
              </w:rPr>
            </w:pPr>
            <w:r>
              <w:rPr>
                <w:rFonts w:hint="eastAsia"/>
                <w:sz w:val="21"/>
                <w:szCs w:val="21"/>
              </w:rPr>
              <w:t>磷的地</w:t>
            </w:r>
            <w:r>
              <w:rPr>
                <w:rFonts w:hint="eastAsia"/>
                <w:sz w:val="21"/>
                <w:szCs w:val="21"/>
              </w:rPr>
              <w:t>-</w:t>
            </w:r>
            <w:r>
              <w:rPr>
                <w:rFonts w:hint="eastAsia"/>
                <w:sz w:val="21"/>
                <w:szCs w:val="21"/>
              </w:rPr>
              <w:t>气交换过程及全球大气磷循环数值模拟研究</w:t>
            </w:r>
          </w:p>
        </w:tc>
        <w:tc>
          <w:tcPr>
            <w:tcW w:w="708" w:type="dxa"/>
            <w:vAlign w:val="center"/>
          </w:tcPr>
          <w:p w:rsidR="00002B1D" w:rsidRDefault="00FE73AF">
            <w:pPr>
              <w:rPr>
                <w:sz w:val="21"/>
                <w:szCs w:val="21"/>
              </w:rPr>
            </w:pPr>
            <w:r>
              <w:rPr>
                <w:sz w:val="21"/>
                <w:szCs w:val="21"/>
              </w:rPr>
              <w:t>41771495</w:t>
            </w:r>
          </w:p>
        </w:tc>
        <w:tc>
          <w:tcPr>
            <w:tcW w:w="945" w:type="dxa"/>
            <w:vAlign w:val="center"/>
          </w:tcPr>
          <w:p w:rsidR="00002B1D" w:rsidRDefault="00FE73AF">
            <w:pPr>
              <w:jc w:val="center"/>
              <w:rPr>
                <w:sz w:val="21"/>
                <w:szCs w:val="21"/>
              </w:rPr>
            </w:pPr>
            <w:r>
              <w:rPr>
                <w:rFonts w:hint="eastAsia"/>
                <w:sz w:val="21"/>
                <w:szCs w:val="21"/>
              </w:rPr>
              <w:t>李本刚</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vAlign w:val="center"/>
          </w:tcPr>
          <w:p w:rsidR="00002B1D" w:rsidRDefault="00FE73AF">
            <w:pPr>
              <w:jc w:val="center"/>
              <w:rPr>
                <w:sz w:val="21"/>
                <w:szCs w:val="21"/>
              </w:rPr>
            </w:pPr>
            <w:r>
              <w:rPr>
                <w:sz w:val="21"/>
                <w:szCs w:val="21"/>
              </w:rPr>
              <w:t>63.0</w:t>
            </w:r>
          </w:p>
        </w:tc>
        <w:tc>
          <w:tcPr>
            <w:tcW w:w="1418" w:type="dxa"/>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vAlign w:val="center"/>
          </w:tcPr>
          <w:p w:rsidR="00002B1D" w:rsidRDefault="00002B1D"/>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t>7</w:t>
            </w:r>
          </w:p>
        </w:tc>
        <w:tc>
          <w:tcPr>
            <w:tcW w:w="1843" w:type="dxa"/>
            <w:vAlign w:val="center"/>
          </w:tcPr>
          <w:p w:rsidR="00002B1D" w:rsidRDefault="00FE73AF">
            <w:pPr>
              <w:rPr>
                <w:sz w:val="21"/>
                <w:szCs w:val="21"/>
              </w:rPr>
            </w:pPr>
            <w:r>
              <w:rPr>
                <w:rFonts w:hint="eastAsia"/>
                <w:sz w:val="21"/>
                <w:szCs w:val="21"/>
              </w:rPr>
              <w:t>新烟碱类农药对京津地区人群的神经毒性风险评价</w:t>
            </w:r>
          </w:p>
        </w:tc>
        <w:tc>
          <w:tcPr>
            <w:tcW w:w="708" w:type="dxa"/>
            <w:vAlign w:val="center"/>
          </w:tcPr>
          <w:p w:rsidR="00002B1D" w:rsidRDefault="00FE73AF">
            <w:pPr>
              <w:rPr>
                <w:sz w:val="21"/>
                <w:szCs w:val="21"/>
              </w:rPr>
            </w:pPr>
            <w:r>
              <w:rPr>
                <w:sz w:val="21"/>
                <w:szCs w:val="21"/>
              </w:rPr>
              <w:t>41771528</w:t>
            </w:r>
          </w:p>
        </w:tc>
        <w:tc>
          <w:tcPr>
            <w:tcW w:w="945" w:type="dxa"/>
            <w:vAlign w:val="center"/>
          </w:tcPr>
          <w:p w:rsidR="00002B1D" w:rsidRDefault="00FE73AF">
            <w:pPr>
              <w:jc w:val="center"/>
              <w:rPr>
                <w:sz w:val="21"/>
                <w:szCs w:val="21"/>
              </w:rPr>
            </w:pPr>
            <w:r>
              <w:rPr>
                <w:rFonts w:hint="eastAsia"/>
                <w:sz w:val="21"/>
                <w:szCs w:val="21"/>
              </w:rPr>
              <w:t>卢晓霞</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vAlign w:val="center"/>
          </w:tcPr>
          <w:p w:rsidR="00002B1D" w:rsidRDefault="00FE73AF">
            <w:pPr>
              <w:jc w:val="center"/>
              <w:rPr>
                <w:sz w:val="21"/>
                <w:szCs w:val="21"/>
              </w:rPr>
            </w:pPr>
            <w:r>
              <w:rPr>
                <w:sz w:val="21"/>
                <w:szCs w:val="21"/>
              </w:rPr>
              <w:t>63.0</w:t>
            </w:r>
          </w:p>
        </w:tc>
        <w:tc>
          <w:tcPr>
            <w:tcW w:w="1418" w:type="dxa"/>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vAlign w:val="center"/>
          </w:tcPr>
          <w:p w:rsidR="00002B1D" w:rsidRDefault="00002B1D"/>
        </w:tc>
      </w:tr>
      <w:tr w:rsidR="00002B1D">
        <w:trPr>
          <w:jc w:val="center"/>
        </w:trPr>
        <w:tc>
          <w:tcPr>
            <w:tcW w:w="710" w:type="dxa"/>
            <w:vAlign w:val="center"/>
          </w:tcPr>
          <w:p w:rsidR="00002B1D" w:rsidRDefault="00FE73AF">
            <w:pPr>
              <w:jc w:val="center"/>
              <w:rPr>
                <w:rFonts w:ascii="仿宋" w:eastAsia="仿宋" w:hAnsi="仿宋" w:cs="宋体"/>
              </w:rPr>
            </w:pPr>
            <w:r>
              <w:rPr>
                <w:rFonts w:ascii="仿宋" w:eastAsia="仿宋" w:hAnsi="仿宋" w:cs="宋体" w:hint="eastAsia"/>
              </w:rPr>
              <w:t>8</w:t>
            </w:r>
          </w:p>
        </w:tc>
        <w:tc>
          <w:tcPr>
            <w:tcW w:w="1843" w:type="dxa"/>
            <w:vAlign w:val="center"/>
          </w:tcPr>
          <w:p w:rsidR="00002B1D" w:rsidRDefault="00FE73AF">
            <w:pPr>
              <w:rPr>
                <w:sz w:val="21"/>
                <w:szCs w:val="21"/>
              </w:rPr>
            </w:pPr>
            <w:r>
              <w:rPr>
                <w:rFonts w:hint="eastAsia"/>
                <w:sz w:val="21"/>
                <w:szCs w:val="21"/>
              </w:rPr>
              <w:t>环境内分泌干扰物质的女性生殖毒理机制与健康影响研究</w:t>
            </w:r>
          </w:p>
        </w:tc>
        <w:tc>
          <w:tcPr>
            <w:tcW w:w="708" w:type="dxa"/>
            <w:vAlign w:val="center"/>
          </w:tcPr>
          <w:p w:rsidR="00002B1D" w:rsidRDefault="00FE73AF">
            <w:pPr>
              <w:rPr>
                <w:sz w:val="21"/>
                <w:szCs w:val="21"/>
              </w:rPr>
            </w:pPr>
            <w:r>
              <w:rPr>
                <w:sz w:val="21"/>
                <w:szCs w:val="21"/>
              </w:rPr>
              <w:t>41390240</w:t>
            </w:r>
          </w:p>
        </w:tc>
        <w:tc>
          <w:tcPr>
            <w:tcW w:w="945" w:type="dxa"/>
            <w:vAlign w:val="center"/>
          </w:tcPr>
          <w:p w:rsidR="00002B1D" w:rsidRDefault="00FE73AF">
            <w:pPr>
              <w:jc w:val="center"/>
              <w:rPr>
                <w:sz w:val="21"/>
                <w:szCs w:val="21"/>
              </w:rPr>
            </w:pPr>
            <w:r>
              <w:rPr>
                <w:rFonts w:hint="eastAsia"/>
                <w:sz w:val="21"/>
                <w:szCs w:val="21"/>
              </w:rPr>
              <w:t>胡建英</w:t>
            </w:r>
          </w:p>
        </w:tc>
        <w:tc>
          <w:tcPr>
            <w:tcW w:w="1182" w:type="dxa"/>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-2022</w:t>
            </w:r>
          </w:p>
        </w:tc>
        <w:tc>
          <w:tcPr>
            <w:tcW w:w="1275" w:type="dxa"/>
            <w:vAlign w:val="center"/>
          </w:tcPr>
          <w:p w:rsidR="00002B1D" w:rsidRDefault="00FE73AF">
            <w:pPr>
              <w:jc w:val="center"/>
              <w:rPr>
                <w:sz w:val="21"/>
                <w:szCs w:val="21"/>
              </w:rPr>
            </w:pPr>
            <w:r>
              <w:rPr>
                <w:rFonts w:hint="eastAsia"/>
                <w:sz w:val="21"/>
                <w:szCs w:val="21"/>
              </w:rPr>
              <w:t>310</w:t>
            </w:r>
            <w:r>
              <w:rPr>
                <w:sz w:val="21"/>
                <w:szCs w:val="21"/>
              </w:rPr>
              <w:t>.0</w:t>
            </w:r>
          </w:p>
        </w:tc>
        <w:tc>
          <w:tcPr>
            <w:tcW w:w="1418" w:type="dxa"/>
            <w:vAlign w:val="center"/>
          </w:tcPr>
          <w:p w:rsidR="00002B1D" w:rsidRDefault="00FE73AF">
            <w:pPr>
              <w:rPr>
                <w:sz w:val="21"/>
                <w:szCs w:val="21"/>
              </w:rPr>
            </w:pPr>
            <w:r>
              <w:rPr>
                <w:rFonts w:hint="eastAsia"/>
                <w:sz w:val="21"/>
                <w:szCs w:val="21"/>
              </w:rPr>
              <w:t>基金委重点项目</w:t>
            </w:r>
          </w:p>
        </w:tc>
        <w:tc>
          <w:tcPr>
            <w:tcW w:w="709" w:type="dxa"/>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 w:eastAsia="仿宋" w:hAnsi="仿宋" w:cs="宋体"/>
              </w:rPr>
            </w:pPr>
            <w:r>
              <w:rPr>
                <w:rFonts w:ascii="仿宋" w:eastAsia="仿宋" w:hAnsi="仿宋" w:cs="宋体" w:hint="eastAsia"/>
              </w:rPr>
              <w:t>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环境地球化学</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41725015</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程和发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350</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基金委杰出青年基金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 w:eastAsia="仿宋" w:hAnsi="仿宋" w:cs="宋体"/>
              </w:rPr>
            </w:pPr>
            <w:r>
              <w:rPr>
                <w:rFonts w:ascii="仿宋" w:eastAsia="仿宋" w:hAnsi="仿宋" w:cs="宋体"/>
              </w:rPr>
              <w:t>10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北半球木本植物多样性大尺度格局及其与全球变化的关系</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2017YFA0605101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王志恒</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ascii="Times New Roman" w:hAnsi="Times New Roman" w:cs="Times New Roman" w:hint="eastAsia"/>
                <w:sz w:val="21"/>
                <w:szCs w:val="21"/>
              </w:rPr>
              <w:t>2017</w:t>
            </w:r>
            <w:r>
              <w:rPr>
                <w:rFonts w:ascii="Times New Roman" w:hAnsi="Times New Roman" w:cs="Times New Roman"/>
                <w:sz w:val="21"/>
                <w:szCs w:val="21"/>
              </w:rPr>
              <w:t>-2022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580</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国家重点研发计划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11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北方农牧交错带草地退化过程与趋势分析</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2016YFC0500701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刘鸿雁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320</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国家重点研发计划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12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微生物胞外聚合物的还原活性及其环境效应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21777002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朱东强</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64</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13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我国温带草原的灌丛化及其对生态系统结构和功能的影响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31330012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方精云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323</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14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中国陆地植被的时空格局与生态功能</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31621091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方精云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2017-2019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600</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基金委创新研究群体</w:t>
            </w:r>
            <w:r>
              <w:rPr>
                <w:rFonts w:hint="eastAsia"/>
                <w:sz w:val="21"/>
                <w:szCs w:val="21"/>
              </w:rPr>
              <w:t xml:space="preserve"> </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15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尼伯金酯诱发小鼠卵巢囊肿的毒理学研究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21777003</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张照斌</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64</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16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富营养化水体中新型内分泌干扰物质的污染特征</w:t>
            </w:r>
            <w:r>
              <w:rPr>
                <w:rFonts w:hint="eastAsia"/>
                <w:sz w:val="21"/>
                <w:szCs w:val="21"/>
              </w:rPr>
              <w:lastRenderedPageBreak/>
              <w:t>和复合生态毒理效应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lastRenderedPageBreak/>
              <w:t>41330637</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胡建英</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300</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lastRenderedPageBreak/>
              <w:t>17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有机磷酸酯对磷脂</w:t>
            </w:r>
            <w:r>
              <w:rPr>
                <w:rFonts w:hint="eastAsia"/>
                <w:sz w:val="21"/>
                <w:szCs w:val="21"/>
              </w:rPr>
              <w:t>S1P</w:t>
            </w:r>
            <w:r>
              <w:rPr>
                <w:rFonts w:hint="eastAsia"/>
                <w:sz w:val="21"/>
                <w:szCs w:val="21"/>
              </w:rPr>
              <w:t>合成代谢的影响机制及其毒理效应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21577001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胡建英</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75</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全球变化与陆地生态系统</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41722101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彭书时</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2018-2022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130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基金委优秀青年科学基金项目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中国北方干旱半干旱区敏感生态系统对气候变化的适应性与应对策略</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color w:val="000000"/>
                <w:sz w:val="21"/>
                <w:szCs w:val="21"/>
              </w:rPr>
              <w:t>41790425</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沈泽昊</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2018-2022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color w:val="000000"/>
                <w:sz w:val="21"/>
                <w:szCs w:val="21"/>
              </w:rPr>
              <w:t>自然科学基金委重大项目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中国北方干旱半干旱区敏感生态系统对气候变化的适应性与应对策略</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color w:val="000000"/>
                <w:sz w:val="21"/>
                <w:szCs w:val="21"/>
              </w:rPr>
              <w:t>41790425</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刘鸿雁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2018-2022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380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color w:val="000000"/>
                <w:sz w:val="21"/>
                <w:szCs w:val="21"/>
              </w:rPr>
              <w:t>自然科学基金委重大项目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陆地生态系统碳源汇检测技术及指标体系</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2017YFC0503906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方精云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2017-2020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610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国家重点研发计划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22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青藏高原垫状植物利它作用与微环境的关系</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31700358</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李瑞成</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26</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基金委青年科学基金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叶片凋落物分解速率及其温度敏感性随海拔梯度的变化</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31700374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朱剑霄</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w:t>
            </w:r>
            <w:r>
              <w:rPr>
                <w:sz w:val="21"/>
                <w:szCs w:val="21"/>
              </w:rPr>
              <w:t>5.0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基金委青年科学基金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气候变化对青藏高原高寒草甸生态系统生物固氮的影响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31700362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王金洲</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26</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基金委青年科学基金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藏北沼泽草甸凋落物对土壤碳动态的影响及其微生物学机制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41701276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赵景学</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26</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基金委青年科学基金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典型城市生活污水和地表水中常见新精神活性物质时空演变特征</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41701543</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杜鹏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16</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基金委青年科学基金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南海</w:t>
            </w:r>
            <w:r>
              <w:rPr>
                <w:rFonts w:hint="eastAsia"/>
                <w:sz w:val="21"/>
                <w:szCs w:val="21"/>
              </w:rPr>
              <w:t>184</w:t>
            </w:r>
            <w:r>
              <w:rPr>
                <w:rFonts w:hint="eastAsia"/>
                <w:sz w:val="21"/>
                <w:szCs w:val="21"/>
              </w:rPr>
              <w:t>航次第四纪深海沉积物</w:t>
            </w:r>
            <w:r>
              <w:rPr>
                <w:rFonts w:hint="eastAsia"/>
                <w:sz w:val="21"/>
                <w:szCs w:val="21"/>
              </w:rPr>
              <w:lastRenderedPageBreak/>
              <w:t>的自生</w:t>
            </w:r>
            <w:r>
              <w:rPr>
                <w:rFonts w:hint="eastAsia"/>
                <w:sz w:val="21"/>
                <w:szCs w:val="21"/>
              </w:rPr>
              <w:t>10Be</w:t>
            </w:r>
            <w:r>
              <w:rPr>
                <w:rFonts w:hint="eastAsia"/>
                <w:sz w:val="21"/>
                <w:szCs w:val="21"/>
              </w:rPr>
              <w:t>记录</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lastRenderedPageBreak/>
              <w:t>41776094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周力平</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sz w:val="21"/>
                <w:szCs w:val="21"/>
              </w:rPr>
              <w:t>72.0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lastRenderedPageBreak/>
              <w:t>28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气候变暖背景下根系分泌物对青藏高原高寒草甸土壤有机碳动态的影响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31700451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侯彦会</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26</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基金委青年科学基金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29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中国东部森林常见树木生长的分布格局及其控制因素</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31770489</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唐志尧</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w:t>
            </w:r>
            <w:r>
              <w:rPr>
                <w:sz w:val="21"/>
                <w:szCs w:val="21"/>
              </w:rPr>
              <w:t>2.0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30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基于陆面过程模型量化研究活性氮沉降增加对青藏高原高寒草地碳汇功能的影响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sz w:val="21"/>
                <w:szCs w:val="21"/>
              </w:rPr>
              <w:t>41701089</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刘永稳</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w:t>
            </w:r>
            <w:r>
              <w:rPr>
                <w:sz w:val="21"/>
                <w:szCs w:val="21"/>
              </w:rPr>
              <w:t>5.0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基金委青年科学基金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31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我国东部典型森林木本植物茎叶解剖特征对氮添加的响应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31770431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吉成均</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w:t>
            </w:r>
            <w:r>
              <w:rPr>
                <w:rFonts w:ascii="Times New Roman" w:hAnsi="Times New Roman" w:cs="Times New Roman"/>
                <w:sz w:val="21"/>
                <w:szCs w:val="21"/>
              </w:rPr>
              <w:t>-2021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sz w:val="21"/>
                <w:szCs w:val="21"/>
              </w:rPr>
              <w:t>58.0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w:t>
            </w:r>
            <w:r>
              <w:rPr>
                <w:sz w:val="21"/>
                <w:szCs w:val="21"/>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32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喀斯特关键带区域生态系统服务的形成机制及土地利用优化</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41571130044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刘鸿雁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ascii="Times New Roman" w:hAnsi="Times New Roman" w:cs="Times New Roman" w:hint="eastAsia"/>
                <w:sz w:val="21"/>
                <w:szCs w:val="21"/>
              </w:rPr>
              <w:t>2016-2019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318.4</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基金委国际</w:t>
            </w:r>
            <w:r>
              <w:rPr>
                <w:rFonts w:hint="eastAsia"/>
                <w:sz w:val="21"/>
                <w:szCs w:val="21"/>
              </w:rPr>
              <w:t>(</w:t>
            </w:r>
            <w:r>
              <w:rPr>
                <w:rFonts w:hint="eastAsia"/>
                <w:sz w:val="21"/>
                <w:szCs w:val="21"/>
              </w:rPr>
              <w:t>地区</w:t>
            </w:r>
            <w:r>
              <w:rPr>
                <w:rFonts w:hint="eastAsia"/>
                <w:sz w:val="21"/>
                <w:szCs w:val="21"/>
              </w:rPr>
              <w:t>)</w:t>
            </w:r>
            <w:r>
              <w:rPr>
                <w:rFonts w:hint="eastAsia"/>
                <w:sz w:val="21"/>
                <w:szCs w:val="21"/>
              </w:rPr>
              <w:t>合作</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33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环境内分泌干扰物质的女性生殖毒理机制与健康影响研究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21737001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胡建英</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2018-2022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333.0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34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中国半干旱区东段森林动态及其对气候变化的响应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41530747</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刘鸿雁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295.</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35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对象污染物的主要来源与排放清单</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41390241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刘文新</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350.</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基金委重大项目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36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京津地区土壤中新烟碱类农药的含量特征与环境行为</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41471391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卢晓霞</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2015-2018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72.</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37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极端气候对中国陆地生态系统碳源汇功能的影响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41530528</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朴世龙</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260.</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38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气候变化和人为活动对长江和黄河流域径流的影</w:t>
            </w:r>
            <w:r>
              <w:rPr>
                <w:rFonts w:hint="eastAsia"/>
                <w:sz w:val="21"/>
                <w:szCs w:val="21"/>
              </w:rPr>
              <w:lastRenderedPageBreak/>
              <w:t>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lastRenderedPageBreak/>
              <w:t>41561134016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朴世龙</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252.1</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基金委国际</w:t>
            </w:r>
            <w:r>
              <w:rPr>
                <w:rFonts w:hint="eastAsia"/>
                <w:sz w:val="21"/>
                <w:szCs w:val="21"/>
              </w:rPr>
              <w:t>(</w:t>
            </w:r>
            <w:r>
              <w:rPr>
                <w:rFonts w:hint="eastAsia"/>
                <w:sz w:val="21"/>
                <w:szCs w:val="21"/>
              </w:rPr>
              <w:t>地区</w:t>
            </w:r>
            <w:r>
              <w:rPr>
                <w:rFonts w:hint="eastAsia"/>
                <w:sz w:val="21"/>
                <w:szCs w:val="21"/>
              </w:rPr>
              <w:t>)</w:t>
            </w:r>
            <w:r>
              <w:rPr>
                <w:rFonts w:hint="eastAsia"/>
                <w:sz w:val="21"/>
                <w:szCs w:val="21"/>
              </w:rPr>
              <w:t>合作</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lastRenderedPageBreak/>
              <w:t>39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生态系统生态学</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002B1D">
            <w:pPr>
              <w:rPr>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方精云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100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中科院学部</w:t>
            </w:r>
            <w:r>
              <w:rPr>
                <w:rFonts w:cs="Times New Roman"/>
                <w:sz w:val="21"/>
                <w:szCs w:val="21"/>
              </w:rPr>
              <w:t>-</w:t>
            </w:r>
            <w:r>
              <w:rPr>
                <w:rFonts w:cs="Times New Roman"/>
                <w:sz w:val="21"/>
                <w:szCs w:val="21"/>
              </w:rPr>
              <w:t>基金委联合学科发展战略咨询项目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40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color w:val="000000"/>
                <w:sz w:val="21"/>
                <w:szCs w:val="21"/>
              </w:rPr>
              <w:t>西南山地植物物种多样性地理格局形成及演化</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color w:val="000000"/>
                <w:sz w:val="21"/>
                <w:szCs w:val="21"/>
              </w:rPr>
              <w:t>2017YFC0505200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沈泽昊</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2018-2022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280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color w:val="000000"/>
                <w:sz w:val="21"/>
                <w:szCs w:val="21"/>
              </w:rPr>
              <w:t>科技部重点研发计划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高寒草地紫外辐射的时间变动特征与</w:t>
            </w:r>
            <w:r>
              <w:rPr>
                <w:rFonts w:hint="eastAsia"/>
                <w:sz w:val="21"/>
                <w:szCs w:val="21"/>
              </w:rPr>
              <w:t>UVA</w:t>
            </w:r>
            <w:r>
              <w:rPr>
                <w:rFonts w:hint="eastAsia"/>
                <w:sz w:val="21"/>
                <w:szCs w:val="21"/>
              </w:rPr>
              <w:t>、</w:t>
            </w:r>
            <w:r>
              <w:rPr>
                <w:rFonts w:hint="eastAsia"/>
                <w:sz w:val="21"/>
                <w:szCs w:val="21"/>
              </w:rPr>
              <w:t>UVB</w:t>
            </w:r>
            <w:r>
              <w:rPr>
                <w:rFonts w:hint="eastAsia"/>
                <w:sz w:val="21"/>
                <w:szCs w:val="21"/>
              </w:rPr>
              <w:t>增加对植物与生态系统功能的影响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31570399</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唐艳鸿</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63.0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中国森林植物群落谱系多样性、功能多样性格局与群落构建</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31470486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唐志尧</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2015-2018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86.0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对象污染物大气传输过程与人群呼吸暴露风险</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41390243</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陶澍</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900.0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基金委重大项目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基于排放</w:t>
            </w:r>
            <w:r>
              <w:rPr>
                <w:rFonts w:hint="eastAsia"/>
                <w:sz w:val="21"/>
                <w:szCs w:val="21"/>
              </w:rPr>
              <w:t>-</w:t>
            </w:r>
            <w:r>
              <w:rPr>
                <w:rFonts w:hint="eastAsia"/>
                <w:sz w:val="21"/>
                <w:szCs w:val="21"/>
              </w:rPr>
              <w:t>健康</w:t>
            </w:r>
            <w:r>
              <w:rPr>
                <w:rFonts w:hint="eastAsia"/>
                <w:sz w:val="21"/>
                <w:szCs w:val="21"/>
              </w:rPr>
              <w:t>-</w:t>
            </w:r>
            <w:r>
              <w:rPr>
                <w:rFonts w:hint="eastAsia"/>
                <w:sz w:val="21"/>
                <w:szCs w:val="21"/>
              </w:rPr>
              <w:t>社会经济关系综合分析的北京地区大气污染治理方案研究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41571130010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陶澍</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427.0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基金委国际</w:t>
            </w:r>
            <w:r>
              <w:rPr>
                <w:rFonts w:hint="eastAsia"/>
                <w:sz w:val="21"/>
                <w:szCs w:val="21"/>
              </w:rPr>
              <w:t>(</w:t>
            </w:r>
            <w:r>
              <w:rPr>
                <w:rFonts w:hint="eastAsia"/>
                <w:sz w:val="21"/>
                <w:szCs w:val="21"/>
              </w:rPr>
              <w:t>地区</w:t>
            </w:r>
            <w:r>
              <w:rPr>
                <w:rFonts w:hint="eastAsia"/>
                <w:sz w:val="21"/>
                <w:szCs w:val="21"/>
              </w:rPr>
              <w:t>)</w:t>
            </w:r>
            <w:r>
              <w:rPr>
                <w:rFonts w:hint="eastAsia"/>
                <w:sz w:val="21"/>
                <w:szCs w:val="21"/>
              </w:rPr>
              <w:t>合作</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中国东部地区典型半挥发持久性有机污染物的来源、归趋、人群暴露及健康风险</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41390240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陶澍</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2000.0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基金委重大项目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002B1D"/>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北方农牧交错带草地退化过程与趋势分析</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2016YFC050071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王娓</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国家重点研发计划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环境地理学</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41525005</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王喜龙</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350.0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基金委杰出青年基金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中国陆源入海汞通量的估算与近海海域汞的归趋模拟</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41571484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王学军</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75.0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49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宏观生态学</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31522012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王志恒</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150.0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基金委优秀青年基金</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50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中国木本植物物</w:t>
            </w:r>
            <w:r>
              <w:rPr>
                <w:rFonts w:hint="eastAsia"/>
                <w:sz w:val="21"/>
                <w:szCs w:val="21"/>
              </w:rPr>
              <w:lastRenderedPageBreak/>
              <w:t>种多样性格局的宏观进化机制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lastRenderedPageBreak/>
              <w:t>3147</w:t>
            </w:r>
            <w:r>
              <w:rPr>
                <w:rFonts w:hint="eastAsia"/>
                <w:sz w:val="21"/>
                <w:szCs w:val="21"/>
              </w:rPr>
              <w:lastRenderedPageBreak/>
              <w:t>0564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lastRenderedPageBreak/>
              <w:t>王志恒</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2015-2018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88.0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基金委面上</w:t>
            </w:r>
            <w:r>
              <w:rPr>
                <w:rFonts w:hint="eastAsia"/>
                <w:sz w:val="21"/>
                <w:szCs w:val="21"/>
              </w:rPr>
              <w:lastRenderedPageBreak/>
              <w:t>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lastRenderedPageBreak/>
              <w:t>51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水生植物铁皇冠对镉超富集和高耐受的调控机制研究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31570508</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徐福留</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75.0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52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中国植被物候对全球变化的响应机制及未来趋势</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2018YFA0606100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王志恒</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2018-2023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86.0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科技部重点研发计划项目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53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氮磷添加对青藏高原高寒草甸土壤有机碳库的影响及微生物调控机制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31800437</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cs="Times New Roman"/>
                <w:sz w:val="21"/>
                <w:szCs w:val="21"/>
              </w:rPr>
              <w:t>袁霞</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sz w:val="21"/>
                <w:szCs w:val="21"/>
              </w:rPr>
              <w:t>2019-2021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23.0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自然科学基金委青年基金项目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54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植物根系及其共生</w:t>
            </w:r>
            <w:r>
              <w:rPr>
                <w:rFonts w:cs="Times New Roman"/>
                <w:sz w:val="21"/>
                <w:szCs w:val="21"/>
              </w:rPr>
              <w:t>AM</w:t>
            </w:r>
            <w:r>
              <w:rPr>
                <w:rFonts w:cs="Times New Roman"/>
                <w:sz w:val="21"/>
                <w:szCs w:val="21"/>
              </w:rPr>
              <w:t>真菌对温带草原土壤有机碳动态的影响机制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31800416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cs="Times New Roman"/>
                <w:sz w:val="21"/>
                <w:szCs w:val="21"/>
              </w:rPr>
              <w:t>徐天乐</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sz w:val="21"/>
                <w:szCs w:val="21"/>
              </w:rPr>
              <w:t>2019-2021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25.0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自然科学基金委青年基金项目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55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全球变化背景下典型区域土壤碳动态及固碳潜力</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2014CB954004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贺金生</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650.0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科技部重大研究计划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56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典型区域土壤有机碳组分的空间格局</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2014CB954001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吉成均</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sz w:val="21"/>
                <w:szCs w:val="21"/>
              </w:rPr>
              <w:t>140.0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科技部重大研究计划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57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中国水生植物标本采集、生物多样性编目和植被资源普查</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2013FY112300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吉成均</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2013-2018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164</w:t>
            </w:r>
            <w:r>
              <w:rPr>
                <w:sz w:val="21"/>
                <w:szCs w:val="21"/>
              </w:rPr>
              <w:t>.0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国家</w:t>
            </w:r>
            <w:r>
              <w:rPr>
                <w:rFonts w:hint="eastAsia"/>
                <w:sz w:val="21"/>
                <w:szCs w:val="21"/>
              </w:rPr>
              <w:t>863</w:t>
            </w:r>
            <w:r>
              <w:rPr>
                <w:rFonts w:hint="eastAsia"/>
                <w:sz w:val="21"/>
                <w:szCs w:val="21"/>
              </w:rPr>
              <w:t>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58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典型区域土壤复合有机污染特征、源汇关系及演变趋势</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2014CB441101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刘文新</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100.0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国家</w:t>
            </w:r>
            <w:r>
              <w:rPr>
                <w:rFonts w:hint="eastAsia"/>
                <w:sz w:val="21"/>
                <w:szCs w:val="21"/>
              </w:rPr>
              <w:t>973</w:t>
            </w:r>
            <w:r>
              <w:rPr>
                <w:rFonts w:hint="eastAsia"/>
                <w:sz w:val="21"/>
                <w:szCs w:val="21"/>
              </w:rPr>
              <w:t>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59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气候变化对青藏高原高寒草甸</w:t>
            </w:r>
            <w:r>
              <w:rPr>
                <w:rFonts w:cs="Times New Roman"/>
                <w:sz w:val="21"/>
                <w:szCs w:val="21"/>
              </w:rPr>
              <w:t>BVOC</w:t>
            </w:r>
            <w:r>
              <w:rPr>
                <w:rFonts w:cs="Times New Roman"/>
                <w:sz w:val="21"/>
                <w:szCs w:val="21"/>
              </w:rPr>
              <w:t>排放动态的影响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31800377</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cs="Times New Roman"/>
                <w:sz w:val="21"/>
                <w:szCs w:val="21"/>
              </w:rPr>
              <w:t>陈俊刚</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2019-2021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22.0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cs="Times New Roman"/>
                <w:sz w:val="21"/>
                <w:szCs w:val="21"/>
              </w:rPr>
              <w:t>自然科学基金委青年基金项目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pPr>
              <w:rPr>
                <w:sz w:val="21"/>
                <w:szCs w:val="21"/>
              </w:rPr>
            </w:pPr>
          </w:p>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60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ascii="宋体" w:hAnsi="宋体" w:cs="宋体"/>
                <w:sz w:val="21"/>
                <w:szCs w:val="21"/>
              </w:rPr>
              <w:t>中国居民生活源大气污染物排放的环境效应与健康风险模拟</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002B1D">
            <w:pPr>
              <w:rPr>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陶澍</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2019-2023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319.0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基金委重点项目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61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ascii="Arial" w:hAnsi="Arial" w:cs="Arial"/>
                <w:sz w:val="21"/>
                <w:szCs w:val="21"/>
              </w:rPr>
              <w:t>木本植物对土壤碳氮矿化的根际激发效应及其影</w:t>
            </w:r>
            <w:r>
              <w:rPr>
                <w:rFonts w:ascii="Arial" w:hAnsi="Arial" w:cs="Arial"/>
                <w:sz w:val="21"/>
                <w:szCs w:val="21"/>
              </w:rPr>
              <w:lastRenderedPageBreak/>
              <w:t>响机制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ascii="Arial" w:hAnsi="Arial" w:cs="Arial"/>
                <w:sz w:val="21"/>
                <w:szCs w:val="21"/>
              </w:rPr>
              <w:lastRenderedPageBreak/>
              <w:t>31670525</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朱彪</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2017-2020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63.0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ascii="Arial" w:hAnsi="Arial" w:cs="Arial"/>
                <w:sz w:val="21"/>
                <w:szCs w:val="21"/>
              </w:rPr>
              <w:t>自然科学基金委面上项目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lastRenderedPageBreak/>
              <w:t>62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典型区域土壤复合有机污染特征、源汇关系及演变趋势</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2014CB441101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王喜龙</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2014-2018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52.75</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国家</w:t>
            </w:r>
            <w:r>
              <w:rPr>
                <w:rFonts w:hint="eastAsia"/>
                <w:sz w:val="21"/>
                <w:szCs w:val="21"/>
              </w:rPr>
              <w:t>973</w:t>
            </w:r>
            <w:r>
              <w:rPr>
                <w:rFonts w:hint="eastAsia"/>
                <w:sz w:val="21"/>
                <w:szCs w:val="21"/>
              </w:rPr>
              <w:t>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63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保障饮用水安全的高通量毒性物质甄别技术</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S2016G6417</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胡建英</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ascii="Times New Roman" w:hAnsi="Times New Roman" w:cs="Times New Roman" w:hint="eastAsia"/>
                <w:sz w:val="21"/>
                <w:szCs w:val="21"/>
              </w:rPr>
              <w:t>2016-2019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sz w:val="21"/>
                <w:szCs w:val="21"/>
              </w:rPr>
            </w:pPr>
            <w:r>
              <w:rPr>
                <w:rFonts w:hint="eastAsia"/>
                <w:sz w:val="21"/>
                <w:szCs w:val="21"/>
              </w:rPr>
              <w:t>600.0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sz w:val="21"/>
                <w:szCs w:val="21"/>
              </w:rPr>
            </w:pPr>
            <w:r>
              <w:rPr>
                <w:rFonts w:hint="eastAsia"/>
                <w:sz w:val="21"/>
                <w:szCs w:val="21"/>
              </w:rPr>
              <w:t>政府间国际科技创新合作项目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6</w:t>
            </w:r>
            <w:r>
              <w:t>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left"/>
              <w:rPr>
                <w:rFonts w:ascii="Times New Roman" w:hAnsi="Times New Roman" w:cs="Times New Roman"/>
                <w:kern w:val="0"/>
                <w:sz w:val="21"/>
                <w:szCs w:val="21"/>
              </w:rPr>
            </w:pPr>
            <w:r>
              <w:rPr>
                <w:rFonts w:cs="宋体" w:hint="eastAsia"/>
                <w:color w:val="000000"/>
                <w:sz w:val="21"/>
                <w:szCs w:val="21"/>
                <w:lang w:bidi="ar"/>
              </w:rPr>
              <w:t>直喷</w:t>
            </w:r>
            <w:r>
              <w:rPr>
                <w:rFonts w:cs="Times New Roman"/>
                <w:color w:val="000000"/>
                <w:sz w:val="21"/>
                <w:szCs w:val="21"/>
                <w:lang w:bidi="ar"/>
              </w:rPr>
              <w:t>+A2:G43</w:t>
            </w:r>
            <w:r>
              <w:rPr>
                <w:rFonts w:cs="宋体" w:hint="eastAsia"/>
                <w:color w:val="000000"/>
                <w:sz w:val="21"/>
                <w:szCs w:val="21"/>
                <w:lang w:bidi="ar"/>
              </w:rPr>
              <w:t>汽油机颗粒物从一次排放到二次转化与演变的全程研究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曾立民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90.12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协作项目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6</w:t>
            </w:r>
            <w:r>
              <w:t>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大气重污染成因与治理攻关项目</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DQGG0102-02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曾立民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2017.04-2019.09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540.00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6</w:t>
            </w:r>
            <w:r>
              <w:t>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法规空气质量模型全国与典型区域案例验证观测数据集成与实验研究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2018YFC0213501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曾立民</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2018.07-2021.06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380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6</w:t>
            </w:r>
            <w:r>
              <w:t>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我国典型城市大气复合污染条件下黑碳颗粒物老化及其环境影响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21677002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郭松</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2017.01-2020.12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65.00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6</w:t>
            </w:r>
            <w:r>
              <w:t>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青年千人启动费</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郭松</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2017.01-2019.12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300.00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中组部青年千人</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69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东部区域大气复合污染综合观测实验技术</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2016YFC0202003</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郭松</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1000.00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大气复合污染条件下新粒子生成和增长机制及其环境影响</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91544214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胡敏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2016.01-2019.12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300.00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重大研究计划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秋冬季大气污染化学过程机理研究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胡敏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2017.04-2018.03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440.00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我国大气超级站及运行机制现状研究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20170109</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胡敏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2018.04-2019.04</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Times New Roman"/>
                <w:color w:val="000000"/>
                <w:sz w:val="21"/>
                <w:szCs w:val="21"/>
                <w:lang w:bidi="ar"/>
              </w:rPr>
              <w:t>International PM2.5 measurements</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胡敏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2018.01-2018.12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30.29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其它海外合作</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lastRenderedPageBreak/>
              <w:t>7</w:t>
            </w:r>
            <w:r>
              <w:t>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深圳市大气臭氧污染的立体综合观测与光化学机理研究</w:t>
            </w:r>
            <w:r>
              <w:rPr>
                <w:rFonts w:cs="Times New Roman"/>
                <w:color w:val="000000"/>
                <w:sz w:val="21"/>
                <w:szCs w:val="21"/>
                <w:lang w:bidi="ar"/>
              </w:rPr>
              <w:t>|</w:t>
            </w:r>
            <w:r>
              <w:rPr>
                <w:rFonts w:cs="宋体" w:hint="eastAsia"/>
                <w:color w:val="000000"/>
                <w:sz w:val="21"/>
                <w:szCs w:val="21"/>
                <w:lang w:bidi="ar"/>
              </w:rPr>
              <w:t>胡敏协作</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胡敏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20171101-20190530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30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低温下微污染水源人工湿地氨氧化古菌硝化反硝化耦合脱氮机理</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51679001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籍国东</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2017.01-2020.12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63.0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厌氧氨氧化细菌多途径代谢的分子机理及其对细菌生长的调控机制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51478006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刘思彤</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2015.01-2018.12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82.00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云南高原湖泊流域氮磷输移过程的时空异质性与多尺度优化调控机制研究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51779002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刘永</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60.0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7</w:t>
            </w:r>
            <w:r>
              <w:t>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富营养化湖泊中</w:t>
            </w:r>
            <w:r>
              <w:rPr>
                <w:rFonts w:cs="Times New Roman"/>
                <w:color w:val="000000"/>
                <w:sz w:val="21"/>
                <w:szCs w:val="21"/>
                <w:lang w:bidi="ar"/>
              </w:rPr>
              <w:t>POPs</w:t>
            </w:r>
            <w:r>
              <w:rPr>
                <w:rFonts w:cs="宋体" w:hint="eastAsia"/>
                <w:color w:val="000000"/>
                <w:sz w:val="21"/>
                <w:szCs w:val="21"/>
                <w:lang w:bidi="ar"/>
              </w:rPr>
              <w:t>在底栖</w:t>
            </w:r>
            <w:r>
              <w:rPr>
                <w:rFonts w:cs="Times New Roman"/>
                <w:color w:val="000000"/>
                <w:sz w:val="21"/>
                <w:szCs w:val="21"/>
                <w:lang w:bidi="ar"/>
              </w:rPr>
              <w:t>-</w:t>
            </w:r>
            <w:r>
              <w:rPr>
                <w:rFonts w:cs="宋体" w:hint="eastAsia"/>
                <w:color w:val="000000"/>
                <w:sz w:val="21"/>
                <w:szCs w:val="21"/>
                <w:lang w:bidi="ar"/>
              </w:rPr>
              <w:t>浮游耦合食物网中的传递行为和机制</w:t>
            </w:r>
            <w:r>
              <w:rPr>
                <w:rFonts w:cs="Times New Roman"/>
                <w:color w:val="000000"/>
                <w:sz w:val="21"/>
                <w:szCs w:val="21"/>
                <w:lang w:bidi="ar"/>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2015CB458900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刘永</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2015.01-2019.08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500.00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国家</w:t>
            </w:r>
            <w:r>
              <w:rPr>
                <w:rFonts w:cs="Times New Roman"/>
                <w:color w:val="000000"/>
                <w:sz w:val="21"/>
                <w:szCs w:val="21"/>
                <w:lang w:bidi="ar"/>
              </w:rPr>
              <w:t>973</w:t>
            </w:r>
            <w:r>
              <w:rPr>
                <w:rFonts w:cs="宋体" w:hint="eastAsia"/>
                <w:color w:val="000000"/>
                <w:sz w:val="21"/>
                <w:szCs w:val="21"/>
                <w:lang w:bidi="ar"/>
              </w:rPr>
              <w:t>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79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富营养化湖泊中</w:t>
            </w:r>
            <w:r>
              <w:rPr>
                <w:rFonts w:cs="Times New Roman"/>
                <w:color w:val="000000"/>
                <w:sz w:val="21"/>
                <w:szCs w:val="21"/>
                <w:lang w:bidi="ar"/>
              </w:rPr>
              <w:t>POPs</w:t>
            </w:r>
            <w:r>
              <w:rPr>
                <w:rFonts w:cs="宋体" w:hint="eastAsia"/>
                <w:color w:val="000000"/>
                <w:sz w:val="21"/>
                <w:szCs w:val="21"/>
                <w:lang w:bidi="ar"/>
              </w:rPr>
              <w:t>在底栖</w:t>
            </w:r>
            <w:r>
              <w:rPr>
                <w:rFonts w:cs="Times New Roman"/>
                <w:color w:val="000000"/>
                <w:sz w:val="21"/>
                <w:szCs w:val="21"/>
                <w:lang w:bidi="ar"/>
              </w:rPr>
              <w:t>-</w:t>
            </w:r>
            <w:r>
              <w:rPr>
                <w:rFonts w:cs="宋体" w:hint="eastAsia"/>
                <w:color w:val="000000"/>
                <w:sz w:val="21"/>
                <w:szCs w:val="21"/>
                <w:lang w:bidi="ar"/>
              </w:rPr>
              <w:t>浮游耦合食物网中的传递行为和机制</w:t>
            </w:r>
            <w:r>
              <w:rPr>
                <w:rFonts w:cs="Times New Roman"/>
                <w:color w:val="000000"/>
                <w:sz w:val="21"/>
                <w:szCs w:val="21"/>
                <w:lang w:bidi="ar"/>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2015CB458901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刘永</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2015.01-2019.08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216.00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国家</w:t>
            </w:r>
            <w:r>
              <w:rPr>
                <w:rFonts w:cs="Times New Roman"/>
                <w:color w:val="000000"/>
                <w:sz w:val="21"/>
                <w:szCs w:val="21"/>
                <w:lang w:bidi="ar"/>
              </w:rPr>
              <w:t>973</w:t>
            </w:r>
            <w:r>
              <w:rPr>
                <w:rFonts w:cs="宋体" w:hint="eastAsia"/>
                <w:color w:val="000000"/>
                <w:sz w:val="21"/>
                <w:szCs w:val="21"/>
                <w:lang w:bidi="ar"/>
              </w:rPr>
              <w:t>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室内有毒有害微生物及致敏原快速检测技术与设备</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2016YFC0207102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刘兆荣</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2016-07-2020-06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63.20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w:t>
            </w:r>
            <w:r>
              <w:t>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南水北调中线工程水源区硝酸盐氮污染形成的生态学机制及其调控</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51539001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倪晋仁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2016.01-2020.12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290.00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w:t>
            </w:r>
            <w:r>
              <w:t>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河流多物质相互作用及其通量效应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51721006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倪晋仁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2018.01-2023.12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1050.0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创新研究群体</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w:t>
            </w:r>
            <w:r>
              <w:t>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雅鲁藏布江和澜沧江全物质通量监测研究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91647211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倪晋仁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2017.01-2020.12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400.0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重大研究计划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w:t>
            </w:r>
            <w:r>
              <w:t>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北京市新型污水深度处理工程技术研究中心</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Z16110000501</w:t>
            </w:r>
            <w:r>
              <w:rPr>
                <w:rFonts w:cs="Times New Roman"/>
                <w:color w:val="000000"/>
                <w:sz w:val="21"/>
                <w:szCs w:val="21"/>
                <w:lang w:bidi="ar"/>
              </w:rPr>
              <w:lastRenderedPageBreak/>
              <w:t>6034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lastRenderedPageBreak/>
              <w:t>倪晋仁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2016.11-2018.03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100.00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北京市科技计划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lastRenderedPageBreak/>
              <w:t>8</w:t>
            </w:r>
            <w:r>
              <w:t>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中国地下水污染的挑战与应对战略</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倪晋仁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2016.05-2018.04</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97.50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w:t>
            </w:r>
            <w:r>
              <w:t>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长江生态航道架构及评价方法体系</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2016YFC0402102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倪晋仁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365.00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w:t>
            </w:r>
            <w:r>
              <w:t>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现代环境工程发展战略研究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倪晋仁</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20180101-20200101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60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8</w:t>
            </w:r>
            <w:r>
              <w:t>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气候变化对大气复合污染的影响过程与机制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邵敏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2017.01-2022.12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43.1</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协作项目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89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大气中关键含碳组分来源及转化的量化研究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41330635</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邵敏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2014.01-2018.12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290.00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气候变化对大气复合污染的影响过程与机制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邵敏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2017.01-2020.12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43.12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协作项目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Times New Roman"/>
                <w:color w:val="000000"/>
                <w:sz w:val="21"/>
                <w:szCs w:val="21"/>
                <w:lang w:bidi="ar"/>
              </w:rPr>
              <w:t>VOCs</w:t>
            </w:r>
            <w:r>
              <w:rPr>
                <w:rFonts w:cs="宋体" w:hint="eastAsia"/>
                <w:color w:val="000000"/>
                <w:sz w:val="21"/>
                <w:szCs w:val="21"/>
                <w:lang w:bidi="ar"/>
              </w:rPr>
              <w:t>测量质量控制和质量保证研究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16DZ1204603</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邵敏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2016.07-2018.06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24.00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大气反应性有机物降解转化机制及环境效应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2016YFC0202200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邵敏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3500.00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反应性有机物对区域空气质量的影响及环境效应</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2016YFC0202206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邵敏</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692.00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天然胶体对水沙介质中纳米材料与新兴有机污染物共迁移行为的作用</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51779001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童美萍</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61.0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我国地区间经济关联的隐含大气污染转移及补偿机制研究：基于多地区投入产出分析</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41471465</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王奇</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2015.01-2018.12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80.00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大气污染控制成本分析技术研究与示范</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2018YFC02137</w:t>
            </w:r>
            <w:r>
              <w:rPr>
                <w:rFonts w:cs="Times New Roman"/>
                <w:color w:val="000000"/>
                <w:sz w:val="21"/>
                <w:szCs w:val="21"/>
                <w:lang w:bidi="ar"/>
              </w:rPr>
              <w:lastRenderedPageBreak/>
              <w:t>03</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lastRenderedPageBreak/>
              <w:t>王奇</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2018.07-2021.06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153</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lastRenderedPageBreak/>
              <w:t>9</w:t>
            </w:r>
            <w:r>
              <w:t>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云南典型湖泊系统中甲烷产生和转化研究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41571444</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谢曙光</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2016.01-2019.12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65.00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9</w:t>
            </w:r>
            <w:r>
              <w:t>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人工湿地系统中磺胺类抗生素的生物降解机制和生物强化去除研究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51778006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谢曙光</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2018.01-2021.12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60.00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t>99</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梯级开发对澜沧江氮迁移转化的影响机制及生态环境累积效应研究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91747206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谢曙光</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2018.01-20200611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23.29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协作项目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0</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北京市典型区域农村居民生活用排水情况调查</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谢曙光</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20181001-20181231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10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1</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基于络合位与电荷分布理论的水体有机物混凝去除机理定量表征与计算</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51578007</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晏明全</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2016.01-2019.12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62.00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2</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绿色、高效镉砷无机钝化材料筛选及其改性技术研发与示范</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8204800159</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晏明全</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2017.07-2020.07</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55</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重点研发计划</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3</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天然有机物环境过程光谱表征方法与设备研发</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6202800187</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晏明全</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2018-2020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11.8</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4</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我国大气污染的区域性特征与空气质量管理分区研究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201509001</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张远航</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2015.04-2018.03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538.00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公益行业专项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5</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区域污染控制国际合作联合实验室（培育）</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2017PT10</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张远航</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2018.01-2018.12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30.00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科学事业费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6</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攻关项目成果集成与应用示范</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002B1D">
            <w:pPr>
              <w:rPr>
                <w:rFonts w:ascii="Times New Roman" w:hAnsi="Times New Roman" w:cs="Times New Roman"/>
                <w:sz w:val="21"/>
                <w:szCs w:val="21"/>
              </w:rPr>
            </w:pP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张远航</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2017.04-2018.03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25.00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7</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深圳市大气臭氧污染的立体综合观测与光化学机理研究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2017-01-0182</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张远航</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2017.11-2019.05</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222.30 </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tcBorders>
              <w:top w:val="single" w:sz="6" w:space="0" w:color="auto"/>
              <w:left w:val="single" w:sz="6" w:space="0" w:color="auto"/>
              <w:bottom w:val="single" w:sz="6" w:space="0" w:color="auto"/>
              <w:right w:val="single" w:sz="6" w:space="0" w:color="auto"/>
            </w:tcBorders>
            <w:vAlign w:val="center"/>
          </w:tcPr>
          <w:p w:rsidR="00002B1D" w:rsidRDefault="00FE73AF">
            <w:r>
              <w:rPr>
                <w:rFonts w:hint="eastAsia"/>
              </w:rPr>
              <w:t>10</w:t>
            </w:r>
            <w:r>
              <w:t>8</w:t>
            </w:r>
          </w:p>
        </w:tc>
        <w:tc>
          <w:tcPr>
            <w:tcW w:w="1843"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去除水中硝氮的絮凝剂制备及其</w:t>
            </w:r>
            <w:r>
              <w:rPr>
                <w:rFonts w:cs="宋体" w:hint="eastAsia"/>
                <w:color w:val="000000"/>
                <w:sz w:val="21"/>
                <w:szCs w:val="21"/>
                <w:lang w:bidi="ar"/>
              </w:rPr>
              <w:lastRenderedPageBreak/>
              <w:t>脱氮机理研究</w:t>
            </w:r>
          </w:p>
        </w:tc>
        <w:tc>
          <w:tcPr>
            <w:tcW w:w="70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Times New Roman"/>
                <w:color w:val="000000"/>
                <w:sz w:val="21"/>
                <w:szCs w:val="21"/>
                <w:lang w:bidi="ar"/>
              </w:rPr>
              <w:lastRenderedPageBreak/>
              <w:t>51578006</w:t>
            </w:r>
          </w:p>
        </w:tc>
        <w:tc>
          <w:tcPr>
            <w:tcW w:w="94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赵华章</w:t>
            </w:r>
          </w:p>
        </w:tc>
        <w:tc>
          <w:tcPr>
            <w:tcW w:w="118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2016.01-2019.12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62.0</w:t>
            </w:r>
          </w:p>
        </w:tc>
        <w:tc>
          <w:tcPr>
            <w:tcW w:w="1418" w:type="dxa"/>
            <w:tcBorders>
              <w:top w:val="single" w:sz="6" w:space="0" w:color="auto"/>
              <w:left w:val="single" w:sz="6" w:space="0" w:color="auto"/>
              <w:bottom w:val="single" w:sz="6" w:space="0" w:color="auto"/>
              <w:right w:val="single" w:sz="6" w:space="0" w:color="auto"/>
            </w:tcBorders>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面上项目</w:t>
            </w:r>
          </w:p>
        </w:tc>
        <w:tc>
          <w:tcPr>
            <w:tcW w:w="709" w:type="dxa"/>
            <w:tcBorders>
              <w:top w:val="single" w:sz="6" w:space="0" w:color="auto"/>
              <w:left w:val="single" w:sz="6" w:space="0" w:color="auto"/>
              <w:bottom w:val="single" w:sz="6" w:space="0" w:color="auto"/>
              <w:right w:val="single" w:sz="6" w:space="0" w:color="auto"/>
            </w:tcBorders>
            <w:vAlign w:val="center"/>
          </w:tcPr>
          <w:p w:rsidR="00002B1D" w:rsidRDefault="00002B1D"/>
        </w:tc>
      </w:tr>
      <w:tr w:rsidR="00002B1D">
        <w:trPr>
          <w:jc w:val="center"/>
        </w:trPr>
        <w:tc>
          <w:tcPr>
            <w:tcW w:w="710" w:type="dxa"/>
            <w:vAlign w:val="center"/>
          </w:tcPr>
          <w:p w:rsidR="00002B1D" w:rsidRDefault="00FE73AF">
            <w:pPr>
              <w:jc w:val="center"/>
            </w:pPr>
            <w:r>
              <w:rPr>
                <w:rFonts w:hint="eastAsia"/>
              </w:rPr>
              <w:lastRenderedPageBreak/>
              <w:t>109</w:t>
            </w:r>
          </w:p>
        </w:tc>
        <w:tc>
          <w:tcPr>
            <w:tcW w:w="1843" w:type="dxa"/>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“一种共价键型无机有机复合絮凝剂、制备工艺及其应用”专利实施许可</w:t>
            </w:r>
          </w:p>
        </w:tc>
        <w:tc>
          <w:tcPr>
            <w:tcW w:w="708" w:type="dxa"/>
            <w:vAlign w:val="center"/>
          </w:tcPr>
          <w:p w:rsidR="00002B1D" w:rsidRDefault="00002B1D">
            <w:pPr>
              <w:rPr>
                <w:rFonts w:ascii="Times New Roman" w:hAnsi="Times New Roman" w:cs="Times New Roman"/>
                <w:sz w:val="21"/>
                <w:szCs w:val="21"/>
              </w:rPr>
            </w:pPr>
          </w:p>
        </w:tc>
        <w:tc>
          <w:tcPr>
            <w:tcW w:w="945" w:type="dxa"/>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赵华章</w:t>
            </w:r>
          </w:p>
        </w:tc>
        <w:tc>
          <w:tcPr>
            <w:tcW w:w="1182" w:type="dxa"/>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2013.04-2019.04</w:t>
            </w:r>
          </w:p>
        </w:tc>
        <w:tc>
          <w:tcPr>
            <w:tcW w:w="1275" w:type="dxa"/>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20</w:t>
            </w:r>
          </w:p>
        </w:tc>
        <w:tc>
          <w:tcPr>
            <w:tcW w:w="1418" w:type="dxa"/>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其他专项</w:t>
            </w:r>
          </w:p>
        </w:tc>
        <w:tc>
          <w:tcPr>
            <w:tcW w:w="709" w:type="dxa"/>
            <w:vAlign w:val="center"/>
          </w:tcPr>
          <w:p w:rsidR="00002B1D" w:rsidRDefault="00002B1D"/>
        </w:tc>
      </w:tr>
      <w:tr w:rsidR="00002B1D">
        <w:trPr>
          <w:jc w:val="center"/>
        </w:trPr>
        <w:tc>
          <w:tcPr>
            <w:tcW w:w="710" w:type="dxa"/>
            <w:vAlign w:val="center"/>
          </w:tcPr>
          <w:p w:rsidR="00002B1D" w:rsidRDefault="00FE73AF">
            <w:pPr>
              <w:jc w:val="center"/>
            </w:pPr>
            <w:r>
              <w:rPr>
                <w:rFonts w:hint="eastAsia"/>
              </w:rPr>
              <w:t>110</w:t>
            </w:r>
          </w:p>
        </w:tc>
        <w:tc>
          <w:tcPr>
            <w:tcW w:w="1843" w:type="dxa"/>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基于超快激光的大气高活性自由基检测装置的研制</w:t>
            </w:r>
          </w:p>
        </w:tc>
        <w:tc>
          <w:tcPr>
            <w:tcW w:w="708" w:type="dxa"/>
            <w:vAlign w:val="center"/>
          </w:tcPr>
          <w:p w:rsidR="00002B1D" w:rsidRDefault="00FE73AF">
            <w:pPr>
              <w:rPr>
                <w:rFonts w:ascii="Times New Roman" w:hAnsi="Times New Roman" w:cs="Times New Roman"/>
                <w:sz w:val="21"/>
                <w:szCs w:val="21"/>
              </w:rPr>
            </w:pPr>
            <w:r>
              <w:rPr>
                <w:rFonts w:cs="Times New Roman"/>
                <w:color w:val="000000"/>
                <w:sz w:val="21"/>
                <w:szCs w:val="21"/>
                <w:lang w:bidi="ar"/>
              </w:rPr>
              <w:t>41527807</w:t>
            </w:r>
          </w:p>
        </w:tc>
        <w:tc>
          <w:tcPr>
            <w:tcW w:w="945" w:type="dxa"/>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朱彤</w:t>
            </w:r>
          </w:p>
        </w:tc>
        <w:tc>
          <w:tcPr>
            <w:tcW w:w="1182" w:type="dxa"/>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2016.01-2020.12</w:t>
            </w:r>
          </w:p>
        </w:tc>
        <w:tc>
          <w:tcPr>
            <w:tcW w:w="1275" w:type="dxa"/>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715.15</w:t>
            </w:r>
          </w:p>
        </w:tc>
        <w:tc>
          <w:tcPr>
            <w:tcW w:w="1418" w:type="dxa"/>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国家重大科研仪器研制专项</w:t>
            </w:r>
          </w:p>
        </w:tc>
        <w:tc>
          <w:tcPr>
            <w:tcW w:w="709" w:type="dxa"/>
            <w:vAlign w:val="center"/>
          </w:tcPr>
          <w:p w:rsidR="00002B1D" w:rsidRDefault="00002B1D"/>
        </w:tc>
      </w:tr>
      <w:tr w:rsidR="00002B1D">
        <w:trPr>
          <w:jc w:val="center"/>
        </w:trPr>
        <w:tc>
          <w:tcPr>
            <w:tcW w:w="710" w:type="dxa"/>
            <w:vAlign w:val="center"/>
          </w:tcPr>
          <w:p w:rsidR="00002B1D" w:rsidRDefault="00FE73AF">
            <w:pPr>
              <w:jc w:val="center"/>
            </w:pPr>
            <w:r>
              <w:rPr>
                <w:rFonts w:hint="eastAsia"/>
              </w:rPr>
              <w:t>111</w:t>
            </w:r>
          </w:p>
        </w:tc>
        <w:tc>
          <w:tcPr>
            <w:tcW w:w="1843" w:type="dxa"/>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空气污染对北京城区和郊区居民心肺系统疾病的健康影响（</w:t>
            </w:r>
            <w:r>
              <w:rPr>
                <w:rFonts w:cs="Times New Roman"/>
                <w:color w:val="000000"/>
                <w:sz w:val="21"/>
                <w:szCs w:val="21"/>
                <w:lang w:bidi="ar"/>
              </w:rPr>
              <w:t>AIRLESS</w:t>
            </w:r>
            <w:r>
              <w:rPr>
                <w:rFonts w:cs="宋体" w:hint="eastAsia"/>
                <w:color w:val="000000"/>
                <w:sz w:val="21"/>
                <w:szCs w:val="21"/>
                <w:lang w:bidi="ar"/>
              </w:rPr>
              <w:t>）</w:t>
            </w:r>
          </w:p>
        </w:tc>
        <w:tc>
          <w:tcPr>
            <w:tcW w:w="708" w:type="dxa"/>
            <w:vAlign w:val="center"/>
          </w:tcPr>
          <w:p w:rsidR="00002B1D" w:rsidRDefault="00FE73AF">
            <w:pPr>
              <w:rPr>
                <w:rFonts w:ascii="Times New Roman" w:hAnsi="Times New Roman" w:cs="Times New Roman"/>
                <w:sz w:val="21"/>
                <w:szCs w:val="21"/>
              </w:rPr>
            </w:pPr>
            <w:r>
              <w:rPr>
                <w:rFonts w:cs="Times New Roman"/>
                <w:color w:val="000000"/>
                <w:sz w:val="21"/>
                <w:szCs w:val="21"/>
                <w:lang w:bidi="ar"/>
              </w:rPr>
              <w:t>81571130100</w:t>
            </w:r>
          </w:p>
        </w:tc>
        <w:tc>
          <w:tcPr>
            <w:tcW w:w="945" w:type="dxa"/>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朱彤</w:t>
            </w:r>
          </w:p>
        </w:tc>
        <w:tc>
          <w:tcPr>
            <w:tcW w:w="1182" w:type="dxa"/>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2016.01-2019.12</w:t>
            </w:r>
          </w:p>
        </w:tc>
        <w:tc>
          <w:tcPr>
            <w:tcW w:w="1275" w:type="dxa"/>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421.30 </w:t>
            </w:r>
          </w:p>
        </w:tc>
        <w:tc>
          <w:tcPr>
            <w:tcW w:w="1418" w:type="dxa"/>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国际</w:t>
            </w:r>
            <w:r>
              <w:rPr>
                <w:rFonts w:cs="Times New Roman"/>
                <w:color w:val="000000"/>
                <w:sz w:val="21"/>
                <w:szCs w:val="21"/>
                <w:lang w:bidi="ar"/>
              </w:rPr>
              <w:t>(</w:t>
            </w:r>
            <w:r>
              <w:rPr>
                <w:rFonts w:cs="宋体" w:hint="eastAsia"/>
                <w:color w:val="000000"/>
                <w:sz w:val="21"/>
                <w:szCs w:val="21"/>
                <w:lang w:bidi="ar"/>
              </w:rPr>
              <w:t>地区</w:t>
            </w:r>
            <w:r>
              <w:rPr>
                <w:rFonts w:cs="Times New Roman"/>
                <w:color w:val="000000"/>
                <w:sz w:val="21"/>
                <w:szCs w:val="21"/>
                <w:lang w:bidi="ar"/>
              </w:rPr>
              <w:t>)</w:t>
            </w:r>
            <w:r>
              <w:rPr>
                <w:rFonts w:cs="宋体" w:hint="eastAsia"/>
                <w:color w:val="000000"/>
                <w:sz w:val="21"/>
                <w:szCs w:val="21"/>
                <w:lang w:bidi="ar"/>
              </w:rPr>
              <w:t>合作与交流</w:t>
            </w:r>
          </w:p>
        </w:tc>
        <w:tc>
          <w:tcPr>
            <w:tcW w:w="709" w:type="dxa"/>
            <w:vAlign w:val="center"/>
          </w:tcPr>
          <w:p w:rsidR="00002B1D" w:rsidRDefault="00002B1D"/>
        </w:tc>
      </w:tr>
      <w:tr w:rsidR="00002B1D">
        <w:trPr>
          <w:jc w:val="center"/>
        </w:trPr>
        <w:tc>
          <w:tcPr>
            <w:tcW w:w="710" w:type="dxa"/>
            <w:vAlign w:val="center"/>
          </w:tcPr>
          <w:p w:rsidR="00002B1D" w:rsidRDefault="00FE73AF">
            <w:pPr>
              <w:jc w:val="center"/>
            </w:pPr>
            <w:r>
              <w:rPr>
                <w:rFonts w:hint="eastAsia"/>
              </w:rPr>
              <w:t>112</w:t>
            </w:r>
          </w:p>
        </w:tc>
        <w:tc>
          <w:tcPr>
            <w:tcW w:w="1843" w:type="dxa"/>
            <w:vAlign w:val="center"/>
          </w:tcPr>
          <w:p w:rsidR="00002B1D" w:rsidRDefault="00FE73AF">
            <w:pPr>
              <w:rPr>
                <w:rFonts w:ascii="Times New Roman" w:hAnsi="Times New Roman" w:cs="Times New Roman"/>
                <w:kern w:val="0"/>
                <w:sz w:val="21"/>
                <w:szCs w:val="21"/>
              </w:rPr>
            </w:pPr>
            <w:r>
              <w:rPr>
                <w:rFonts w:cs="宋体" w:hint="eastAsia"/>
                <w:color w:val="000000"/>
                <w:sz w:val="21"/>
                <w:szCs w:val="21"/>
                <w:lang w:bidi="ar"/>
              </w:rPr>
              <w:t>京津冀及周边地区大气污染对普通人群、特定人群的急性</w:t>
            </w:r>
            <w:r>
              <w:rPr>
                <w:rFonts w:cs="Times New Roman"/>
                <w:color w:val="000000"/>
                <w:sz w:val="21"/>
                <w:szCs w:val="21"/>
                <w:lang w:bidi="ar"/>
              </w:rPr>
              <w:t>5</w:t>
            </w:r>
            <w:r>
              <w:rPr>
                <w:rFonts w:cs="宋体" w:hint="eastAsia"/>
                <w:color w:val="000000"/>
                <w:sz w:val="21"/>
                <w:szCs w:val="21"/>
                <w:lang w:bidi="ar"/>
              </w:rPr>
              <w:t>健康影响研究</w:t>
            </w:r>
          </w:p>
        </w:tc>
        <w:tc>
          <w:tcPr>
            <w:tcW w:w="708" w:type="dxa"/>
            <w:vAlign w:val="center"/>
          </w:tcPr>
          <w:p w:rsidR="00002B1D" w:rsidRDefault="00FE73AF">
            <w:pPr>
              <w:rPr>
                <w:rFonts w:ascii="Times New Roman" w:hAnsi="Times New Roman" w:cs="Times New Roman"/>
                <w:sz w:val="21"/>
                <w:szCs w:val="21"/>
              </w:rPr>
            </w:pPr>
            <w:r>
              <w:rPr>
                <w:rFonts w:cs="Times New Roman"/>
                <w:color w:val="000000"/>
                <w:sz w:val="21"/>
                <w:szCs w:val="21"/>
                <w:lang w:bidi="ar"/>
              </w:rPr>
              <w:t>DQGG0401</w:t>
            </w:r>
          </w:p>
        </w:tc>
        <w:tc>
          <w:tcPr>
            <w:tcW w:w="945" w:type="dxa"/>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朱彤</w:t>
            </w:r>
          </w:p>
        </w:tc>
        <w:tc>
          <w:tcPr>
            <w:tcW w:w="1182" w:type="dxa"/>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2017.04-2018.03</w:t>
            </w:r>
          </w:p>
        </w:tc>
        <w:tc>
          <w:tcPr>
            <w:tcW w:w="1275" w:type="dxa"/>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46.00 </w:t>
            </w:r>
          </w:p>
        </w:tc>
        <w:tc>
          <w:tcPr>
            <w:tcW w:w="1418" w:type="dxa"/>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其它专项</w:t>
            </w:r>
          </w:p>
        </w:tc>
        <w:tc>
          <w:tcPr>
            <w:tcW w:w="709" w:type="dxa"/>
            <w:vAlign w:val="center"/>
          </w:tcPr>
          <w:p w:rsidR="00002B1D" w:rsidRDefault="00002B1D"/>
        </w:tc>
      </w:tr>
      <w:tr w:rsidR="00002B1D">
        <w:trPr>
          <w:jc w:val="center"/>
        </w:trPr>
        <w:tc>
          <w:tcPr>
            <w:tcW w:w="710" w:type="dxa"/>
            <w:vAlign w:val="center"/>
          </w:tcPr>
          <w:p w:rsidR="00002B1D" w:rsidRDefault="00FE73AF">
            <w:pPr>
              <w:jc w:val="center"/>
            </w:pPr>
            <w:r>
              <w:rPr>
                <w:rFonts w:hint="eastAsia"/>
              </w:rPr>
              <w:t>113</w:t>
            </w:r>
          </w:p>
        </w:tc>
        <w:tc>
          <w:tcPr>
            <w:tcW w:w="1843" w:type="dxa"/>
            <w:vAlign w:val="center"/>
          </w:tcPr>
          <w:p w:rsidR="00002B1D" w:rsidRDefault="00FE73AF">
            <w:pPr>
              <w:rPr>
                <w:rFonts w:ascii="Times New Roman" w:hAnsi="Times New Roman" w:cs="Times New Roman"/>
                <w:kern w:val="0"/>
                <w:sz w:val="21"/>
                <w:szCs w:val="21"/>
              </w:rPr>
            </w:pPr>
            <w:r>
              <w:rPr>
                <w:rFonts w:cs="Times New Roman"/>
                <w:color w:val="000000"/>
                <w:sz w:val="21"/>
                <w:szCs w:val="21"/>
                <w:lang w:bidi="ar"/>
              </w:rPr>
              <w:t>"</w:t>
            </w:r>
            <w:r>
              <w:rPr>
                <w:rFonts w:cs="宋体" w:hint="eastAsia"/>
                <w:color w:val="000000"/>
                <w:sz w:val="21"/>
                <w:szCs w:val="21"/>
                <w:lang w:bidi="ar"/>
              </w:rPr>
              <w:t>控制及预防儿童疾病</w:t>
            </w:r>
            <w:r>
              <w:rPr>
                <w:rFonts w:cs="Times New Roman"/>
                <w:color w:val="000000"/>
                <w:sz w:val="21"/>
                <w:szCs w:val="21"/>
                <w:lang w:bidi="ar"/>
              </w:rPr>
              <w:t>"</w:t>
            </w:r>
            <w:r>
              <w:rPr>
                <w:rFonts w:cs="宋体" w:hint="eastAsia"/>
                <w:color w:val="000000"/>
                <w:sz w:val="21"/>
                <w:szCs w:val="21"/>
                <w:lang w:bidi="ar"/>
              </w:rPr>
              <w:t>项目</w:t>
            </w:r>
          </w:p>
        </w:tc>
        <w:tc>
          <w:tcPr>
            <w:tcW w:w="708" w:type="dxa"/>
            <w:vAlign w:val="center"/>
          </w:tcPr>
          <w:p w:rsidR="00002B1D" w:rsidRDefault="00002B1D">
            <w:pPr>
              <w:rPr>
                <w:rFonts w:ascii="Times New Roman" w:hAnsi="Times New Roman" w:cs="Times New Roman"/>
                <w:sz w:val="21"/>
                <w:szCs w:val="21"/>
              </w:rPr>
            </w:pPr>
          </w:p>
        </w:tc>
        <w:tc>
          <w:tcPr>
            <w:tcW w:w="945" w:type="dxa"/>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朱彤</w:t>
            </w:r>
          </w:p>
        </w:tc>
        <w:tc>
          <w:tcPr>
            <w:tcW w:w="1182" w:type="dxa"/>
            <w:vAlign w:val="center"/>
          </w:tcPr>
          <w:p w:rsidR="00002B1D" w:rsidRDefault="00FE73AF">
            <w:pPr>
              <w:jc w:val="center"/>
              <w:rPr>
                <w:rFonts w:ascii="Times New Roman" w:hAnsi="Times New Roman" w:cs="Times New Roman"/>
                <w:sz w:val="21"/>
                <w:szCs w:val="21"/>
              </w:rPr>
            </w:pPr>
            <w:r>
              <w:rPr>
                <w:rFonts w:cs="Times New Roman"/>
                <w:bCs/>
                <w:color w:val="000000"/>
                <w:sz w:val="21"/>
                <w:szCs w:val="21"/>
                <w:lang w:bidi="ar"/>
              </w:rPr>
              <w:t>2017.04-2018.04</w:t>
            </w:r>
          </w:p>
        </w:tc>
        <w:tc>
          <w:tcPr>
            <w:tcW w:w="1275" w:type="dxa"/>
            <w:vAlign w:val="center"/>
          </w:tcPr>
          <w:p w:rsidR="00002B1D" w:rsidRDefault="00FE73AF">
            <w:pPr>
              <w:jc w:val="left"/>
              <w:rPr>
                <w:rFonts w:ascii="Times New Roman" w:hAnsi="Times New Roman" w:cs="Times New Roman"/>
                <w:sz w:val="21"/>
                <w:szCs w:val="21"/>
              </w:rPr>
            </w:pPr>
            <w:r>
              <w:rPr>
                <w:rFonts w:cs="Times New Roman"/>
                <w:color w:val="000000"/>
                <w:sz w:val="21"/>
                <w:szCs w:val="21"/>
                <w:lang w:bidi="ar"/>
              </w:rPr>
              <w:t xml:space="preserve">6.86 </w:t>
            </w:r>
          </w:p>
        </w:tc>
        <w:tc>
          <w:tcPr>
            <w:tcW w:w="1418" w:type="dxa"/>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其它海外合作</w:t>
            </w:r>
          </w:p>
        </w:tc>
        <w:tc>
          <w:tcPr>
            <w:tcW w:w="709" w:type="dxa"/>
            <w:vAlign w:val="center"/>
          </w:tcPr>
          <w:p w:rsidR="00002B1D" w:rsidRDefault="00002B1D"/>
        </w:tc>
      </w:tr>
      <w:tr w:rsidR="00002B1D">
        <w:trPr>
          <w:jc w:val="center"/>
        </w:trPr>
        <w:tc>
          <w:tcPr>
            <w:tcW w:w="710" w:type="dxa"/>
            <w:vAlign w:val="center"/>
          </w:tcPr>
          <w:p w:rsidR="00002B1D" w:rsidRDefault="00FE73AF">
            <w:pPr>
              <w:jc w:val="center"/>
            </w:pPr>
            <w:r>
              <w:rPr>
                <w:rFonts w:hint="eastAsia"/>
              </w:rPr>
              <w:t>114</w:t>
            </w:r>
          </w:p>
        </w:tc>
        <w:tc>
          <w:tcPr>
            <w:tcW w:w="1843" w:type="dxa"/>
            <w:vAlign w:val="center"/>
          </w:tcPr>
          <w:p w:rsidR="00002B1D" w:rsidRDefault="00FE73AF">
            <w:pPr>
              <w:rPr>
                <w:rFonts w:cs="Times New Roman"/>
                <w:color w:val="000000"/>
                <w:sz w:val="21"/>
                <w:szCs w:val="21"/>
                <w:lang w:bidi="ar"/>
              </w:rPr>
            </w:pPr>
            <w:r>
              <w:rPr>
                <w:rFonts w:cs="宋体" w:hint="eastAsia"/>
                <w:color w:val="000000"/>
                <w:sz w:val="21"/>
                <w:szCs w:val="21"/>
                <w:lang w:bidi="ar"/>
              </w:rPr>
              <w:t>大气细颗粒物成分及其诱导呼吸道氧化应激与炎症的机理研究</w:t>
            </w:r>
            <w:r>
              <w:rPr>
                <w:rFonts w:cs="Times New Roman"/>
                <w:color w:val="000000"/>
                <w:sz w:val="21"/>
                <w:szCs w:val="21"/>
                <w:lang w:bidi="ar"/>
              </w:rPr>
              <w:t xml:space="preserve"> </w:t>
            </w:r>
          </w:p>
        </w:tc>
        <w:tc>
          <w:tcPr>
            <w:tcW w:w="708" w:type="dxa"/>
            <w:vAlign w:val="center"/>
          </w:tcPr>
          <w:p w:rsidR="00002B1D" w:rsidRDefault="00FE73AF">
            <w:pPr>
              <w:rPr>
                <w:rFonts w:ascii="Times New Roman" w:hAnsi="Times New Roman" w:cs="Times New Roman"/>
                <w:sz w:val="21"/>
                <w:szCs w:val="21"/>
              </w:rPr>
            </w:pPr>
            <w:r>
              <w:rPr>
                <w:rFonts w:cs="Times New Roman"/>
                <w:color w:val="000000"/>
                <w:sz w:val="21"/>
                <w:szCs w:val="21"/>
                <w:lang w:bidi="ar"/>
              </w:rPr>
              <w:t>2015CB553401</w:t>
            </w:r>
          </w:p>
        </w:tc>
        <w:tc>
          <w:tcPr>
            <w:tcW w:w="945" w:type="dxa"/>
            <w:vAlign w:val="center"/>
          </w:tcPr>
          <w:p w:rsidR="00002B1D" w:rsidRDefault="00FE73AF">
            <w:pPr>
              <w:jc w:val="center"/>
              <w:rPr>
                <w:rFonts w:cs="宋体"/>
                <w:color w:val="000000"/>
                <w:sz w:val="21"/>
                <w:szCs w:val="21"/>
                <w:lang w:bidi="ar"/>
              </w:rPr>
            </w:pPr>
            <w:r>
              <w:rPr>
                <w:rFonts w:cs="宋体" w:hint="eastAsia"/>
                <w:color w:val="000000"/>
                <w:sz w:val="21"/>
                <w:szCs w:val="21"/>
                <w:lang w:bidi="ar"/>
              </w:rPr>
              <w:t>朱彤</w:t>
            </w:r>
          </w:p>
        </w:tc>
        <w:tc>
          <w:tcPr>
            <w:tcW w:w="1182" w:type="dxa"/>
            <w:vAlign w:val="center"/>
          </w:tcPr>
          <w:p w:rsidR="00002B1D" w:rsidRDefault="00FE73AF">
            <w:pPr>
              <w:jc w:val="center"/>
              <w:rPr>
                <w:rFonts w:cs="Times New Roman"/>
                <w:bCs/>
                <w:color w:val="000000"/>
                <w:sz w:val="21"/>
                <w:szCs w:val="21"/>
                <w:lang w:bidi="ar"/>
              </w:rPr>
            </w:pPr>
            <w:r>
              <w:rPr>
                <w:rFonts w:cs="Times New Roman"/>
                <w:bCs/>
                <w:color w:val="000000"/>
                <w:sz w:val="21"/>
                <w:szCs w:val="21"/>
                <w:lang w:bidi="ar"/>
              </w:rPr>
              <w:t>2015.01-2019.08</w:t>
            </w:r>
          </w:p>
        </w:tc>
        <w:tc>
          <w:tcPr>
            <w:tcW w:w="1275" w:type="dxa"/>
            <w:vAlign w:val="center"/>
          </w:tcPr>
          <w:p w:rsidR="00002B1D" w:rsidRDefault="00FE73AF">
            <w:pPr>
              <w:jc w:val="left"/>
              <w:rPr>
                <w:rFonts w:cs="Times New Roman"/>
                <w:color w:val="000000"/>
                <w:sz w:val="21"/>
                <w:szCs w:val="21"/>
                <w:lang w:bidi="ar"/>
              </w:rPr>
            </w:pPr>
            <w:r>
              <w:rPr>
                <w:rFonts w:cs="Times New Roman"/>
                <w:color w:val="000000"/>
                <w:sz w:val="21"/>
                <w:szCs w:val="21"/>
                <w:lang w:bidi="ar"/>
              </w:rPr>
              <w:t xml:space="preserve">234.00 </w:t>
            </w:r>
          </w:p>
        </w:tc>
        <w:tc>
          <w:tcPr>
            <w:tcW w:w="1418" w:type="dxa"/>
            <w:vAlign w:val="center"/>
          </w:tcPr>
          <w:p w:rsidR="00002B1D" w:rsidRDefault="00FE73AF">
            <w:pPr>
              <w:rPr>
                <w:rFonts w:cs="宋体"/>
                <w:color w:val="000000"/>
                <w:sz w:val="21"/>
                <w:szCs w:val="21"/>
                <w:lang w:bidi="ar"/>
              </w:rPr>
            </w:pPr>
            <w:r>
              <w:rPr>
                <w:rFonts w:cs="宋体" w:hint="eastAsia"/>
                <w:color w:val="000000"/>
                <w:sz w:val="21"/>
                <w:szCs w:val="21"/>
                <w:lang w:bidi="ar"/>
              </w:rPr>
              <w:t>国家</w:t>
            </w:r>
            <w:r>
              <w:rPr>
                <w:rFonts w:cs="Times New Roman"/>
                <w:color w:val="000000"/>
                <w:sz w:val="21"/>
                <w:szCs w:val="21"/>
                <w:lang w:bidi="ar"/>
              </w:rPr>
              <w:t>973</w:t>
            </w:r>
            <w:r>
              <w:rPr>
                <w:rFonts w:cs="宋体" w:hint="eastAsia"/>
                <w:color w:val="000000"/>
                <w:sz w:val="21"/>
                <w:szCs w:val="21"/>
                <w:lang w:bidi="ar"/>
              </w:rPr>
              <w:t>计划</w:t>
            </w:r>
          </w:p>
        </w:tc>
        <w:tc>
          <w:tcPr>
            <w:tcW w:w="709" w:type="dxa"/>
            <w:vAlign w:val="center"/>
          </w:tcPr>
          <w:p w:rsidR="00002B1D" w:rsidRDefault="00002B1D"/>
        </w:tc>
      </w:tr>
      <w:tr w:rsidR="00002B1D">
        <w:trPr>
          <w:jc w:val="center"/>
        </w:trPr>
        <w:tc>
          <w:tcPr>
            <w:tcW w:w="710" w:type="dxa"/>
            <w:vAlign w:val="center"/>
          </w:tcPr>
          <w:p w:rsidR="00002B1D" w:rsidRDefault="00FE73AF">
            <w:pPr>
              <w:jc w:val="center"/>
            </w:pPr>
            <w:r>
              <w:rPr>
                <w:rFonts w:hint="eastAsia"/>
              </w:rPr>
              <w:t>115</w:t>
            </w:r>
          </w:p>
        </w:tc>
        <w:tc>
          <w:tcPr>
            <w:tcW w:w="1843" w:type="dxa"/>
            <w:vAlign w:val="center"/>
          </w:tcPr>
          <w:p w:rsidR="00002B1D" w:rsidRDefault="00FE73AF">
            <w:pPr>
              <w:rPr>
                <w:rFonts w:cs="Times New Roman"/>
                <w:color w:val="000000"/>
                <w:sz w:val="21"/>
                <w:szCs w:val="21"/>
                <w:lang w:bidi="ar"/>
              </w:rPr>
            </w:pPr>
            <w:r>
              <w:rPr>
                <w:rFonts w:cs="Times New Roman"/>
                <w:color w:val="000000"/>
                <w:sz w:val="21"/>
                <w:szCs w:val="21"/>
                <w:lang w:bidi="ar"/>
              </w:rPr>
              <w:t>Complex Urban Systems for Sustainability and Health (London Hub)</w:t>
            </w:r>
          </w:p>
        </w:tc>
        <w:tc>
          <w:tcPr>
            <w:tcW w:w="708" w:type="dxa"/>
            <w:vAlign w:val="center"/>
          </w:tcPr>
          <w:p w:rsidR="00002B1D" w:rsidRDefault="00002B1D">
            <w:pPr>
              <w:rPr>
                <w:rFonts w:ascii="Times New Roman" w:hAnsi="Times New Roman" w:cs="Times New Roman"/>
                <w:sz w:val="21"/>
                <w:szCs w:val="21"/>
              </w:rPr>
            </w:pPr>
          </w:p>
        </w:tc>
        <w:tc>
          <w:tcPr>
            <w:tcW w:w="945" w:type="dxa"/>
            <w:vAlign w:val="center"/>
          </w:tcPr>
          <w:p w:rsidR="00002B1D" w:rsidRDefault="00FE73AF">
            <w:pPr>
              <w:jc w:val="center"/>
              <w:rPr>
                <w:rFonts w:cs="宋体"/>
                <w:color w:val="000000"/>
                <w:sz w:val="21"/>
                <w:szCs w:val="21"/>
                <w:lang w:bidi="ar"/>
              </w:rPr>
            </w:pPr>
            <w:r>
              <w:rPr>
                <w:rFonts w:cs="宋体" w:hint="eastAsia"/>
                <w:color w:val="000000"/>
                <w:sz w:val="21"/>
                <w:szCs w:val="21"/>
                <w:lang w:bidi="ar"/>
              </w:rPr>
              <w:t>朱彤</w:t>
            </w:r>
          </w:p>
        </w:tc>
        <w:tc>
          <w:tcPr>
            <w:tcW w:w="1182" w:type="dxa"/>
            <w:vAlign w:val="center"/>
          </w:tcPr>
          <w:p w:rsidR="00002B1D" w:rsidRDefault="00FE73AF">
            <w:pPr>
              <w:jc w:val="center"/>
              <w:rPr>
                <w:rFonts w:cs="Times New Roman"/>
                <w:bCs/>
                <w:color w:val="000000"/>
                <w:sz w:val="21"/>
                <w:szCs w:val="21"/>
                <w:lang w:bidi="ar"/>
              </w:rPr>
            </w:pPr>
            <w:r>
              <w:rPr>
                <w:rFonts w:cs="Times New Roman"/>
                <w:bCs/>
                <w:color w:val="000000"/>
                <w:sz w:val="21"/>
                <w:szCs w:val="21"/>
                <w:lang w:bidi="ar"/>
              </w:rPr>
              <w:t>2018.2.12-022.1.31</w:t>
            </w:r>
          </w:p>
        </w:tc>
        <w:tc>
          <w:tcPr>
            <w:tcW w:w="1275" w:type="dxa"/>
            <w:vAlign w:val="center"/>
          </w:tcPr>
          <w:p w:rsidR="00002B1D" w:rsidRDefault="00FE73AF">
            <w:pPr>
              <w:jc w:val="left"/>
              <w:rPr>
                <w:rFonts w:cs="Times New Roman"/>
                <w:color w:val="000000"/>
                <w:sz w:val="21"/>
                <w:szCs w:val="21"/>
                <w:lang w:bidi="ar"/>
              </w:rPr>
            </w:pPr>
            <w:r>
              <w:rPr>
                <w:rFonts w:cs="Times New Roman"/>
                <w:color w:val="000000"/>
                <w:sz w:val="21"/>
                <w:szCs w:val="21"/>
                <w:lang w:bidi="ar"/>
              </w:rPr>
              <w:t>13.0137</w:t>
            </w:r>
            <w:r>
              <w:rPr>
                <w:rFonts w:cs="宋体" w:hint="eastAsia"/>
                <w:color w:val="000000"/>
                <w:sz w:val="21"/>
                <w:szCs w:val="21"/>
                <w:lang w:bidi="ar"/>
              </w:rPr>
              <w:t>万英镑</w:t>
            </w:r>
          </w:p>
        </w:tc>
        <w:tc>
          <w:tcPr>
            <w:tcW w:w="1418" w:type="dxa"/>
            <w:vAlign w:val="center"/>
          </w:tcPr>
          <w:p w:rsidR="00002B1D" w:rsidRDefault="00FE73AF">
            <w:pPr>
              <w:rPr>
                <w:rFonts w:cs="宋体"/>
                <w:color w:val="000000"/>
                <w:sz w:val="21"/>
                <w:szCs w:val="21"/>
                <w:lang w:bidi="ar"/>
              </w:rPr>
            </w:pPr>
            <w:r>
              <w:rPr>
                <w:rFonts w:cs="宋体" w:hint="eastAsia"/>
                <w:sz w:val="21"/>
                <w:szCs w:val="21"/>
                <w:lang w:bidi="ar"/>
              </w:rPr>
              <w:t>海外或外企</w:t>
            </w:r>
          </w:p>
        </w:tc>
        <w:tc>
          <w:tcPr>
            <w:tcW w:w="709" w:type="dxa"/>
            <w:vAlign w:val="center"/>
          </w:tcPr>
          <w:p w:rsidR="00002B1D" w:rsidRDefault="00002B1D"/>
        </w:tc>
      </w:tr>
      <w:tr w:rsidR="00002B1D">
        <w:trPr>
          <w:jc w:val="center"/>
        </w:trPr>
        <w:tc>
          <w:tcPr>
            <w:tcW w:w="710" w:type="dxa"/>
            <w:vAlign w:val="center"/>
          </w:tcPr>
          <w:p w:rsidR="00002B1D" w:rsidRDefault="00FE73AF">
            <w:pPr>
              <w:jc w:val="center"/>
            </w:pPr>
            <w:r>
              <w:rPr>
                <w:rFonts w:hint="eastAsia"/>
              </w:rPr>
              <w:t>116</w:t>
            </w:r>
          </w:p>
        </w:tc>
        <w:tc>
          <w:tcPr>
            <w:tcW w:w="1843" w:type="dxa"/>
            <w:vAlign w:val="center"/>
          </w:tcPr>
          <w:p w:rsidR="00002B1D" w:rsidRDefault="00FE73AF">
            <w:pPr>
              <w:widowControl/>
              <w:jc w:val="left"/>
              <w:rPr>
                <w:rFonts w:cs="Times New Roman"/>
                <w:color w:val="000000"/>
                <w:sz w:val="21"/>
                <w:szCs w:val="21"/>
                <w:lang w:bidi="ar"/>
              </w:rPr>
            </w:pPr>
            <w:r>
              <w:rPr>
                <w:rFonts w:cs="宋体" w:hint="eastAsia"/>
                <w:color w:val="000000"/>
                <w:sz w:val="21"/>
                <w:szCs w:val="21"/>
                <w:lang w:bidi="ar"/>
              </w:rPr>
              <w:t>直喷</w:t>
            </w:r>
            <w:r>
              <w:rPr>
                <w:rFonts w:cs="Times New Roman"/>
                <w:color w:val="000000"/>
                <w:sz w:val="21"/>
                <w:szCs w:val="21"/>
                <w:lang w:bidi="ar"/>
              </w:rPr>
              <w:t>+A2:G43</w:t>
            </w:r>
            <w:r>
              <w:rPr>
                <w:rFonts w:cs="宋体" w:hint="eastAsia"/>
                <w:color w:val="000000"/>
                <w:sz w:val="21"/>
                <w:szCs w:val="21"/>
                <w:lang w:bidi="ar"/>
              </w:rPr>
              <w:t>汽油机颗粒物从一次排放到二次转化与演变的全程研究</w:t>
            </w:r>
          </w:p>
        </w:tc>
        <w:tc>
          <w:tcPr>
            <w:tcW w:w="708" w:type="dxa"/>
            <w:vAlign w:val="center"/>
          </w:tcPr>
          <w:p w:rsidR="00002B1D" w:rsidRDefault="00FE73AF">
            <w:pPr>
              <w:rPr>
                <w:rFonts w:ascii="Times New Roman" w:hAnsi="Times New Roman" w:cs="Times New Roman"/>
                <w:sz w:val="21"/>
                <w:szCs w:val="21"/>
              </w:rPr>
            </w:pPr>
            <w:r>
              <w:rPr>
                <w:rFonts w:cs="宋体" w:hint="eastAsia"/>
                <w:color w:val="000000"/>
                <w:sz w:val="21"/>
                <w:szCs w:val="21"/>
                <w:lang w:bidi="ar"/>
              </w:rPr>
              <w:t xml:space="preserve">　</w:t>
            </w:r>
          </w:p>
        </w:tc>
        <w:tc>
          <w:tcPr>
            <w:tcW w:w="945" w:type="dxa"/>
            <w:vAlign w:val="center"/>
          </w:tcPr>
          <w:p w:rsidR="00002B1D" w:rsidRDefault="00FE73AF">
            <w:pPr>
              <w:jc w:val="center"/>
              <w:rPr>
                <w:rFonts w:cs="宋体"/>
                <w:color w:val="000000"/>
                <w:sz w:val="21"/>
                <w:szCs w:val="21"/>
                <w:lang w:bidi="ar"/>
              </w:rPr>
            </w:pPr>
            <w:r>
              <w:rPr>
                <w:rFonts w:cs="宋体" w:hint="eastAsia"/>
                <w:color w:val="000000"/>
                <w:sz w:val="21"/>
                <w:szCs w:val="21"/>
                <w:lang w:bidi="ar"/>
              </w:rPr>
              <w:t>曾立民</w:t>
            </w:r>
          </w:p>
        </w:tc>
        <w:tc>
          <w:tcPr>
            <w:tcW w:w="1182" w:type="dxa"/>
            <w:vAlign w:val="center"/>
          </w:tcPr>
          <w:p w:rsidR="00002B1D" w:rsidRDefault="00FE73AF">
            <w:pPr>
              <w:jc w:val="center"/>
              <w:rPr>
                <w:rFonts w:cs="Times New Roman"/>
                <w:bCs/>
                <w:color w:val="000000"/>
                <w:sz w:val="21"/>
                <w:szCs w:val="21"/>
                <w:lang w:bidi="ar"/>
              </w:rPr>
            </w:pPr>
            <w:r>
              <w:rPr>
                <w:rFonts w:cs="Times New Roman"/>
                <w:bCs/>
                <w:color w:val="000000"/>
                <w:sz w:val="21"/>
                <w:szCs w:val="21"/>
                <w:lang w:bidi="ar"/>
              </w:rPr>
              <w:t>2017.01-2021.12</w:t>
            </w:r>
          </w:p>
        </w:tc>
        <w:tc>
          <w:tcPr>
            <w:tcW w:w="1275" w:type="dxa"/>
            <w:vAlign w:val="center"/>
          </w:tcPr>
          <w:p w:rsidR="00002B1D" w:rsidRDefault="00FE73AF">
            <w:pPr>
              <w:jc w:val="left"/>
              <w:rPr>
                <w:rFonts w:cs="Times New Roman"/>
                <w:color w:val="000000"/>
                <w:sz w:val="21"/>
                <w:szCs w:val="21"/>
                <w:lang w:bidi="ar"/>
              </w:rPr>
            </w:pPr>
            <w:r>
              <w:rPr>
                <w:rFonts w:cs="Times New Roman"/>
                <w:color w:val="000000"/>
                <w:sz w:val="21"/>
                <w:szCs w:val="21"/>
                <w:lang w:bidi="ar"/>
              </w:rPr>
              <w:t xml:space="preserve">90.12 </w:t>
            </w:r>
          </w:p>
        </w:tc>
        <w:tc>
          <w:tcPr>
            <w:tcW w:w="1418" w:type="dxa"/>
            <w:vAlign w:val="center"/>
          </w:tcPr>
          <w:p w:rsidR="00002B1D" w:rsidRDefault="00FE73AF">
            <w:pPr>
              <w:rPr>
                <w:rFonts w:cs="宋体"/>
                <w:color w:val="000000"/>
                <w:sz w:val="21"/>
                <w:szCs w:val="21"/>
                <w:lang w:bidi="ar"/>
              </w:rPr>
            </w:pPr>
            <w:r>
              <w:rPr>
                <w:rFonts w:cs="宋体" w:hint="eastAsia"/>
                <w:color w:val="000000"/>
                <w:sz w:val="21"/>
                <w:szCs w:val="21"/>
                <w:lang w:bidi="ar"/>
              </w:rPr>
              <w:t>协作项目</w:t>
            </w:r>
          </w:p>
        </w:tc>
        <w:tc>
          <w:tcPr>
            <w:tcW w:w="709" w:type="dxa"/>
            <w:vAlign w:val="center"/>
          </w:tcPr>
          <w:p w:rsidR="00002B1D" w:rsidRDefault="00002B1D"/>
        </w:tc>
      </w:tr>
    </w:tbl>
    <w:p w:rsidR="00002B1D" w:rsidRDefault="00FE73AF">
      <w:pPr>
        <w:spacing w:beforeLines="50" w:before="156"/>
        <w:ind w:leftChars="1" w:left="2" w:firstLineChars="200" w:firstLine="480"/>
        <w:rPr>
          <w:rFonts w:ascii="楷体" w:eastAsia="楷体" w:hAnsi="楷体" w:cs="Times New Roman"/>
        </w:rPr>
      </w:pPr>
      <w:r>
        <w:rPr>
          <w:rFonts w:ascii="楷体" w:eastAsia="楷体" w:hAnsi="楷体" w:cs="楷体" w:hint="eastAsia"/>
        </w:rPr>
        <w:t>注：此表填写省部级以上科研项目（课题）。</w:t>
      </w:r>
    </w:p>
    <w:p w:rsidR="004E19F5" w:rsidRDefault="004E19F5">
      <w:pPr>
        <w:widowControl/>
        <w:jc w:val="left"/>
        <w:rPr>
          <w:rFonts w:ascii="黑体" w:eastAsia="黑体" w:hAnsi="黑体" w:cs="黑体"/>
          <w:sz w:val="28"/>
          <w:szCs w:val="28"/>
        </w:rPr>
      </w:pPr>
      <w:r>
        <w:rPr>
          <w:rFonts w:ascii="黑体" w:eastAsia="黑体" w:hAnsi="黑体" w:cs="黑体"/>
          <w:sz w:val="28"/>
          <w:szCs w:val="28"/>
        </w:rPr>
        <w:br w:type="page"/>
      </w:r>
    </w:p>
    <w:p w:rsidR="00002B1D" w:rsidRDefault="00FE73AF">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lastRenderedPageBreak/>
        <w:t>（三）研究成果</w:t>
      </w:r>
    </w:p>
    <w:p w:rsidR="00002B1D" w:rsidRDefault="00FE73AF">
      <w:pPr>
        <w:spacing w:beforeLines="50" w:before="156" w:afterLines="50" w:after="156"/>
        <w:ind w:firstLineChars="200" w:firstLine="480"/>
        <w:rPr>
          <w:rFonts w:ascii="黑体" w:eastAsia="黑体" w:hAnsi="黑体" w:cs="Times New Roman"/>
        </w:rPr>
      </w:pPr>
      <w:r>
        <w:rPr>
          <w:rFonts w:ascii="黑体" w:eastAsia="黑体" w:hAnsi="黑体" w:cs="黑体"/>
        </w:rPr>
        <w:t>1.</w:t>
      </w:r>
      <w:r>
        <w:rPr>
          <w:rFonts w:ascii="黑体" w:eastAsia="黑体" w:hAnsi="黑体" w:cs="黑体" w:hint="eastAsia"/>
        </w:rPr>
        <w:t>专利情况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2780"/>
        <w:gridCol w:w="1134"/>
        <w:gridCol w:w="946"/>
        <w:gridCol w:w="1606"/>
        <w:gridCol w:w="554"/>
        <w:gridCol w:w="900"/>
      </w:tblGrid>
      <w:tr w:rsidR="00002B1D">
        <w:trPr>
          <w:cantSplit/>
          <w:trHeight w:val="315"/>
        </w:trPr>
        <w:tc>
          <w:tcPr>
            <w:tcW w:w="720"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序号</w:t>
            </w:r>
          </w:p>
        </w:tc>
        <w:tc>
          <w:tcPr>
            <w:tcW w:w="2780"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专利名称</w:t>
            </w:r>
          </w:p>
        </w:tc>
        <w:tc>
          <w:tcPr>
            <w:tcW w:w="1134"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专利授权号</w:t>
            </w:r>
          </w:p>
        </w:tc>
        <w:tc>
          <w:tcPr>
            <w:tcW w:w="946"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获准国别</w:t>
            </w:r>
          </w:p>
        </w:tc>
        <w:tc>
          <w:tcPr>
            <w:tcW w:w="1606"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完成人</w:t>
            </w:r>
          </w:p>
        </w:tc>
        <w:tc>
          <w:tcPr>
            <w:tcW w:w="554"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类型</w:t>
            </w:r>
          </w:p>
        </w:tc>
        <w:tc>
          <w:tcPr>
            <w:tcW w:w="900"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类别</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1</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铁氧体ＭＦｅ２Ｏ４磁性纳米颗粒用于去除含碲废水的方法及其用途</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2015107771029</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孙卫玲</w:t>
            </w:r>
            <w:r>
              <w:rPr>
                <w:rFonts w:cs="Times New Roman"/>
                <w:color w:val="000000"/>
                <w:sz w:val="21"/>
                <w:szCs w:val="21"/>
                <w:lang w:bidi="ar"/>
              </w:rPr>
              <w:t>,</w:t>
            </w:r>
            <w:r>
              <w:rPr>
                <w:rFonts w:cs="宋体" w:hint="eastAsia"/>
                <w:color w:val="000000"/>
                <w:sz w:val="21"/>
                <w:szCs w:val="21"/>
                <w:lang w:bidi="ar"/>
              </w:rPr>
              <w:t>潘伟一</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发明</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90"/>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2</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一种基于酵母菌实时在线分析大气颗粒物毒性的方法</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2015110325697</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要茂盛</w:t>
            </w:r>
            <w:r>
              <w:rPr>
                <w:rFonts w:cs="Times New Roman"/>
                <w:color w:val="000000"/>
                <w:sz w:val="21"/>
                <w:szCs w:val="21"/>
                <w:lang w:bidi="ar"/>
              </w:rPr>
              <w:t>,</w:t>
            </w:r>
            <w:r>
              <w:rPr>
                <w:rFonts w:cs="宋体" w:hint="eastAsia"/>
                <w:color w:val="000000"/>
                <w:sz w:val="21"/>
                <w:szCs w:val="21"/>
                <w:lang w:bidi="ar"/>
              </w:rPr>
              <w:t>魏恺</w:t>
            </w:r>
            <w:r>
              <w:rPr>
                <w:rFonts w:cs="Times New Roman"/>
                <w:color w:val="000000"/>
                <w:sz w:val="21"/>
                <w:szCs w:val="21"/>
                <w:lang w:bidi="ar"/>
              </w:rPr>
              <w:t>,</w:t>
            </w:r>
            <w:r>
              <w:rPr>
                <w:rFonts w:cs="宋体" w:hint="eastAsia"/>
                <w:color w:val="000000"/>
                <w:sz w:val="21"/>
                <w:szCs w:val="21"/>
                <w:lang w:bidi="ar"/>
              </w:rPr>
              <w:t>罗春雄</w:t>
            </w:r>
            <w:r>
              <w:rPr>
                <w:rFonts w:cs="Times New Roman"/>
                <w:color w:val="000000"/>
                <w:sz w:val="21"/>
                <w:szCs w:val="21"/>
                <w:lang w:bidi="ar"/>
              </w:rPr>
              <w:t>,</w:t>
            </w:r>
            <w:r>
              <w:rPr>
                <w:rFonts w:cs="宋体" w:hint="eastAsia"/>
                <w:color w:val="000000"/>
                <w:sz w:val="21"/>
                <w:szCs w:val="21"/>
                <w:lang w:bidi="ar"/>
              </w:rPr>
              <w:t>邱明昊</w:t>
            </w:r>
            <w:r>
              <w:rPr>
                <w:rFonts w:cs="Times New Roman"/>
                <w:color w:val="000000"/>
                <w:sz w:val="21"/>
                <w:szCs w:val="21"/>
                <w:lang w:bidi="ar"/>
              </w:rPr>
              <w:t>,</w:t>
            </w:r>
            <w:r>
              <w:rPr>
                <w:rFonts w:cs="宋体" w:hint="eastAsia"/>
                <w:color w:val="000000"/>
                <w:sz w:val="21"/>
                <w:szCs w:val="21"/>
                <w:lang w:bidi="ar"/>
              </w:rPr>
              <w:t>张荣飞</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发明</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Times New Roman"/>
                <w:sz w:val="21"/>
                <w:szCs w:val="21"/>
              </w:rPr>
            </w:pPr>
            <w:r>
              <w:rPr>
                <w:rFonts w:ascii="楷体" w:eastAsia="楷体" w:hAnsi="楷体" w:cs="楷体" w:hint="eastAsia"/>
                <w:sz w:val="21"/>
                <w:szCs w:val="21"/>
                <w:lang w:bidi="ar"/>
              </w:rPr>
              <w:t>3</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一种具有同步脱氮除磷功能的超滤膜及其制备方法</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2016103116812</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赵华章</w:t>
            </w:r>
            <w:r>
              <w:rPr>
                <w:rFonts w:cs="Times New Roman"/>
                <w:color w:val="000000"/>
                <w:sz w:val="21"/>
                <w:szCs w:val="21"/>
                <w:lang w:bidi="ar"/>
              </w:rPr>
              <w:t>,</w:t>
            </w:r>
            <w:r>
              <w:rPr>
                <w:rFonts w:cs="宋体" w:hint="eastAsia"/>
                <w:color w:val="000000"/>
                <w:sz w:val="21"/>
                <w:szCs w:val="21"/>
                <w:lang w:bidi="ar"/>
              </w:rPr>
              <w:t>王程斋</w:t>
            </w:r>
            <w:r>
              <w:rPr>
                <w:rFonts w:cs="Times New Roman"/>
                <w:color w:val="000000"/>
                <w:sz w:val="21"/>
                <w:szCs w:val="21"/>
                <w:lang w:bidi="ar"/>
              </w:rPr>
              <w:t>,</w:t>
            </w:r>
            <w:r>
              <w:rPr>
                <w:rFonts w:cs="宋体" w:hint="eastAsia"/>
                <w:color w:val="000000"/>
                <w:sz w:val="21"/>
                <w:szCs w:val="21"/>
                <w:lang w:bidi="ar"/>
              </w:rPr>
              <w:t>孟洪</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发明</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4</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低温等离子体增强的离心式静电场空气净化设备和方法</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2016108284316</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要茂盛</w:t>
            </w:r>
            <w:r>
              <w:rPr>
                <w:rFonts w:cs="Times New Roman"/>
                <w:color w:val="000000"/>
                <w:sz w:val="21"/>
                <w:szCs w:val="21"/>
                <w:lang w:bidi="ar"/>
              </w:rPr>
              <w:t>,</w:t>
            </w:r>
            <w:r>
              <w:rPr>
                <w:rFonts w:cs="宋体" w:hint="eastAsia"/>
                <w:color w:val="000000"/>
                <w:sz w:val="21"/>
                <w:szCs w:val="21"/>
                <w:lang w:bidi="ar"/>
              </w:rPr>
              <w:t>徐才佳</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发明</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5</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浸润核模式下的冰核浓度及成冰活性检测装置</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2017211694640</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吴志军</w:t>
            </w:r>
            <w:r>
              <w:rPr>
                <w:rFonts w:cs="Times New Roman"/>
                <w:color w:val="000000"/>
                <w:sz w:val="21"/>
                <w:szCs w:val="21"/>
                <w:lang w:bidi="ar"/>
              </w:rPr>
              <w:t>,</w:t>
            </w:r>
            <w:r>
              <w:rPr>
                <w:rFonts w:cs="宋体" w:hint="eastAsia"/>
                <w:color w:val="000000"/>
                <w:sz w:val="21"/>
                <w:szCs w:val="21"/>
                <w:lang w:bidi="ar"/>
              </w:rPr>
              <w:t>陈洁</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实用新型</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6</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浸润核模式下冰核浓度及成冰活性的离线检测装置</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2017215316881</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吴志军</w:t>
            </w:r>
            <w:r>
              <w:rPr>
                <w:rFonts w:cs="Times New Roman"/>
                <w:color w:val="000000"/>
                <w:sz w:val="21"/>
                <w:szCs w:val="21"/>
                <w:lang w:bidi="ar"/>
              </w:rPr>
              <w:t>,</w:t>
            </w:r>
            <w:r>
              <w:rPr>
                <w:rFonts w:cs="宋体" w:hint="eastAsia"/>
                <w:color w:val="000000"/>
                <w:sz w:val="21"/>
                <w:szCs w:val="21"/>
                <w:lang w:bidi="ar"/>
              </w:rPr>
              <w:t>陈洁</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实用新型</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7</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一种空气质量监测站仪器气路的气压检测系统</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2017217122236</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曾立民</w:t>
            </w:r>
            <w:r>
              <w:rPr>
                <w:rFonts w:cs="Times New Roman"/>
                <w:color w:val="000000"/>
                <w:sz w:val="21"/>
                <w:szCs w:val="21"/>
                <w:lang w:bidi="ar"/>
              </w:rPr>
              <w:t>,</w:t>
            </w:r>
            <w:r>
              <w:rPr>
                <w:rFonts w:cs="宋体" w:hint="eastAsia"/>
                <w:color w:val="000000"/>
                <w:sz w:val="21"/>
                <w:szCs w:val="21"/>
                <w:lang w:bidi="ar"/>
              </w:rPr>
              <w:t>刘靖崴</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实用新型</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8</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一种大气中花粉的在线监测系统</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201510731452</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曾立民、许栩楠、李在玲</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发明</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lang w:bidi="ar"/>
              </w:rPr>
              <w:t>9</w:t>
            </w:r>
          </w:p>
        </w:tc>
        <w:tc>
          <w:tcPr>
            <w:tcW w:w="2780"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一种等速采样枪</w:t>
            </w:r>
          </w:p>
        </w:tc>
        <w:tc>
          <w:tcPr>
            <w:tcW w:w="1134" w:type="dxa"/>
            <w:vAlign w:val="center"/>
          </w:tcPr>
          <w:p w:rsidR="00002B1D" w:rsidRDefault="00FE73AF">
            <w:pPr>
              <w:jc w:val="center"/>
              <w:rPr>
                <w:rFonts w:ascii="宋体" w:hAnsi="宋体" w:cs="宋体"/>
                <w:color w:val="000000"/>
                <w:kern w:val="0"/>
                <w:sz w:val="21"/>
                <w:szCs w:val="21"/>
              </w:rPr>
            </w:pPr>
            <w:r>
              <w:rPr>
                <w:rFonts w:cs="Times New Roman"/>
                <w:color w:val="000000"/>
                <w:sz w:val="21"/>
                <w:szCs w:val="21"/>
                <w:lang w:bidi="ar"/>
              </w:rPr>
              <w:t>2015100891208</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jc w:val="center"/>
              <w:rPr>
                <w:rFonts w:ascii="宋体" w:hAnsi="宋体" w:cs="宋体"/>
                <w:color w:val="000000"/>
                <w:kern w:val="0"/>
                <w:sz w:val="21"/>
                <w:szCs w:val="21"/>
              </w:rPr>
            </w:pPr>
            <w:r>
              <w:rPr>
                <w:rFonts w:cs="宋体" w:hint="eastAsia"/>
                <w:color w:val="000000"/>
                <w:sz w:val="21"/>
                <w:szCs w:val="21"/>
                <w:lang w:bidi="ar"/>
              </w:rPr>
              <w:t>曾立民</w:t>
            </w:r>
            <w:r>
              <w:rPr>
                <w:rFonts w:cs="Times New Roman"/>
                <w:color w:val="000000"/>
                <w:sz w:val="21"/>
                <w:szCs w:val="21"/>
                <w:lang w:bidi="ar"/>
              </w:rPr>
              <w:t>,</w:t>
            </w:r>
            <w:r>
              <w:rPr>
                <w:rFonts w:cs="宋体" w:hint="eastAsia"/>
                <w:color w:val="000000"/>
                <w:sz w:val="21"/>
                <w:szCs w:val="21"/>
                <w:lang w:bidi="ar"/>
              </w:rPr>
              <w:t>许栩楠</w:t>
            </w:r>
            <w:r>
              <w:rPr>
                <w:rFonts w:cs="Times New Roman"/>
                <w:color w:val="000000"/>
                <w:sz w:val="21"/>
                <w:szCs w:val="21"/>
                <w:lang w:bidi="ar"/>
              </w:rPr>
              <w:t>,</w:t>
            </w:r>
            <w:r>
              <w:rPr>
                <w:rFonts w:cs="宋体" w:hint="eastAsia"/>
                <w:color w:val="000000"/>
                <w:sz w:val="21"/>
                <w:szCs w:val="21"/>
                <w:lang w:bidi="ar"/>
              </w:rPr>
              <w:t>董华斌</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发明</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10</w:t>
            </w:r>
          </w:p>
        </w:tc>
        <w:tc>
          <w:tcPr>
            <w:tcW w:w="2780" w:type="dxa"/>
            <w:vAlign w:val="center"/>
          </w:tcPr>
          <w:p w:rsidR="00002B1D" w:rsidRDefault="00FE73AF">
            <w:pPr>
              <w:widowControl/>
              <w:jc w:val="center"/>
              <w:rPr>
                <w:rFonts w:ascii="宋体" w:hAnsi="宋体" w:cs="宋体"/>
                <w:color w:val="000000"/>
                <w:kern w:val="0"/>
                <w:sz w:val="21"/>
                <w:szCs w:val="21"/>
              </w:rPr>
            </w:pPr>
            <w:r>
              <w:rPr>
                <w:rFonts w:cs="宋体" w:hint="eastAsia"/>
                <w:color w:val="000000"/>
                <w:sz w:val="21"/>
                <w:szCs w:val="21"/>
                <w:lang w:bidi="ar"/>
              </w:rPr>
              <w:t>加速扩散大气采样装置</w:t>
            </w:r>
          </w:p>
        </w:tc>
        <w:tc>
          <w:tcPr>
            <w:tcW w:w="1134" w:type="dxa"/>
            <w:vAlign w:val="center"/>
          </w:tcPr>
          <w:p w:rsidR="00002B1D" w:rsidRDefault="00FE73AF">
            <w:pPr>
              <w:widowControl/>
              <w:jc w:val="center"/>
              <w:rPr>
                <w:rFonts w:ascii="宋体" w:hAnsi="宋体" w:cs="宋体"/>
                <w:color w:val="000000"/>
                <w:kern w:val="0"/>
                <w:sz w:val="21"/>
                <w:szCs w:val="21"/>
              </w:rPr>
            </w:pPr>
            <w:r>
              <w:rPr>
                <w:rFonts w:cs="Times New Roman" w:hint="eastAsia"/>
                <w:color w:val="000000"/>
                <w:sz w:val="21"/>
                <w:szCs w:val="21"/>
                <w:lang w:bidi="ar"/>
              </w:rPr>
              <w:t>ZL201510677139.4</w:t>
            </w:r>
          </w:p>
        </w:tc>
        <w:tc>
          <w:tcPr>
            <w:tcW w:w="946" w:type="dxa"/>
            <w:vAlign w:val="center"/>
          </w:tcPr>
          <w:p w:rsidR="00002B1D" w:rsidRDefault="00FE73AF">
            <w:pPr>
              <w:jc w:val="center"/>
              <w:rPr>
                <w:rFonts w:ascii="仿宋" w:eastAsia="仿宋" w:hAnsi="仿宋" w:cs="Times New Roman"/>
                <w:sz w:val="21"/>
                <w:szCs w:val="21"/>
              </w:rPr>
            </w:pPr>
            <w:r>
              <w:rPr>
                <w:rFonts w:cs="宋体" w:hint="eastAsia"/>
                <w:color w:val="000000"/>
                <w:sz w:val="21"/>
                <w:szCs w:val="21"/>
                <w:lang w:bidi="ar"/>
              </w:rPr>
              <w:t>中国</w:t>
            </w:r>
          </w:p>
        </w:tc>
        <w:tc>
          <w:tcPr>
            <w:tcW w:w="1606" w:type="dxa"/>
            <w:vAlign w:val="center"/>
          </w:tcPr>
          <w:p w:rsidR="00002B1D" w:rsidRDefault="00FE73AF">
            <w:pPr>
              <w:widowControl/>
              <w:jc w:val="center"/>
              <w:rPr>
                <w:rFonts w:ascii="宋体" w:hAnsi="宋体" w:cs="宋体"/>
                <w:color w:val="000000"/>
                <w:kern w:val="0"/>
                <w:sz w:val="21"/>
                <w:szCs w:val="21"/>
              </w:rPr>
            </w:pPr>
            <w:r>
              <w:rPr>
                <w:rFonts w:ascii="宋体" w:hAnsi="宋体" w:cs="宋体" w:hint="eastAsia"/>
                <w:color w:val="000000"/>
                <w:kern w:val="0"/>
                <w:sz w:val="21"/>
                <w:szCs w:val="21"/>
              </w:rPr>
              <w:t>卓少杰；钟奇瑞；陈源琛；潘雪莲；陶澍</w:t>
            </w:r>
          </w:p>
        </w:tc>
        <w:tc>
          <w:tcPr>
            <w:tcW w:w="554" w:type="dxa"/>
            <w:vAlign w:val="bottom"/>
          </w:tcPr>
          <w:p w:rsidR="00002B1D" w:rsidRDefault="00FE73AF">
            <w:pPr>
              <w:jc w:val="center"/>
              <w:rPr>
                <w:rFonts w:ascii="仿宋" w:eastAsia="仿宋" w:hAnsi="仿宋" w:cs="Times New Roman"/>
                <w:sz w:val="21"/>
                <w:szCs w:val="21"/>
              </w:rPr>
            </w:pPr>
            <w:r>
              <w:rPr>
                <w:rFonts w:cs="宋体" w:hint="eastAsia"/>
                <w:color w:val="000000"/>
                <w:sz w:val="21"/>
                <w:szCs w:val="21"/>
                <w:lang w:bidi="ar"/>
              </w:rPr>
              <w:t>发明</w:t>
            </w:r>
          </w:p>
        </w:tc>
        <w:tc>
          <w:tcPr>
            <w:tcW w:w="900"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独立完成</w:t>
            </w:r>
          </w:p>
        </w:tc>
      </w:tr>
      <w:tr w:rsidR="00002B1D">
        <w:trPr>
          <w:trHeight w:val="315"/>
        </w:trPr>
        <w:tc>
          <w:tcPr>
            <w:tcW w:w="720"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11</w:t>
            </w:r>
          </w:p>
        </w:tc>
        <w:tc>
          <w:tcPr>
            <w:tcW w:w="2780" w:type="dxa"/>
            <w:vAlign w:val="center"/>
          </w:tcPr>
          <w:p w:rsidR="00002B1D" w:rsidRDefault="00FE73AF">
            <w:pPr>
              <w:widowControl/>
              <w:jc w:val="center"/>
              <w:rPr>
                <w:rFonts w:cs="宋体"/>
                <w:color w:val="000000"/>
                <w:sz w:val="21"/>
                <w:szCs w:val="21"/>
                <w:lang w:bidi="ar"/>
              </w:rPr>
            </w:pPr>
            <w:r>
              <w:rPr>
                <w:rFonts w:cs="宋体" w:hint="eastAsia"/>
                <w:color w:val="000000"/>
                <w:sz w:val="21"/>
                <w:szCs w:val="21"/>
                <w:lang w:bidi="ar"/>
              </w:rPr>
              <w:t>三维荧光数据转化、校正、识别、对比和计算软件</w:t>
            </w:r>
          </w:p>
        </w:tc>
        <w:tc>
          <w:tcPr>
            <w:tcW w:w="1134" w:type="dxa"/>
            <w:vAlign w:val="center"/>
          </w:tcPr>
          <w:p w:rsidR="00002B1D" w:rsidRDefault="00FE73AF">
            <w:pPr>
              <w:widowControl/>
              <w:jc w:val="center"/>
              <w:rPr>
                <w:rFonts w:cs="Times New Roman"/>
                <w:color w:val="000000"/>
                <w:sz w:val="21"/>
                <w:szCs w:val="21"/>
                <w:lang w:bidi="ar"/>
              </w:rPr>
            </w:pPr>
            <w:r>
              <w:rPr>
                <w:rFonts w:cs="Times New Roman" w:hint="eastAsia"/>
                <w:color w:val="000000"/>
                <w:sz w:val="21"/>
                <w:szCs w:val="21"/>
                <w:lang w:bidi="ar"/>
              </w:rPr>
              <w:t>2017SR533435</w:t>
            </w:r>
          </w:p>
        </w:tc>
        <w:tc>
          <w:tcPr>
            <w:tcW w:w="946" w:type="dxa"/>
            <w:vAlign w:val="center"/>
          </w:tcPr>
          <w:p w:rsidR="00002B1D" w:rsidRDefault="00FE73AF">
            <w:pPr>
              <w:jc w:val="center"/>
              <w:rPr>
                <w:rFonts w:cs="宋体"/>
                <w:color w:val="000000"/>
                <w:sz w:val="21"/>
                <w:szCs w:val="21"/>
                <w:lang w:bidi="ar"/>
              </w:rPr>
            </w:pPr>
            <w:r>
              <w:rPr>
                <w:rFonts w:cs="宋体" w:hint="eastAsia"/>
                <w:color w:val="000000"/>
                <w:sz w:val="21"/>
                <w:szCs w:val="21"/>
                <w:lang w:bidi="ar"/>
              </w:rPr>
              <w:t>中国</w:t>
            </w:r>
          </w:p>
        </w:tc>
        <w:tc>
          <w:tcPr>
            <w:tcW w:w="1606" w:type="dxa"/>
            <w:vAlign w:val="center"/>
          </w:tcPr>
          <w:p w:rsidR="00002B1D" w:rsidRDefault="00FE73AF">
            <w:pPr>
              <w:widowControl/>
              <w:jc w:val="center"/>
              <w:rPr>
                <w:rFonts w:ascii="宋体" w:hAnsi="宋体" w:cs="宋体"/>
                <w:color w:val="000000"/>
                <w:kern w:val="0"/>
                <w:sz w:val="21"/>
                <w:szCs w:val="21"/>
              </w:rPr>
            </w:pPr>
            <w:r>
              <w:rPr>
                <w:rFonts w:ascii="宋体" w:hAnsi="宋体" w:cs="宋体" w:hint="eastAsia"/>
                <w:color w:val="000000"/>
                <w:kern w:val="0"/>
                <w:sz w:val="21"/>
                <w:szCs w:val="21"/>
              </w:rPr>
              <w:t>何伟，李一龙，康磊，刘文秀，徐福留，白泽琳</w:t>
            </w:r>
          </w:p>
        </w:tc>
        <w:tc>
          <w:tcPr>
            <w:tcW w:w="554" w:type="dxa"/>
            <w:vAlign w:val="bottom"/>
          </w:tcPr>
          <w:p w:rsidR="00002B1D" w:rsidRDefault="00FE73AF">
            <w:pPr>
              <w:jc w:val="center"/>
              <w:rPr>
                <w:rFonts w:cs="宋体"/>
                <w:color w:val="000000"/>
                <w:sz w:val="21"/>
                <w:szCs w:val="21"/>
                <w:lang w:bidi="ar"/>
              </w:rPr>
            </w:pPr>
            <w:r>
              <w:rPr>
                <w:rFonts w:cs="宋体" w:hint="eastAsia"/>
                <w:color w:val="000000"/>
                <w:sz w:val="21"/>
                <w:szCs w:val="21"/>
                <w:lang w:bidi="ar"/>
              </w:rPr>
              <w:t>软件</w:t>
            </w:r>
          </w:p>
        </w:tc>
        <w:tc>
          <w:tcPr>
            <w:tcW w:w="900" w:type="dxa"/>
            <w:vAlign w:val="center"/>
          </w:tcPr>
          <w:p w:rsidR="00002B1D" w:rsidRDefault="00FE73AF">
            <w:pPr>
              <w:rPr>
                <w:rFonts w:cs="宋体"/>
                <w:color w:val="000000"/>
                <w:sz w:val="21"/>
                <w:szCs w:val="21"/>
                <w:lang w:bidi="ar"/>
              </w:rPr>
            </w:pPr>
            <w:r>
              <w:rPr>
                <w:rFonts w:cs="宋体" w:hint="eastAsia"/>
                <w:color w:val="000000"/>
                <w:sz w:val="21"/>
                <w:szCs w:val="21"/>
                <w:lang w:bidi="ar"/>
              </w:rPr>
              <w:t>独立完成</w:t>
            </w:r>
          </w:p>
        </w:tc>
      </w:tr>
    </w:tbl>
    <w:p w:rsidR="00002B1D" w:rsidRDefault="00FE73AF">
      <w:pPr>
        <w:spacing w:beforeLines="50" w:before="156"/>
        <w:ind w:firstLineChars="200" w:firstLine="48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）国内外同内容的专利不得重复统计。（</w:t>
      </w:r>
      <w:r>
        <w:rPr>
          <w:rFonts w:ascii="楷体" w:eastAsia="楷体" w:hAnsi="楷体" w:cs="楷体"/>
        </w:rPr>
        <w:t>2</w:t>
      </w:r>
      <w:r>
        <w:rPr>
          <w:rFonts w:ascii="楷体" w:eastAsia="楷体" w:hAnsi="楷体" w:cs="楷体" w:hint="eastAsia"/>
        </w:rPr>
        <w:t>）专利：批准的发明专利，以证书为准。（</w:t>
      </w:r>
      <w:r>
        <w:rPr>
          <w:rFonts w:ascii="楷体" w:eastAsia="楷体" w:hAnsi="楷体" w:cs="楷体"/>
        </w:rPr>
        <w:t>3</w:t>
      </w:r>
      <w:r>
        <w:rPr>
          <w:rFonts w:ascii="楷体" w:eastAsia="楷体" w:hAnsi="楷体" w:cs="楷体" w:hint="eastAsia"/>
        </w:rPr>
        <w:t>）完成人：所有完成人，排序以证书为准。（</w:t>
      </w:r>
      <w:r>
        <w:rPr>
          <w:rFonts w:ascii="楷体" w:eastAsia="楷体" w:hAnsi="楷体" w:cs="楷体"/>
        </w:rPr>
        <w:t>4</w:t>
      </w:r>
      <w:r>
        <w:rPr>
          <w:rFonts w:ascii="楷体" w:eastAsia="楷体" w:hAnsi="楷体" w:cs="楷体" w:hint="eastAsia"/>
        </w:rPr>
        <w:t>）类型：其它等同于发明专利的成果，如新药、软件、标准、规范等，在类型栏中标明。（</w:t>
      </w:r>
      <w:r>
        <w:rPr>
          <w:rFonts w:ascii="楷体" w:eastAsia="楷体" w:hAnsi="楷体" w:cs="楷体"/>
        </w:rPr>
        <w:t>5</w:t>
      </w:r>
      <w:r>
        <w:rPr>
          <w:rFonts w:ascii="楷体" w:eastAsia="楷体" w:hAnsi="楷体" w:cs="楷体" w:hint="eastAsia"/>
        </w:rPr>
        <w:t>）类别：分四种，独立完成、合作完成</w:t>
      </w:r>
      <w:r>
        <w:rPr>
          <w:rFonts w:ascii="楷体" w:eastAsia="楷体" w:hAnsi="楷体" w:cs="楷体"/>
        </w:rPr>
        <w:t>—</w:t>
      </w:r>
      <w:r>
        <w:rPr>
          <w:rFonts w:ascii="楷体" w:eastAsia="楷体" w:hAnsi="楷体" w:cs="楷体" w:hint="eastAsia"/>
        </w:rPr>
        <w:t>第一人、合作完成</w:t>
      </w:r>
      <w:r>
        <w:rPr>
          <w:rFonts w:ascii="楷体" w:eastAsia="楷体" w:hAnsi="楷体" w:cs="楷体"/>
        </w:rPr>
        <w:t>—</w:t>
      </w:r>
      <w:r>
        <w:rPr>
          <w:rFonts w:ascii="楷体" w:eastAsia="楷体" w:hAnsi="楷体" w:cs="楷体" w:hint="eastAsia"/>
        </w:rPr>
        <w:t>第二人、合作完成</w:t>
      </w:r>
      <w:r>
        <w:rPr>
          <w:rFonts w:ascii="楷体" w:eastAsia="楷体" w:hAnsi="楷体" w:cs="楷体"/>
        </w:rPr>
        <w:t>—</w:t>
      </w:r>
      <w:r>
        <w:rPr>
          <w:rFonts w:ascii="楷体" w:eastAsia="楷体" w:hAnsi="楷体" w:cs="楷体" w:hint="eastAsia"/>
        </w:rPr>
        <w:t>其它。如果成果全部由示范中心固定人员完成的则为独立完成。如果成果由示范</w:t>
      </w:r>
      <w:r>
        <w:rPr>
          <w:rFonts w:ascii="楷体" w:eastAsia="楷体" w:hAnsi="楷体" w:cs="楷体" w:hint="eastAsia"/>
        </w:rPr>
        <w:lastRenderedPageBreak/>
        <w:t>中心与其它单位合作完成，第一完成人是示范中心固定人员则为合作完成</w:t>
      </w:r>
      <w:r>
        <w:rPr>
          <w:rFonts w:ascii="楷体" w:eastAsia="楷体" w:hAnsi="楷体" w:cs="楷体"/>
        </w:rPr>
        <w:t>—</w:t>
      </w:r>
      <w:r>
        <w:rPr>
          <w:rFonts w:ascii="楷体" w:eastAsia="楷体" w:hAnsi="楷体" w:cs="楷体" w:hint="eastAsia"/>
        </w:rPr>
        <w:t>第一人；第二完成人是示范中心固定人员则为合作完成</w:t>
      </w:r>
      <w:r>
        <w:rPr>
          <w:rFonts w:ascii="楷体" w:eastAsia="楷体" w:hAnsi="楷体" w:cs="楷体"/>
        </w:rPr>
        <w:t>—</w:t>
      </w:r>
      <w:r>
        <w:rPr>
          <w:rFonts w:ascii="楷体" w:eastAsia="楷体" w:hAnsi="楷体" w:cs="楷体" w:hint="eastAsia"/>
        </w:rPr>
        <w:t>第二人，第三及以后完成人是示范中心固定人员则为合作完成</w:t>
      </w:r>
      <w:r>
        <w:rPr>
          <w:rFonts w:ascii="楷体" w:eastAsia="楷体" w:hAnsi="楷体" w:cs="楷体"/>
        </w:rPr>
        <w:t>—</w:t>
      </w:r>
      <w:r>
        <w:rPr>
          <w:rFonts w:ascii="楷体" w:eastAsia="楷体" w:hAnsi="楷体" w:cs="楷体" w:hint="eastAsia"/>
        </w:rPr>
        <w:t>其它。（以下类同）</w:t>
      </w:r>
    </w:p>
    <w:p w:rsidR="00002B1D" w:rsidRDefault="00002B1D">
      <w:pPr>
        <w:spacing w:beforeLines="50" w:before="156" w:afterLines="50" w:after="156"/>
        <w:ind w:firstLineChars="200" w:firstLine="480"/>
        <w:rPr>
          <w:rFonts w:ascii="黑体" w:eastAsia="黑体" w:hAnsi="黑体" w:cs="黑体"/>
        </w:rPr>
      </w:pPr>
    </w:p>
    <w:p w:rsidR="00002B1D" w:rsidRDefault="00FE73AF">
      <w:pPr>
        <w:numPr>
          <w:ilvl w:val="0"/>
          <w:numId w:val="1"/>
        </w:numPr>
        <w:spacing w:beforeLines="50" w:before="156" w:afterLines="50" w:after="156"/>
        <w:rPr>
          <w:rFonts w:ascii="黑体" w:eastAsia="黑体" w:hAnsi="黑体" w:cs="黑体"/>
        </w:rPr>
      </w:pPr>
      <w:r>
        <w:rPr>
          <w:rFonts w:ascii="黑体" w:eastAsia="黑体" w:hAnsi="黑体" w:cs="黑体" w:hint="eastAsia"/>
        </w:rPr>
        <w:t>发表论文、专著情况</w:t>
      </w:r>
    </w:p>
    <w:tbl>
      <w:tblPr>
        <w:tblW w:w="8826"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8"/>
        <w:gridCol w:w="2835"/>
        <w:gridCol w:w="1984"/>
        <w:gridCol w:w="1458"/>
        <w:gridCol w:w="1094"/>
        <w:gridCol w:w="425"/>
        <w:gridCol w:w="462"/>
      </w:tblGrid>
      <w:tr w:rsidR="00002B1D">
        <w:tc>
          <w:tcPr>
            <w:tcW w:w="568"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序号</w:t>
            </w:r>
          </w:p>
        </w:tc>
        <w:tc>
          <w:tcPr>
            <w:tcW w:w="2835"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论文或专著名称</w:t>
            </w:r>
          </w:p>
        </w:tc>
        <w:tc>
          <w:tcPr>
            <w:tcW w:w="1984"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作者</w:t>
            </w:r>
          </w:p>
        </w:tc>
        <w:tc>
          <w:tcPr>
            <w:tcW w:w="1458"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刊物、出版社名称</w:t>
            </w:r>
          </w:p>
        </w:tc>
        <w:tc>
          <w:tcPr>
            <w:tcW w:w="1094"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卷、期</w:t>
            </w:r>
          </w:p>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（或章节）、页</w:t>
            </w:r>
          </w:p>
        </w:tc>
        <w:tc>
          <w:tcPr>
            <w:tcW w:w="425" w:type="dxa"/>
            <w:vAlign w:val="center"/>
          </w:tcPr>
          <w:p w:rsidR="00002B1D" w:rsidRDefault="00FE73AF">
            <w:pPr>
              <w:jc w:val="center"/>
              <w:rPr>
                <w:rFonts w:ascii="黑体" w:eastAsia="黑体" w:hAnsi="黑体" w:cs="Times New Roman"/>
                <w:sz w:val="21"/>
                <w:szCs w:val="21"/>
              </w:rPr>
            </w:pPr>
            <w:r>
              <w:rPr>
                <w:rFonts w:ascii="黑体" w:eastAsia="黑体" w:hAnsi="黑体" w:cs="黑体" w:hint="eastAsia"/>
                <w:sz w:val="21"/>
                <w:szCs w:val="21"/>
              </w:rPr>
              <w:t>类型</w:t>
            </w:r>
          </w:p>
        </w:tc>
        <w:tc>
          <w:tcPr>
            <w:tcW w:w="462" w:type="dxa"/>
            <w:vAlign w:val="center"/>
          </w:tcPr>
          <w:p w:rsidR="00002B1D" w:rsidRDefault="00FE73AF">
            <w:pPr>
              <w:tabs>
                <w:tab w:val="left" w:pos="492"/>
              </w:tabs>
              <w:jc w:val="center"/>
              <w:rPr>
                <w:rFonts w:ascii="黑体" w:eastAsia="黑体" w:hAnsi="黑体" w:cs="Times New Roman"/>
                <w:sz w:val="21"/>
                <w:szCs w:val="21"/>
              </w:rPr>
            </w:pPr>
            <w:r>
              <w:rPr>
                <w:rFonts w:ascii="黑体" w:eastAsia="黑体" w:hAnsi="黑体" w:cs="黑体" w:hint="eastAsia"/>
                <w:sz w:val="21"/>
                <w:szCs w:val="21"/>
              </w:rPr>
              <w:t>类别</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氮添加对不同林龄华北落叶松叶片氮重吸收过程的影响</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张文;闫涛;常文静;曾辉;</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生态学杂志</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2018，1-10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藏北高山嵩草草甸群落特征及生产力对模拟增温幅度的响应</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李军祥，张扬建，朱军涛，曾　辉，常文静，丛　楠，刘瑶杰，俎佳星，黄　珂，朱艺旋，王　荔，唐　泽，陈宁</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生态学报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2018，1-11</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樟子松人工林细根生产、周转和碳归还对施氮的响应</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张江勇; 王娓; 曾辉;</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北京大学学报(自然科学版)</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2018，1-10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樟子松人工林细根生产、周转和碳归还对施氮的响应</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张江勇;王娓;曾辉;</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北京大学学报(自然科学版)</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2018，828-838</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我国草地面积有多大?</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方精云;耿晓庆;赵霞;沈海花;胡会峰;</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科学通报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2018，1731-1739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6</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论草牧业的理论体系及其实践</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方精云;景海春;张文浩;高树琴;段子渊;王竑晟;钟瑾;潘庆民;赵凯;白文明;李凌浩;白永飞;蒋高明;黄建辉;黄振英;</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科学通报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2018，1619-1631</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7</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生态系统对全球变暖的响应</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方精云;朱江玲;石岳;</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科学通报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2018，136-140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8</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青藏高原高寒草地地下生物多样性:进展、问题与展望</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刘安榕;杨腾;徐炜;上官子健;王金洲;刘慧颖;时玉;褚海燕;贺金生;</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生物多样性</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2018，972-987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9</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中国极小种群野生植物的保护现状评估</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张则瑾;郭焱培;贺金生;唐志尧;</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生物多样性</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2018，572-577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10</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青藏高原和内蒙古高原典型</w:t>
            </w:r>
            <w:r>
              <w:rPr>
                <w:rFonts w:asciiTheme="majorEastAsia" w:eastAsiaTheme="majorEastAsia" w:hAnsiTheme="majorEastAsia" w:cstheme="majorEastAsia" w:hint="eastAsia"/>
                <w:color w:val="000000"/>
                <w:kern w:val="0"/>
                <w:sz w:val="21"/>
                <w:szCs w:val="21"/>
                <w:lang w:bidi="ar"/>
              </w:rPr>
              <w:lastRenderedPageBreak/>
              <w:t>草地植物叶片肾型和哑铃型气孔器气孔特征及其与环境的关系</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lastRenderedPageBreak/>
              <w:t>王媛媛;马素辉;蔡</w:t>
            </w:r>
            <w:r>
              <w:rPr>
                <w:rFonts w:asciiTheme="majorEastAsia" w:eastAsiaTheme="majorEastAsia" w:hAnsiTheme="majorEastAsia" w:cstheme="majorEastAsia" w:hint="eastAsia"/>
                <w:color w:val="000000"/>
                <w:kern w:val="0"/>
                <w:sz w:val="21"/>
                <w:szCs w:val="21"/>
                <w:lang w:bidi="ar"/>
              </w:rPr>
              <w:lastRenderedPageBreak/>
              <w:t>琼;安丽华;吉成均;</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lastRenderedPageBreak/>
              <w:t>西北植物学</w:t>
            </w:r>
            <w:r>
              <w:rPr>
                <w:rFonts w:asciiTheme="majorEastAsia" w:eastAsiaTheme="majorEastAsia" w:hAnsiTheme="majorEastAsia" w:cstheme="majorEastAsia" w:hint="eastAsia"/>
                <w:color w:val="000000"/>
                <w:kern w:val="0"/>
                <w:sz w:val="21"/>
                <w:szCs w:val="21"/>
                <w:lang w:bidi="ar"/>
              </w:rPr>
              <w:lastRenderedPageBreak/>
              <w:t>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lastRenderedPageBreak/>
              <w:t>2018，</w:t>
            </w:r>
            <w:r>
              <w:rPr>
                <w:rFonts w:asciiTheme="majorEastAsia" w:eastAsiaTheme="majorEastAsia" w:hAnsiTheme="majorEastAsia" w:cstheme="majorEastAsia" w:hint="eastAsia"/>
                <w:color w:val="000000"/>
                <w:kern w:val="0"/>
                <w:sz w:val="21"/>
                <w:szCs w:val="21"/>
                <w:lang w:bidi="ar"/>
              </w:rPr>
              <w:lastRenderedPageBreak/>
              <w:t>1048-1057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lastRenderedPageBreak/>
              <w:t>11</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我国东部典型森林木本植物的气孔特征及其对氮添加的响应</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姜星星;邹安龙;王媛媛;周序力;吉成均;</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北京大学学报(自然科学版)</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2018，839-847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12</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东亚硫酸盐及黑碳污染特征数值模拟</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李本纲;王晓利;雷瑞雪;李新月;李玮;付博;</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环境科学与技术</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2018，138-145</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13</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偏振遥感新方法地理应用探索高端论坛成功举办</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李本纲;刘鸿雁;</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地理学报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2018，393</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14</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中国快速城镇化背景下都市区农业多功能性演变特征综述</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黄姣;李双成;</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资源科学</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2018，664-675</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15</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京津冀城市群地区土地生态状况评估</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于潇;吕春艳;郭旭东;张智杰;李双成;郝继坤;</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中国土地科学</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2018，89-96</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16</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基于传递媒介的生态系统服务分类</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吴舒尧;李双成;</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北京大学学报(自然科学版)</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2018，1133-1136</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17</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污水中新精神活性物质的分析方法优化及验证</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陈培培;杜鹏;周子雷;徐泽琼;高婷婷;李喜青;</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环境科学</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2018，3736-3743</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18</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植物属性地理的研究进展与展望</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黄永梅;陈慧颖;张景慧;盛芝露;李恩贵;刘鸿雁;</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地理科学进展</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2018，93-101</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19</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CMIP5模式对未来升温情景下全球陆地生态系统净初级生产力变化的预估</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朱再春;刘永稳;刘祯;朴世龙;</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气候变化研究进展</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2018，31-39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20</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地理系统模型研究进展</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彭书时;朴世龙;于家烁;刘永稳;汪涛;朱高峰;董金玮;缪驰远;</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地理科学进展</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2018，109-120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21</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航空航天遥感在物种多样性研究与保护中的应用</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唐志尧;蒋旻炜;张健;张新悦;</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生物多样性</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2018，807-818</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22</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湖泊(水库)沉积物分析在土壤侵蚀研究中的运用</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薛天翼;王红亚;</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地理科学进展</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2018，890-900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23</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中国草地和欧洲木本植物返青期对气温和降水变化的响应:基于生存分析的研究</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周彤;曹入尹;王少鹏;陈晋;唐艳鸿;</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植物生态学报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2018，526-538</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24</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大兴安岭森林土壤胞外酶活力的时空动态及其对潜在碳矿化的影响</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左宜平; 张馨月; 曾辉; 王娓</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北京大学学报(自然科学版)</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20181-13</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lastRenderedPageBreak/>
              <w:t>25</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氮添加对内蒙古退化草地植物群落多样性和生物量的影响</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杨倩;王娓;曾辉;</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植物生态学报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2018，430-441</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26</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基于高精度清单的京津冀机动车控污政策研究</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杨雯;王学军;张倩茹;</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中国环境科学</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2018，2803-2810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27</w:t>
            </w:r>
          </w:p>
        </w:tc>
        <w:tc>
          <w:tcPr>
            <w:tcW w:w="2835"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对烷氧基苯酚类物质(p-AOPs)的雌激素活性</w:t>
            </w:r>
          </w:p>
        </w:tc>
        <w:tc>
          <w:tcPr>
            <w:tcW w:w="198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王悦;吕钧慧;周蕾;肖寒;范晓琳;贾晓静;陶虎;张照斌;</w:t>
            </w:r>
          </w:p>
        </w:tc>
        <w:tc>
          <w:tcPr>
            <w:tcW w:w="1458"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环境科学学报</w:t>
            </w:r>
          </w:p>
        </w:tc>
        <w:tc>
          <w:tcPr>
            <w:tcW w:w="1094" w:type="dxa"/>
            <w:vAlign w:val="center"/>
          </w:tcPr>
          <w:p w:rsidR="00002B1D" w:rsidRDefault="00FE73AF">
            <w:pPr>
              <w:widowControl/>
              <w:jc w:val="left"/>
              <w:textAlignment w:val="center"/>
              <w:rPr>
                <w:rFonts w:asciiTheme="majorEastAsia" w:eastAsiaTheme="majorEastAsia" w:hAnsiTheme="majorEastAsia" w:cstheme="majorEastAsia"/>
                <w:color w:val="000000"/>
                <w:kern w:val="0"/>
                <w:sz w:val="21"/>
                <w:szCs w:val="21"/>
              </w:rPr>
            </w:pPr>
            <w:r>
              <w:rPr>
                <w:rFonts w:asciiTheme="majorEastAsia" w:eastAsiaTheme="majorEastAsia" w:hAnsiTheme="majorEastAsia" w:cstheme="majorEastAsia" w:hint="eastAsia"/>
                <w:color w:val="000000"/>
                <w:kern w:val="0"/>
                <w:sz w:val="21"/>
                <w:szCs w:val="21"/>
                <w:lang w:bidi="ar"/>
              </w:rPr>
              <w:t>2018，1-8</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28</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Climate change, human impacts, and carbon sequestration in China INTRODUCTION</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Fang, Jingyun; Yu, Guirui; Liu, Lingli; Hu, Shuijin; Chapin, F. Stuart, III</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PNAS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2018,115,4015-4020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29</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Effects of shrub encroachment on vertical changes in soil organic carbon in Mongolian grasslands: using a multi-biomarker approach</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 xml:space="preserve">Zhou, Luhong; Li, He; Shen, Haihua; Xu, Yunping; Wang, Yinghui; Xing, Aijun; Zhu, Yankun; Zhou, </w:t>
            </w:r>
            <w:r>
              <w:rPr>
                <w:rFonts w:asciiTheme="majorEastAsia" w:eastAsiaTheme="majorEastAsia" w:hAnsiTheme="majorEastAsia" w:cstheme="majorEastAsia" w:hint="eastAsia"/>
                <w:sz w:val="21"/>
                <w:szCs w:val="21"/>
              </w:rPr>
              <w:t>SCI</w:t>
            </w:r>
            <w:r>
              <w:rPr>
                <w:rFonts w:ascii="宋体" w:hAnsi="宋体" w:cs="宋体" w:hint="eastAsia"/>
                <w:color w:val="000000"/>
                <w:kern w:val="0"/>
                <w:sz w:val="21"/>
                <w:szCs w:val="21"/>
                <w:lang w:bidi="ar"/>
              </w:rPr>
              <w:t>Shangzhe; Fang, Jingyun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PLANT AND SOIL</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2018,431,217-230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30</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Variations and determinants of carbon content in plants: a global synthesis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Ma, Suhui; He, Feng; Tian, Di; Zou, Dongting; Yan, Zhengbing; Yang, Yulong; Zhou, Tiancheng; Huang, Kaiyue; Shen, Haihua; Fang, Jingyun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BIOGEOSCIENCES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2018,15,693-702</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31</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Patterns of plant carbon, nitrogen, and phosphorus concentration in relation to productivity in China's terrestrial ecosystems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 xml:space="preserve">Tang, Zhiyao; Xu, Wenting; Zhou, Guoyi; Bai, Yongfei; Li, Jiaxiang; Tang, Xuli; Chen, Dima; Liu, Qing; Ma, Wenhong; Xiong, Gaoming; He, Honglin; He, Nianpeng; Guo, Yanpei; Guo, </w:t>
            </w:r>
            <w:r>
              <w:rPr>
                <w:rFonts w:ascii="宋体" w:hAnsi="宋体" w:cs="宋体" w:hint="eastAsia"/>
                <w:color w:val="000000"/>
                <w:kern w:val="0"/>
                <w:sz w:val="21"/>
                <w:szCs w:val="21"/>
                <w:lang w:bidi="ar"/>
              </w:rPr>
              <w:lastRenderedPageBreak/>
              <w:t>Qiang; Zhu, Jiangling; Han, Wenxuan; Hu, Huifeng; Fang, Jingyun; Xie, Zongqiang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lastRenderedPageBreak/>
              <w:t>PROCEEDINGS OF THE NATIONAL ACADEMY OF SCIENCES OF THE UNITED STATES OF AMERICA</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2018,115,4033-4038</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lastRenderedPageBreak/>
              <w:t>32</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The rise of South-South trade and its effect on global CO2 emissions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Meng, Jing; Mi, Zhifu; Guan, Dabo; Li, Jiashuo; Tao, Shu; Li, Yuan; Feng, Kuishuang; Liu, Junfeng; Liu, Zhu; Wang, Xuejun; Zhang, Qiang; Davis, Steven J.</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NATURE COMMUNICATIONS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33</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Assessing the ecological role of water level fluctuations on sedimentary information in a shallow lake</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Guo, Tong; Chen, He</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FUNDAMENTAL AND APPLIED LIMNOLOGY</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2018,191,223-237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002B1D">
            <w:pPr>
              <w:jc w:val="left"/>
              <w:rPr>
                <w:rFonts w:asciiTheme="majorEastAsia" w:eastAsiaTheme="majorEastAsia" w:hAnsiTheme="majorEastAsia" w:cstheme="majorEastAsia"/>
                <w:sz w:val="21"/>
                <w:szCs w:val="21"/>
              </w:rPr>
            </w:pP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34</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Shifting plant species composition in response to climate change stabilizes grassland primary production</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Liu, Huiying; Mi, Zhaorong; Lin, Li; Wang, Yonghui; Zhang, Zhenhua; Zhang, Fawei; Wang, Hao; Liu, Lingli; Zhu, Biao; Cao, Guangmin; Zhao, Xinquan; Sanders, Nathan J.; Classen, Aimee T.; Reich, Peter B.; He, Jin-Sheng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PROCEEDINGS OF THE NATIONAL ACADEMY OF SCIENCES OF THE UNITED STATES OF AMERICA</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2018,113,4051-4056</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35</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Convergence in temperature sensitivity of soil respiration: Evidence from the Tibetan alpine grasslands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 xml:space="preserve">Wang, Yonghui; Song, Chao; Yu, Lingfei; Mi, Zhaorong; Wang, Shiping; Zeng, Hui; Fang, Changming; Li, Jingyi; He, </w:t>
            </w:r>
            <w:r>
              <w:rPr>
                <w:rFonts w:ascii="宋体" w:hAnsi="宋体" w:cs="宋体" w:hint="eastAsia"/>
                <w:color w:val="000000"/>
                <w:kern w:val="0"/>
                <w:sz w:val="21"/>
                <w:szCs w:val="21"/>
                <w:lang w:bidi="ar"/>
              </w:rPr>
              <w:lastRenderedPageBreak/>
              <w:t>Jin-Sheng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lastRenderedPageBreak/>
              <w:t>SOIL BIOLOGY &amp; BIOCHEMISTRY</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2018,122,50-59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lastRenderedPageBreak/>
              <w:t>36</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Experimentally simulating warmer and wetter climate additively improves rangeland quality on the Tibetan Plateau</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Xu, Wei; Zhu, Mengyao; Zhang, Zhenhua; Ma, Zhiyuan; Liu, Huiying; Chen, Litong; Cao, Guangmin; Zhao, Xinquan; Schmid, Bernhard; He, Jin-Sheng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JOURNAL OF APPLIED ECOLOGY</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2018,55,1486-1497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37</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Byproducts of aqueous chlorination of equol and their estrogenic potencies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Zhou, Yuyin; Zhang, Shiyi; Zhao, Fanrong; Zhang, Hong; An, Wei; Yang, Min; Zhang, Zhaobin; Hu, Jianying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CHEMOSPHERE</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2018,212,393-399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38</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Adverse Effects of Triclosan and Binary Mixtures with 17 beta-Estradiol on Testicular Development and Reproduction in Japanese Medaka (Oryzias latipes) at Environmentally Relevant Concentrations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Wang, Chen; Li, Yu; Zheng, Guomao; Zhang, Shiyi; Wang, Yi; Hu, Jianying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ENVIRONMENTAL SCIENCE &amp; TECHNOLOGY LETTERS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2018,5,136-141</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39</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Trophic transfer of organophosphorus flame retardants in a lake food web</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Zhao, Haoqi; Zhao, Fanrong; Liu, Jixuan; Zhang, Shiyi; Mu, Di; An, Lihui; Wan, Yi; Hu, Jianying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2018,242,1887-1893</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40</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Simultaneous determination of primary and secondary phthalate monoesters in the Taihu Lake: Exploration of sources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Jiang, Jieqiong; Mu, Di; Ding, Mengyu; Zhang, Shiyi; Zhang, Hong; Hu, Jianying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CHEMOSPHERE</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2018,202,17-22</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41</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Simultaneous determination of (N-ethyl perfluorooctanesulfonami</w:t>
            </w:r>
            <w:r>
              <w:rPr>
                <w:rFonts w:ascii="宋体" w:hAnsi="宋体" w:cs="宋体" w:hint="eastAsia"/>
                <w:color w:val="000000"/>
                <w:kern w:val="0"/>
                <w:sz w:val="21"/>
                <w:szCs w:val="21"/>
                <w:lang w:bidi="ar"/>
              </w:rPr>
              <w:lastRenderedPageBreak/>
              <w:t>do ethanol)-based phosphate diester and triester and their biotransformation to perfluorooctanesulfonate in freshwater sediments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lastRenderedPageBreak/>
              <w:t xml:space="preserve">Zhang, Shiyi; Peng, Hui; Mu, Di; Zhao, Haoqi; Hu, </w:t>
            </w:r>
            <w:r>
              <w:rPr>
                <w:rFonts w:ascii="宋体" w:hAnsi="宋体" w:cs="宋体" w:hint="eastAsia"/>
                <w:color w:val="000000"/>
                <w:kern w:val="0"/>
                <w:sz w:val="21"/>
                <w:szCs w:val="21"/>
                <w:lang w:bidi="ar"/>
              </w:rPr>
              <w:lastRenderedPageBreak/>
              <w:t>Jianying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lastRenderedPageBreak/>
              <w:t>ENVIRONMENTAL POLLUTION</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2018,234,821-829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lastRenderedPageBreak/>
              <w:t>42</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The response of tree growth to nitrogen and phosphorus additions in a tropical montane rainforest</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Jiang, Lai; Tian, Di; Ma, Suhui; Zhou, Xuli; Xu, Longchao; Zhu, Jianxiao; Jing, Xin; Zheng, Chengyang; Shen, Haihua; Zhou, Zhang; Li, Yide; Zhu, Biao; Fang, Jingyun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2018,618,1064-1070</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43</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Interaction mechanisms between alpha-Fe2O3, gamma-Fe2O3 and Fe3O4 nanoparticles and Citrus maxima seedlings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Li, Junli; Hu, Jing; Xiao, Lian; Wang, Yunqiang; Wang, Xilong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2018,625,677-685</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44</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Biodegradation of methamphetamine and ketamine in aquatic ecosystem and associated shift in bacterial community</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Wang, Zhenglu; Xu, Zeqiong; Li, Xiqing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JOURNAL OF HAZARDOUS MATERIALS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2018,359,356-364</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45</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Transport of antibiotic resistance plasmids in porous media and the influence of surfactants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Chen, Peipei; Chen, Chaoqi; Li, Xiqing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FRONTIERS OF ENVIRONMENTAL SCIENCE &amp; ENGINEERING</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2018,12</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46</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Monitoring of regional drug abuse through wastewater-based epidemiology-A critical review</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Feng, Lizhou; Zhang, Wei; Li, Xiqing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SCIENCE CHINA-EARTH SCIENCES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2018,61,239-255</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47</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A novel biosensor based on Au@Ag core-shell nanoparticles for sensitive detection of methylamphetamine with surface enhanced Raman scattering</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Mao, Kang; Zhou, Zilei; Han, Sheng; Zhou, Xiaodong; Hu, Jiming; Li, Xiqing; Yang, Zhugen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TALANTA</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2018,190,263-268</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lastRenderedPageBreak/>
              <w:t>48</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Estimating population exposure to phthalate esters in major Chinese cities through wastewater-based epidemiology</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Du, Peng; Zhou, Zilei; Huang, Hongmei; Han, Sheng; Xu, Zeqiong; Bai, Ya; Li, Xiqing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2018,643-1602-1609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49</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The role of heartwood water storage for sem-arid trees under drought</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Hu, Guozheng; Liu, Hongyan; Shangguan, Huailiang; Wu, Xiuchen; Xu, Xiaotian; Williams, Mathew</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AGRICULTURAL AND FOREST METEOROLOGY</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2018,256,534-541</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50</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Vegetation can strongly regulate permafrost degradation at its southern edge through changing surface freeze-thaw processes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Guo, Weichao; Liu, Hongyan; Anenkhonov, Oleg A.; Shangguan, Huailiang; Sandanov, Denis V.; Korolyuk, Andrey Yu.; Hu, Guozheng; Wu, Xiuchen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AGRICULTURAL AND FOREST METEOROLOGY</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2018,252,10-17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51</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Patterns and determinants of the response of plant biomass to addition of nitrogen in semi-arid and alpine grasslands of China</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Xu, Xiaotian; Liu, Hongyan; Wang, Wei; Song, Zhaoliang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JOURNAL OF ARID ENVIRONMENTS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2018,153,11-17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52</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The critical role of local refugia in postglacial colonization of Chinese pine: joint inferences from DNA analyses, pollen records, and species distribution modeling</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Hao, Qian; de lafontaine, Guillaume; Guo, Dongshu; Gu, Hongya; Hu, Feng Sheng; Han, Yue; Song, Zhaoliang; Liu, Hongyan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ECOGRAPHY</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2018,41,592-606</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53</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Vegetation Greening Despite Weakening Coupling Between Vegetation Growth and Temperature Over the Boreal Region</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Guo, Weichao; Liu, Hongyan; Wu, Xiuchen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JOURNAL OF GEOPHYSICAL RESEARCH-BIOGEOSCIENCES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2018,123,2376-2387</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54</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 xml:space="preserve">Enhanced sprout-regeneration </w:t>
            </w:r>
            <w:r>
              <w:rPr>
                <w:rFonts w:ascii="宋体" w:hAnsi="宋体" w:cs="宋体" w:hint="eastAsia"/>
                <w:color w:val="000000"/>
                <w:kern w:val="0"/>
                <w:sz w:val="21"/>
                <w:szCs w:val="21"/>
                <w:lang w:bidi="ar"/>
              </w:rPr>
              <w:lastRenderedPageBreak/>
              <w:t>offsets warming-induced forest mortality through shortening the generation time in semiarid birch forest</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lastRenderedPageBreak/>
              <w:t xml:space="preserve">Xu, Chongyang; Liu, Hongyan; </w:t>
            </w:r>
            <w:r>
              <w:rPr>
                <w:rFonts w:ascii="宋体" w:hAnsi="宋体" w:cs="宋体" w:hint="eastAsia"/>
                <w:color w:val="000000"/>
                <w:kern w:val="0"/>
                <w:sz w:val="21"/>
                <w:szCs w:val="21"/>
                <w:lang w:bidi="ar"/>
              </w:rPr>
              <w:lastRenderedPageBreak/>
              <w:t>Zhou, Mei; Xue, Jiaxin; Zhao, Pengwu; Shi, Liang; Shangguan, Huailiang</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lastRenderedPageBreak/>
              <w:t xml:space="preserve">FOREST ECOLOGY AND </w:t>
            </w:r>
            <w:r>
              <w:rPr>
                <w:rFonts w:ascii="宋体" w:hAnsi="宋体" w:cs="宋体" w:hint="eastAsia"/>
                <w:color w:val="000000"/>
                <w:kern w:val="0"/>
                <w:sz w:val="21"/>
                <w:szCs w:val="21"/>
                <w:lang w:bidi="ar"/>
              </w:rPr>
              <w:lastRenderedPageBreak/>
              <w:t>MANAGEMENT</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lastRenderedPageBreak/>
              <w:t>2018,409,298-306</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lastRenderedPageBreak/>
              <w:t>55</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Differentiated climate-driven Holocene biome migration in western and eastern China as mediated by topography</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Cheng, Ying; Liu, Hongyan; Wang, Hongya; Hao, Qian</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EARTH-SCIENCE REVIEWS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2018,182,174-185</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56</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The roles of the metallurgy, nonmetal products and chemical industry sectors in air pollutant emissions in China (vol 13, 084013, 2018)</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Yang, Haozhe; Liu, Ying; Liu, Junfeng; Wang, Yuqing; Tao, Shu</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ENVIRONMENTAL RESEARCH LETTERS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2018,13</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57</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The roles of the metallurgy, nonmetal products and chemical industry sectors in air pollutant emissions in China</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Yang, Haozhe; Liu, Ying; Liu, Junfeng; Wang, Yuqing; Tao, Shu</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ENVIRONMENTAL RESEARCH LETTERS</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58</w:t>
            </w:r>
          </w:p>
        </w:tc>
        <w:tc>
          <w:tcPr>
            <w:tcW w:w="2835"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Origin and Radiative Forcing of Black Carbon Aerosol: Production and Consumption Perspectives</w:t>
            </w:r>
          </w:p>
        </w:tc>
        <w:tc>
          <w:tcPr>
            <w:tcW w:w="198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Meng, Jing; Liu, Junfeng; Yi, Kan; Yang, Haozhe; Guan, Dabo; Liu, Zhu; Zhang, Jiachen; Ou, Jiamin; Dorling, Stephen; Mi, Zhifu; Shen, Huizhong; Zhong, Qirui; Tao, Shu</w:t>
            </w:r>
          </w:p>
        </w:tc>
        <w:tc>
          <w:tcPr>
            <w:tcW w:w="1458"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ENVIRONMENTAL SCIENCE &amp; TECHNOLOGY</w:t>
            </w:r>
          </w:p>
        </w:tc>
        <w:tc>
          <w:tcPr>
            <w:tcW w:w="1094" w:type="dxa"/>
            <w:vAlign w:val="bottom"/>
          </w:tcPr>
          <w:p w:rsidR="00002B1D" w:rsidRDefault="00FE73AF">
            <w:pPr>
              <w:widowControl/>
              <w:jc w:val="left"/>
              <w:textAlignment w:val="bottom"/>
              <w:rPr>
                <w:rFonts w:asciiTheme="majorEastAsia" w:eastAsiaTheme="majorEastAsia" w:hAnsiTheme="majorEastAsia" w:cstheme="majorEastAsia"/>
                <w:color w:val="000000"/>
                <w:kern w:val="0"/>
                <w:sz w:val="21"/>
                <w:szCs w:val="21"/>
              </w:rPr>
            </w:pPr>
            <w:r>
              <w:rPr>
                <w:rFonts w:ascii="宋体" w:hAnsi="宋体" w:cs="宋体" w:hint="eastAsia"/>
                <w:color w:val="000000"/>
                <w:kern w:val="0"/>
                <w:sz w:val="21"/>
                <w:szCs w:val="21"/>
                <w:lang w:bidi="ar"/>
              </w:rPr>
              <w:t>2018,52,6380-6389</w:t>
            </w:r>
          </w:p>
        </w:tc>
        <w:tc>
          <w:tcPr>
            <w:tcW w:w="425" w:type="dxa"/>
          </w:tcPr>
          <w:p w:rsidR="00002B1D" w:rsidRDefault="00002B1D">
            <w:pPr>
              <w:jc w:val="left"/>
              <w:rPr>
                <w:rFonts w:asciiTheme="majorEastAsia" w:eastAsiaTheme="majorEastAsia" w:hAnsiTheme="majorEastAsia" w:cstheme="majorEastAsia"/>
                <w:sz w:val="21"/>
                <w:szCs w:val="21"/>
              </w:rPr>
            </w:pPr>
          </w:p>
        </w:tc>
        <w:tc>
          <w:tcPr>
            <w:tcW w:w="462" w:type="dxa"/>
          </w:tcPr>
          <w:p w:rsidR="00002B1D" w:rsidRDefault="00FE73AF">
            <w:pPr>
              <w:jc w:val="left"/>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59</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Multi-objective analysis of the co-mitigation of CO2 and PM2.5 pollution by China's iron and steel industry</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Yang, Haozhe; Liu, Junfeng; Jiang, Kejun; Meng, Jing; Guan, Dabo; Xu, Yuan; Tao, Shu</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JOURNAL OF CLEANER PRODUCTION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2018,185,331-341</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60</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 xml:space="preserve">Oxidative potential of ambient PM2.5 in the coastal cities of the Bohai Sea, northern China: </w:t>
            </w:r>
            <w:r>
              <w:rPr>
                <w:rFonts w:ascii="宋体" w:hAnsi="宋体" w:cs="宋体" w:hint="eastAsia"/>
                <w:color w:val="000000"/>
                <w:kern w:val="0"/>
                <w:sz w:val="21"/>
                <w:szCs w:val="21"/>
                <w:lang w:bidi="ar"/>
              </w:rPr>
              <w:lastRenderedPageBreak/>
              <w:t>Seasonal variation and source apportionment</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 xml:space="preserve">Liu, WeiJian; Xu, YunSong; Liu, WenXin; Liu, QingYang; Yu, </w:t>
            </w:r>
            <w:r>
              <w:rPr>
                <w:rFonts w:ascii="宋体" w:hAnsi="宋体" w:cs="宋体" w:hint="eastAsia"/>
                <w:color w:val="000000"/>
                <w:kern w:val="0"/>
                <w:sz w:val="21"/>
                <w:szCs w:val="21"/>
                <w:lang w:bidi="ar"/>
              </w:rPr>
              <w:lastRenderedPageBreak/>
              <w:t>ShuangYu; Liu, Yang; Wang, Xin; Tao, Shu</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2018,236,514-528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61</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Emission characteristics of polycyclic aromatic hydrocarbons from pyrolytic processing during dismantling of electronic wastes</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Cai, ChuanYang; Yu, ShuangYu; Li, XinYue; Liu, Yu; Tao, Shu; Liu, WenXin</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JOURNAL OF HAZARDOUS MATERIALS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2018,351,270-276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62</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PBDE emission from E-wastes during the pyrolytic process: Emission factor, compositional profile, size distribution, and gas-particle partitioning</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Cai, ChuanYang; Yu, ShuangYu; Liu, Yu; Tao, Shu; Liu, WenXin</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2018,235,419-428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63</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Structural equation modeling of PAHs in ambient air, dust fall, soil, and cabbage in vegetable bases of Northern China</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Zhang, YunHui; Hou, Deyi; Xiong, GuanNan; Duan, YongHong; Cai, ChuanYang; Wang, Xin; Li, JingYa; Tao, Shu; Liu, WenXin</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2018,239,13-20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64</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Air pollution and inhalation exposure to particulate matter of different sizes in rural households using improved stoves in central China</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Liu, Weijian; Shen, Guofeng; Chen, Yuanchen; Shen, Huizhong; Huang, Ye; Li, Tongchao; Wang, Yilong; Fu, Xiaofang; Tao, Shu; Liu, Wenxin; Huang-Fu, Yibo; Zhang, Weihao; Xue, Chunyu; Liu, Guangqing; Wu, Fuyong; Wong, Minghung</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JOURNAL OF ENVIRONMENTAL SCIENCES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2018,63,87-95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65</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 xml:space="preserve">Biogeographic distribution of bacterial, archaeal and methanogenic communities and their associations </w:t>
            </w:r>
            <w:r>
              <w:rPr>
                <w:rFonts w:ascii="宋体" w:hAnsi="宋体" w:cs="宋体" w:hint="eastAsia"/>
                <w:color w:val="000000"/>
                <w:kern w:val="0"/>
                <w:sz w:val="21"/>
                <w:szCs w:val="21"/>
                <w:lang w:bidi="ar"/>
              </w:rPr>
              <w:lastRenderedPageBreak/>
              <w:t>with methanogenic capacity in Chinese wetlands</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Zhang, Jie; Jiao, Shuo; Lu, Yahai</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2018,622,664-675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66</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Geographical pattern of methanogenesis in paddy and wetland soils across eastern China</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Hao, Xin; Jiao, Shuo; Lu, Yahai</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2019,651,281-290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90"/>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67</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Stimulation of carbon nanomaterials on syntrophic oxidation of butyrate in sediment enrichments and a defined coculture</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Zhang, Wei; Zhang, Jianchao; Lu, Yahai</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SCIENTIFIC REPORTS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68</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Concerted Metabolic Shifts Give New Insights Into the Syntrophic Mechanism Between Propionate-Fermenting Pelotomaculum thermopropionicum and Hydrogenotrophic Methanocella conradii</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Liu, Pengfei; Lu, Yahai</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FRONTIERS IN MICROBIOLOGY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69</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Stimulatory Effect of Magnetite Nanoparticles on a Highly Enriched Butyrate-Oxidizing Consortium</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Fu, Li; Song, Tianze; Zhang, Wei; Zhang, Jie; Lu, Yahai</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FRONTIERS IN MICROBIOLOGY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70</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Metabolic shift at the class level sheds light on adaptation of methanogens to oxidative environments</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Lyu, Zhe; Lu, Yahai</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ISME JOURNAL</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2018,12,411-423</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71</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Oxidative Capacity and Radical Chemistry in a Semi-arid and Petrochemical-industrialized City, Northwest China</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Jia, Chenhui; Wang, Yanan; Li, Yaojie; Huang, Tao; Mao, Xiaoxuan; Mo, Jingyue; Li, Jixiang; Wanyanhan Jiang; Liang, Xiaoxue; Gao, Hong; Ma, Jianmin</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AEROSOL AND AIR QUALITY RESEARCH</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2018,18,1391-1404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72</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 xml:space="preserve">Dominant regions and drivers of the variability </w:t>
            </w:r>
            <w:r>
              <w:rPr>
                <w:rFonts w:ascii="宋体" w:hAnsi="宋体" w:cs="宋体" w:hint="eastAsia"/>
                <w:color w:val="000000"/>
                <w:kern w:val="0"/>
                <w:sz w:val="21"/>
                <w:szCs w:val="21"/>
                <w:lang w:bidi="ar"/>
              </w:rPr>
              <w:lastRenderedPageBreak/>
              <w:t>of the global land carbon sink across timescales</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 xml:space="preserve">Zhang, Xuanze; Wang, Ying-Ping; </w:t>
            </w:r>
            <w:r>
              <w:rPr>
                <w:rFonts w:ascii="宋体" w:hAnsi="宋体" w:cs="宋体" w:hint="eastAsia"/>
                <w:color w:val="000000"/>
                <w:kern w:val="0"/>
                <w:sz w:val="21"/>
                <w:szCs w:val="21"/>
                <w:lang w:bidi="ar"/>
              </w:rPr>
              <w:lastRenderedPageBreak/>
              <w:t>Peng, Shushi; Rayner, Peter J.; Ciais, Philippe; Silver, Jeremy D.; Piao, Shilong; Zhu, Zaichun; Lu, Xingjie; Zheng, Xiaogu</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 xml:space="preserve">GLOBAL CHANGE </w:t>
            </w:r>
            <w:r>
              <w:rPr>
                <w:rFonts w:ascii="宋体" w:hAnsi="宋体" w:cs="宋体" w:hint="eastAsia"/>
                <w:color w:val="000000"/>
                <w:kern w:val="0"/>
                <w:sz w:val="21"/>
                <w:szCs w:val="21"/>
                <w:lang w:bidi="ar"/>
              </w:rPr>
              <w:lastRenderedPageBreak/>
              <w:t>BIOLOGY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2018,24,3954-396</w:t>
            </w:r>
            <w:r>
              <w:rPr>
                <w:rFonts w:ascii="宋体" w:hAnsi="宋体" w:cs="宋体" w:hint="eastAsia"/>
                <w:color w:val="000000"/>
                <w:kern w:val="0"/>
                <w:sz w:val="21"/>
                <w:szCs w:val="21"/>
                <w:lang w:bidi="ar"/>
              </w:rPr>
              <w:lastRenderedPageBreak/>
              <w:t>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73</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Inventory of methane emissions from livestock in China from 1980 to 2013</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Yu, Jiashuo; Peng, Shushi; Chang, Jinfeng; Ciais, Philippe; Dumas, Patrice; Lin, Xin; Piao, Shilong</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ATMOSPHERIC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2018,184,69-76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74</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Lower land-use emissions responsible for increased net land carbon sink during the slow warming period</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Piao, Shilong; Huang, Mengtian; Liu, Zhuo; Wang, Xuhui; Ciais, Philippe; Canadell, Josep G.; Wang, Kai; Bastos, Ana; Friedlingstein, Pierre; Houghton, Richard A.; Le Quere, Corinne; Liu, Yongwen; Myneni, Ranga B.; Peng, Shushi; Pongratz, Julia; Sitch, Stephen; Yan, Tao; Wang, Yilong; Zhu, Zaichun; Wu, Donghai; Wang, Tao</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NATURE GEOSCIENCE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2018,11,739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75</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Spatiotemporal pattern of terrestrial evapotranspiration in China during the past thirty years</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 xml:space="preserve">Li, Xiangyi; He, Yue; Zeng, Zhenzhong; Lian, Xu; Wang, Xuhui; Du, Mingyuan; Jia, Gensuo; Li, </w:t>
            </w:r>
            <w:r>
              <w:rPr>
                <w:rFonts w:ascii="宋体" w:hAnsi="宋体" w:cs="宋体" w:hint="eastAsia"/>
                <w:color w:val="000000"/>
                <w:kern w:val="0"/>
                <w:sz w:val="21"/>
                <w:szCs w:val="21"/>
                <w:lang w:bidi="ar"/>
              </w:rPr>
              <w:lastRenderedPageBreak/>
              <w:t>Yingnian; Ma, Yaoming; Tang, Yanhong; Wang, Weizhen; Wu, Zhixiang; Yan, Junhua; Yao, Yitong; Ciais, Philippe; Zhang, Xianzhou; Zhang, Yiping; Zhang, Yu; Zhou, Guangsheng; Piao, Shilong</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AGRICULTURAL AND FOREST METEOROLOGY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2018,259,131-140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76</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Future biomass carbon sequestration capacity of Chinese forests</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Yao, Yitong; Piao, Shilong; Wang, Tao</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SCIENCE BULLETIN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2018,63,1108-1117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77</w:t>
            </w:r>
          </w:p>
        </w:tc>
        <w:tc>
          <w:tcPr>
            <w:tcW w:w="2835"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Decelerating Autumn CO2 Release With Warming Induced by Attenuated Temperature Dependence of Respiration in Northern Ecosystems</w:t>
            </w:r>
          </w:p>
        </w:tc>
        <w:tc>
          <w:tcPr>
            <w:tcW w:w="198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Liu, Dan; Piao, Shilong; Wang, Tao; Wang, Xuhui; Wang, Xiaoyi; Ding, Jinzhi; Ciais, Philippe; Penuelas, Josep; Janssens, Ivan</w:t>
            </w:r>
          </w:p>
        </w:tc>
        <w:tc>
          <w:tcPr>
            <w:tcW w:w="1458"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GEOPHYSICAL RESEARCH LETTERS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2018,45,5562-5571</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78</w:t>
            </w:r>
          </w:p>
        </w:tc>
        <w:tc>
          <w:tcPr>
            <w:tcW w:w="2835" w:type="dxa"/>
            <w:vAlign w:val="bottom"/>
          </w:tcPr>
          <w:p w:rsidR="00002B1D" w:rsidRDefault="00FE73AF">
            <w:pPr>
              <w:widowControl/>
              <w:jc w:val="left"/>
              <w:textAlignment w:val="bottom"/>
              <w:rPr>
                <w:rFonts w:ascii="宋体" w:hAnsi="宋体" w:cs="宋体"/>
                <w:color w:val="000000"/>
                <w:sz w:val="21"/>
                <w:szCs w:val="21"/>
              </w:rPr>
            </w:pPr>
            <w:r>
              <w:rPr>
                <w:rFonts w:ascii="宋体" w:hAnsi="宋体" w:cs="宋体" w:hint="eastAsia"/>
                <w:color w:val="000000"/>
                <w:kern w:val="0"/>
                <w:sz w:val="21"/>
                <w:szCs w:val="21"/>
                <w:lang w:bidi="ar"/>
              </w:rPr>
              <w:t>Negative effect of nitrogen addition on soil respiration dependent on stand age: Evidence from a 7-year field study of larch plantations in northern updates China</w:t>
            </w:r>
          </w:p>
        </w:tc>
        <w:tc>
          <w:tcPr>
            <w:tcW w:w="1984" w:type="dxa"/>
            <w:vAlign w:val="bottom"/>
          </w:tcPr>
          <w:p w:rsidR="00002B1D" w:rsidRDefault="00FE73AF">
            <w:pPr>
              <w:widowControl/>
              <w:jc w:val="left"/>
              <w:textAlignment w:val="bottom"/>
              <w:rPr>
                <w:rFonts w:ascii="宋体" w:hAnsi="宋体" w:cs="宋体"/>
                <w:color w:val="000000"/>
                <w:sz w:val="21"/>
                <w:szCs w:val="21"/>
              </w:rPr>
            </w:pPr>
            <w:r>
              <w:rPr>
                <w:rFonts w:ascii="宋体" w:hAnsi="宋体" w:cs="宋体" w:hint="eastAsia"/>
                <w:color w:val="000000"/>
                <w:kern w:val="0"/>
                <w:sz w:val="21"/>
                <w:szCs w:val="21"/>
                <w:lang w:bidi="ar"/>
              </w:rPr>
              <w:t>Yan, Tao; Qu, Tiantian; Sun, Zhenzhong; Dybzinski, Ray; Chen, Anping; Yao, Xingcheng; Zeng, Hui; Piao, Shilong</w:t>
            </w:r>
          </w:p>
        </w:tc>
        <w:tc>
          <w:tcPr>
            <w:tcW w:w="1458" w:type="dxa"/>
            <w:vAlign w:val="bottom"/>
          </w:tcPr>
          <w:p w:rsidR="00002B1D" w:rsidRDefault="00FE73AF">
            <w:pPr>
              <w:widowControl/>
              <w:jc w:val="left"/>
              <w:textAlignment w:val="bottom"/>
              <w:rPr>
                <w:rFonts w:ascii="宋体" w:hAnsi="宋体" w:cs="宋体"/>
                <w:smallCaps/>
                <w:color w:val="000000"/>
                <w:sz w:val="21"/>
                <w:szCs w:val="21"/>
              </w:rPr>
            </w:pPr>
            <w:r>
              <w:rPr>
                <w:rFonts w:ascii="宋体" w:hAnsi="宋体" w:cs="宋体" w:hint="eastAsia"/>
                <w:color w:val="000000"/>
                <w:kern w:val="0"/>
                <w:sz w:val="21"/>
                <w:szCs w:val="21"/>
                <w:lang w:bidi="ar"/>
              </w:rPr>
              <w:t>AGRICULTURAL AND FOREST METEOROLOGY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2018,262,24-33</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79</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Changing the retention properties of catchments and their influence on runoff under climate change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Yang, Hui; Piao, Shilong; Huntingford, Chris; Ciais, Philippe; Li, Yue; Wang, Tao; Peng, Shushi; Yang, Yuting; Yang, Dawen; Chang, Jinfeng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RESEARCH LETTERS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Times New Roman"/>
                <w:sz w:val="21"/>
                <w:szCs w:val="21"/>
              </w:rPr>
            </w:pPr>
            <w:r>
              <w:rPr>
                <w:rFonts w:ascii="楷体" w:eastAsia="楷体" w:hAnsi="楷体" w:cs="楷体"/>
                <w:sz w:val="21"/>
                <w:szCs w:val="21"/>
              </w:rPr>
              <w:t>80</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Response of terrestrial evapotranspiration to </w:t>
            </w:r>
            <w:r>
              <w:rPr>
                <w:rFonts w:ascii="宋体" w:hAnsi="宋体" w:cs="宋体" w:hint="eastAsia"/>
                <w:color w:val="000000"/>
                <w:kern w:val="0"/>
                <w:sz w:val="21"/>
                <w:szCs w:val="21"/>
                <w:lang w:bidi="ar"/>
              </w:rPr>
              <w:lastRenderedPageBreak/>
              <w:t>Earth's greening</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Zeng, Zhenzhong; Peng, Liqing; </w:t>
            </w:r>
            <w:r>
              <w:rPr>
                <w:rFonts w:ascii="宋体" w:hAnsi="宋体" w:cs="宋体" w:hint="eastAsia"/>
                <w:color w:val="000000"/>
                <w:kern w:val="0"/>
                <w:sz w:val="21"/>
                <w:szCs w:val="21"/>
                <w:lang w:bidi="ar"/>
              </w:rPr>
              <w:lastRenderedPageBreak/>
              <w:t>Piao, Shilong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 xml:space="preserve">CURRENT OPINION IN </w:t>
            </w:r>
            <w:r>
              <w:rPr>
                <w:rFonts w:ascii="宋体" w:hAnsi="宋体" w:cs="宋体" w:hint="eastAsia"/>
                <w:color w:val="000000"/>
                <w:kern w:val="0"/>
                <w:sz w:val="21"/>
                <w:szCs w:val="21"/>
                <w:lang w:bidi="ar"/>
              </w:rPr>
              <w:lastRenderedPageBreak/>
              <w:t>ENVIRONMENTAL SUSTAINABILITY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2018,33,9-25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81</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Evaluation of CMIP5 Earth System Models for the Spatial Patterns of Biomass and Soil Carbon Turnover Times and Their Linkage with Climate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Wu, Donghai; Piao, Shilong; Liu, Yongwen; Ciais, Philippe; Yao, Yitong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JOURNAL OF CLIMATE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2018,31,5947-5960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82</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Impact of Earth Greening on the Terrestrial Water Cycle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Zeng, Zhenzhong; Piao, Shilong; Li, Laurent Z. X.; Wang, Tao; Ciais, Philippe; Lian, Xu; Yang, Yuting; Mao, Jiafu; Shi, Xiaoying; Myneni, Ranga B.</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JOURNAL OF CLIMATE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2018,31,2633-2650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83</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The Accelerating Land Carbon Sink of the 2000s May Not Be Driven Predominantly by the Warming Hiatus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Zhu, Zaichun; Piao, Shilong; Yan, Tao; Ciais, Philippe; Bastos, Ana; Zhang, Xuanze; Wang, Zhaoqi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GEOPHYSICAL RESEARCH LETTERS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2018,45,1402-1409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84</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Global patterns of vegetation carbon use efficiency and their climate drivers deduced from MODIS satellite data and process-based models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He, Yue; Piao, Shilong; Li, Xiangyi; Chen, Anping; Qin, Dahe</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AGRICULTURAL AND FOREST METEOROLOGY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2018,256,150-158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8</w:t>
            </w:r>
            <w:r>
              <w:rPr>
                <w:rFonts w:ascii="楷体" w:eastAsia="楷体" w:hAnsi="楷体" w:cs="楷体"/>
                <w:sz w:val="21"/>
                <w:szCs w:val="21"/>
              </w:rPr>
              <w:t>5</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Afforestation neutralizes soil pH</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Hong, Songbai; Piao, Shilong; Chen, Anping; Liu, Yongwen; Liu, Lingli; Peng, Shushi; Sardans, Jordi; Sun, Yan; Penuelas, Josep; Zeng, Hui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NATURE COMMUNICATIONS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2018,9,520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86</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Spatiotemporal pattern of gross primary </w:t>
            </w:r>
            <w:r>
              <w:rPr>
                <w:rFonts w:ascii="宋体" w:hAnsi="宋体" w:cs="宋体" w:hint="eastAsia"/>
                <w:color w:val="000000"/>
                <w:kern w:val="0"/>
                <w:sz w:val="21"/>
                <w:szCs w:val="21"/>
                <w:lang w:bidi="ar"/>
              </w:rPr>
              <w:lastRenderedPageBreak/>
              <w:t>productivity and its covariation with climate in China over the last thirty years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Yao, Yitong; Wang, Xuhui; Li, </w:t>
            </w:r>
            <w:r>
              <w:rPr>
                <w:rFonts w:ascii="宋体" w:hAnsi="宋体" w:cs="宋体" w:hint="eastAsia"/>
                <w:color w:val="000000"/>
                <w:kern w:val="0"/>
                <w:sz w:val="21"/>
                <w:szCs w:val="21"/>
                <w:lang w:bidi="ar"/>
              </w:rPr>
              <w:lastRenderedPageBreak/>
              <w:t>Yue; Wang, Tao; Shen, Miaogen; Du, Mingyuan; He, Honglin; Li, Yingnian; Luo, Weijun; Ma, Mingguo; Ma, Yaoming; Tang, Yanhong; Wang, Huimin; Zhang, Xianzhou; Zhang, Yiping; Zhao, Liang; Zhou, Guangsheng; Piao, Shilong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 xml:space="preserve">GLOBAL CHANGE </w:t>
            </w:r>
            <w:r>
              <w:rPr>
                <w:rFonts w:ascii="宋体" w:hAnsi="宋体" w:cs="宋体" w:hint="eastAsia"/>
                <w:color w:val="000000"/>
                <w:kern w:val="0"/>
                <w:sz w:val="21"/>
                <w:szCs w:val="21"/>
                <w:lang w:bidi="ar"/>
              </w:rPr>
              <w:lastRenderedPageBreak/>
              <w:t>BIOLOGY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2018,24,184,196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87</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Partitioning global land evapotranspiration using CMIP5 models constrained by observations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Lian, Xu; Piao, Shilong; Huntingford, Chris; Li, Yue; Zeng, Zhenzhong; Wang, Xuhui; Ciais, Philippe; McVicar, Tim R.; Peng, Shushi; Ottle, Catherine; Yang, Hui; Yang, Yuting; Zhang, Yongqiang; Wang, Tao</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NATURE CLIMATE CHANGE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2018,8,640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88</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On the causes of trends in the seasonal amplitude of atmospheric CO2</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Piao, Shilong; Liu, Zhuo; Wang, Yilong; Ciais, Philippe; Yao, Yitong; Peng, Shushi; Chevallier, Frederic; Friedlingstein, Pierre; Janssens, Ivan A.; Penuelas, Josep; Sitch, Stephen; Wang, Tao</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GLOBAL CHANGE BIOLOGY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2018,24,608-616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89</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Divergent hydrological </w:t>
            </w:r>
            <w:r>
              <w:rPr>
                <w:rFonts w:ascii="宋体" w:hAnsi="宋体" w:cs="宋体" w:hint="eastAsia"/>
                <w:color w:val="000000"/>
                <w:kern w:val="0"/>
                <w:sz w:val="21"/>
                <w:szCs w:val="21"/>
                <w:lang w:bidi="ar"/>
              </w:rPr>
              <w:lastRenderedPageBreak/>
              <w:t>response to large-scale afforestation and vegetation greening in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Li, Yue; Piao, </w:t>
            </w:r>
            <w:r>
              <w:rPr>
                <w:rFonts w:ascii="宋体" w:hAnsi="宋体" w:cs="宋体" w:hint="eastAsia"/>
                <w:color w:val="000000"/>
                <w:kern w:val="0"/>
                <w:sz w:val="21"/>
                <w:szCs w:val="21"/>
                <w:lang w:bidi="ar"/>
              </w:rPr>
              <w:lastRenderedPageBreak/>
              <w:t>Shilong; Li, Laurent Z. X.; Chen, Anping; Wang, Xuhui; Ciais, Philippe; Huang, Ling; Lian, Xu; Peng, Shushi; Zeng, Zhenzhong; Wang, Kai; Zhou, Liming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 xml:space="preserve">SCIENCE </w:t>
            </w:r>
            <w:r>
              <w:rPr>
                <w:rFonts w:ascii="宋体" w:hAnsi="宋体" w:cs="宋体" w:hint="eastAsia"/>
                <w:color w:val="000000"/>
                <w:kern w:val="0"/>
                <w:sz w:val="21"/>
                <w:szCs w:val="21"/>
                <w:lang w:bidi="ar"/>
              </w:rPr>
              <w:lastRenderedPageBreak/>
              <w:t>ADVANCES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2018,4,4</w:t>
            </w:r>
            <w:r>
              <w:rPr>
                <w:rFonts w:ascii="宋体" w:hAnsi="宋体" w:cs="宋体" w:hint="eastAsia"/>
                <w:color w:val="000000"/>
                <w:kern w:val="0"/>
                <w:sz w:val="21"/>
                <w:szCs w:val="21"/>
                <w:lang w:bidi="ar"/>
              </w:rPr>
              <w:lastRenderedPageBreak/>
              <w:t>182</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w:t>
            </w:r>
            <w:r>
              <w:rPr>
                <w:rFonts w:asciiTheme="majorEastAsia" w:eastAsiaTheme="majorEastAsia" w:hAnsiTheme="majorEastAsia" w:cstheme="majorEastAsia" w:hint="eastAsia"/>
                <w:sz w:val="21"/>
                <w:szCs w:val="21"/>
              </w:rPr>
              <w:lastRenderedPageBreak/>
              <w:t>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90</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Extension of the growing season increases vegetation exposure to frost</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Liu, Qiang; Piao, Shilong; Janssens, Ivan A.; Fu, Yongshuo; Peng, Shushi; Lian, Xu; Ciais, Philippe; Myneni, Ranga B.; Penuelas, Josep; Wang, Tao</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NATURE COMMUNICATIONS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2018,9,426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91</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Simulating the onset of spring vegetation growth across the Northern Hemisphere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Liu, Qiang; Fu, Yongshuo H.; Liu, Yongwen; Janssens, Ivan A.; Piao, Shilong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GLOBAL CHANGE BIOLOGY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2018,24,1342-1356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92</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Forest fire characteristics in China: Spatial patterns and determinants with thresholds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Ying, Lingxiao; Han, Jie; Du, Yongsheng; Shen, Zehao</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FOREST ECOLOGY AND MANAGEMENT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2018,424,345-354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93</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Beta Diversity Patterns of Post-fire Forests in Central Yunnan Plateau, Southwest China: Disturbances Intensify the Priority Effect in the Community Assembly</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Han, Jie; Shen, Zehao; Li, Yiying; Luo, Caifang; Xu, Qian; Yang, Kang; Zhang, Zhiming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FRONTIERS IN PLANT SCIENCE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94</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Trade-Induced Atmospheric Mercury Deposition over China and Implications for Demand-Side Controls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Chen, Long; Meng, Jing; Liang, Sai; Zhang, Haoran; Zhan, Wei; Liu, Maodian; Tong, Yindong; Wang, Huanhuan; Wang, </w:t>
            </w:r>
            <w:r>
              <w:rPr>
                <w:rFonts w:ascii="宋体" w:hAnsi="宋体" w:cs="宋体" w:hint="eastAsia"/>
                <w:color w:val="000000"/>
                <w:kern w:val="0"/>
                <w:sz w:val="21"/>
                <w:szCs w:val="21"/>
                <w:lang w:bidi="ar"/>
              </w:rPr>
              <w:lastRenderedPageBreak/>
              <w:t>Wei; Wang, Xuejun; Shu, Jiong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ENVIRONMENTAL SCIENCE &amp; TECHNOLOGY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2018,52,2036-2045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95</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Synthesis of polydopamine-functionalized magnetic graphene and carbon nanotubes hybrid nanocomposites as an adsorbent for the fast determination of 16 priority polycyclic aromatic hydrocarbons in aqueous samples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Chen, Kun; Jin, Rongrong; Luo, Chen; Song, Guoxin; Hu, Yaoming; Cheng, Hefa</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JOURNAL OF SEPARATION SCIENCE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2018,41,1847-1855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96</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Phytolith Carbon Sequestration in Shrublands of North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Ru, Ning; Song, Zhaoliang; Liu, Hongyan; Liu, Xu; Guo, Fengshan; Zhang, Xiaodong; Wu, Xiucheng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SILICON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2018,10,455-464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97</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Seasonal and spatial variations in the chemical components and the cellular effects of particulate matter collected in Northern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Lyu, Yan; Su, Shu; Wang, Bin; Zhu, Xi; Wang, Xilong; Zeng, Eddy Y.; Xing, Baoshan; Tao, Shu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2018,627,1627-1637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98</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Precipitation alters temperature effects on ecosystem respiration in Tibetan alpine meadows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Zhao, Jingxue; Luo, Tianxiang; Li, Ruicheng; Wei, Haixia; Li, Xiang; Du, Mingyuan; Tang, Yanhong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AGRICULTURAL AND FOREST METEOROLOGY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2018,252,121-129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99</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A novel enhanced diffusion sampler for collecting gaseous pollutants without air agitation</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Pan, Xuelian; Zhuo, Shaojie; Zhong, Qirui; Chen, Yuanchen; Du, Wei; Cheng, Hefa; Wang, Xilong; Zeng, Eddy Y.; Xing, Baoshan; Tao, Shu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JOURNAL OF ENVIRONMENTAL SCIENCE AND HEALTH PART A-TOXIC/HAZARDOUS SUBSTANCES &amp; ENVIRONMENTAL ENGINEERING</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2018,53,766-770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100</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Quantifying the rural residential energy transition in China from 1992 to 2012 through a representative national survey</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Tao, S.; Ru, M. Y.; Du, W.; Zhu, X.; Zhong, Q. R.; Li, B. G.; Shen, G. F.; Pan, X. L.; Meng, W. J.; Chen, Y. L.; Shen, H. Z.; Lin, N.; Su, S.; Zhuo, S. J.; Huang, T. B.; Xu, Y.; Yun, X.; Liu, J. F.; Wang, X. L.; Liu, W. X.; Cheng, H. F.; Zhu, D. Q.</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NATURE ENERGY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2018,3,567-573</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101</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Impacts of rural worker migration on ambient air quality and health in China: From the perspective of upgrading residential energy consumption</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Shen, Huizhong; Chen, Yilin; Russell, Armistead G.; Hu, Yongtao; Shen, Guofeng; Yu, Haofei; Henneman, Lucas R. F.; Ru, Muye; Huang, Ye; Zhong, Qirui; Chen, Yuanchen; Li, Yufei; Zou, Yufei; Zeng, Eddy Y.; Fan, Ruifang; Tao, Shu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 INTERNATIONAL</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2018,113,290-299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102</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Health effects of banning beehive coke ovens and implementation of the ban in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Xu, Yang; Shen, Huizhong; Yun, Xiao; Gao, Fei; Chen, Yilin; Li, Bengang; Liu, Junfeng; Ma, Jianmin; Wang, Xilong; Liu, Xueping; Tian, Chongguo; Xing, Baoshan; Tao, Shu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PROCEEDINGS OF THE NATIONAL ACADEMY OF SCIENCES OF THE UNITED STATES OF AMERICA</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2018,115,2693-2698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103</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Estimating household air pollution exposures and health impacts from space </w:t>
            </w:r>
            <w:r>
              <w:rPr>
                <w:rFonts w:ascii="宋体" w:hAnsi="宋体" w:cs="宋体" w:hint="eastAsia"/>
                <w:color w:val="000000"/>
                <w:kern w:val="0"/>
                <w:sz w:val="21"/>
                <w:szCs w:val="21"/>
                <w:lang w:bidi="ar"/>
              </w:rPr>
              <w:lastRenderedPageBreak/>
              <w:t>heating in rural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Chen, Yilin; Shen, Huizhong; Smith, Kirk R.; </w:t>
            </w:r>
            <w:r>
              <w:rPr>
                <w:rFonts w:ascii="宋体" w:hAnsi="宋体" w:cs="宋体" w:hint="eastAsia"/>
                <w:color w:val="000000"/>
                <w:kern w:val="0"/>
                <w:sz w:val="21"/>
                <w:szCs w:val="21"/>
                <w:lang w:bidi="ar"/>
              </w:rPr>
              <w:lastRenderedPageBreak/>
              <w:t>Guan, Dabo; Chen, Yuanchen; Shen, Guofeng; Liu, Junfeng; Cheng, Hefa; Zeng, Eddy Y.; Tao, Shu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ENVIRONMENT INTERNATIONAL</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2018,119,117-124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104</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Distinguishing Emission-Associated Ambient Air PM2.5 Concentrations and Meteorological Factor-Induced Fluctuations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Zhong, Qirui; Ma, Jianmin; Shen, Guofeng; Shen, Huizhong; Zhu, Xi; Yun, Xiao; Meng, Wenjun; Cheng, Hefa; Liu, Junfeng; Li, Bengang; Wang, Xilong; Zeng, Eddy Y.; Guan, Dabo; Tao, Shu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&amp; TECHNOLOGY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2018,52,10416-10425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105</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Strong root respiration response to nitrogen and phosphorus addition in nitrogen-limited temperate forests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Zeng, Wenjing; Zhang, Jiangyong; Wan, Wei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2018,642,646-655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106</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Differences in phytoaccumulation of organic pollutants in freshwater submerged and emergent plants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Fan, Senrong; Liu, Hang; Zheng, Guomao; Wang, Yilin; Wang, Shuran; Liu, Yong; Liu, Xueqin; Wan, Yi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2018,241,247-253</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107</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Trophodynamics of Emerging Brominated Flame Retardants in the Aquatic Food Web of Lake Taihu: Relationship with Organism Metabolism across Trophic Levels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Zheng, Guomao; Wan, Yi; Shi, Sainan; Zhao, Haoqi; Gao, Shixiong; Zhang, Shiyi; An, Lihui; Zhang, Zhaobin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&amp; TECHNOLOGY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2018,52,4632-4640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108</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Screening of Chlorinated Paraffins and Unsaturated Analogues in Commercial Mixtures: Confirmation of Their Occurrences in the Atmosphere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 Tong; Gao, Shixiong; Ben, Yujie; Zhang, Hong; Kang, Qiyue; Wan, Yi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&amp; TECHNOLOGY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2018,52,1862-1870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109</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Rhizosphere priming </w:t>
            </w:r>
            <w:r>
              <w:rPr>
                <w:rFonts w:ascii="宋体" w:hAnsi="宋体" w:cs="宋体" w:hint="eastAsia"/>
                <w:color w:val="000000"/>
                <w:kern w:val="0"/>
                <w:sz w:val="21"/>
                <w:szCs w:val="21"/>
                <w:lang w:bidi="ar"/>
              </w:rPr>
              <w:lastRenderedPageBreak/>
              <w:t>effects on soil carbon and nitrogen dynamics among tree species with and without intraspecific competition</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Yin, Liming; </w:t>
            </w:r>
            <w:r>
              <w:rPr>
                <w:rFonts w:ascii="宋体" w:hAnsi="宋体" w:cs="宋体" w:hint="eastAsia"/>
                <w:color w:val="000000"/>
                <w:kern w:val="0"/>
                <w:sz w:val="21"/>
                <w:szCs w:val="21"/>
                <w:lang w:bidi="ar"/>
              </w:rPr>
              <w:lastRenderedPageBreak/>
              <w:t>Dijkstra, Feike A.; Wang, Peng; Zhu, Biao; Cheng, Weixin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 xml:space="preserve">NEW </w:t>
            </w:r>
            <w:r>
              <w:rPr>
                <w:rFonts w:ascii="宋体" w:hAnsi="宋体" w:cs="宋体" w:hint="eastAsia"/>
                <w:color w:val="000000"/>
                <w:kern w:val="0"/>
                <w:sz w:val="21"/>
                <w:szCs w:val="21"/>
                <w:lang w:bidi="ar"/>
              </w:rPr>
              <w:lastRenderedPageBreak/>
              <w:t>PHYTOLOGIST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2018,218</w:t>
            </w:r>
            <w:r>
              <w:rPr>
                <w:rFonts w:ascii="宋体" w:hAnsi="宋体" w:cs="宋体" w:hint="eastAsia"/>
                <w:color w:val="000000"/>
                <w:kern w:val="0"/>
                <w:sz w:val="21"/>
                <w:szCs w:val="21"/>
                <w:lang w:bidi="ar"/>
              </w:rPr>
              <w:lastRenderedPageBreak/>
              <w:t>,1036-1048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w:t>
            </w:r>
            <w:r>
              <w:rPr>
                <w:rFonts w:asciiTheme="majorEastAsia" w:eastAsiaTheme="majorEastAsia" w:hAnsiTheme="majorEastAsia" w:cstheme="majorEastAsia" w:hint="eastAsia"/>
                <w:sz w:val="21"/>
                <w:szCs w:val="21"/>
              </w:rPr>
              <w:lastRenderedPageBreak/>
              <w:t>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110</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Simplicity from complex interactions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Wang, Shaopeng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NATURE ECOLOGY &amp; EVOLUTION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2018,2,1201-1202</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111</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A new estimation of China's net ecosystem productivity based on eddy covariance measurements and a model tree ensemble approach</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Yao, Yitong; Li, Zhijian; Wang, Tao; Chen, Anping; Wang, Xuhui; Du, Mingyuan; Jia, Gensuo; Li, Yingnian; Li, Hongqin; Luo, Weijun; Ma, Yaoming; Tang, Yanhong; Wang, Huimin; Wu, Zhixiang; Yan, Junhua; Zhang, Xianzhou; Zhang, Yiping; Zhang, Yu; Zhou, Guangsheng; Piao, Shilong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AGRICULTURAL AND FOREST METEOROLOGY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2018,253,84-93</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112</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Soil respiration and its autotrophic and heterotrophic components in response to nitrogen addition among different degraded temperate grasslands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Zeng, Wenjing; Chen, Jinbin; Liu, Hongyan; Wang, Wei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SOIL BIOLOGY &amp; BIOCHEMISTRY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2018,124,255-265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113</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Vertical pattern and its driving factors in soil extracellular enzyme activity and stoichiometry along mountain grassland belts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Zuo, Yiping; Li, Jianping; Zeng, Hui; Wang, Wei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BIOGEOCHEMISTRY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2018,141,23-39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114</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Effects of soil depth and plant-soil interaction onmicrobial community in </w:t>
            </w:r>
            <w:r>
              <w:rPr>
                <w:rFonts w:ascii="宋体" w:hAnsi="宋体" w:cs="宋体" w:hint="eastAsia"/>
                <w:color w:val="000000"/>
                <w:kern w:val="0"/>
                <w:sz w:val="21"/>
                <w:szCs w:val="21"/>
                <w:lang w:bidi="ar"/>
              </w:rPr>
              <w:lastRenderedPageBreak/>
              <w:t>temperate grasslands of northern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Yao, Xiaodong; Zhang, Naili; Zeng, Hui; Wang, </w:t>
            </w:r>
            <w:r>
              <w:rPr>
                <w:rFonts w:ascii="宋体" w:hAnsi="宋体" w:cs="宋体" w:hint="eastAsia"/>
                <w:color w:val="000000"/>
                <w:kern w:val="0"/>
                <w:sz w:val="21"/>
                <w:szCs w:val="21"/>
                <w:lang w:bidi="ar"/>
              </w:rPr>
              <w:lastRenderedPageBreak/>
              <w:t>Wei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SCIENCE OF 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2018,630,96-102</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115</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Impact of Water-Induced Soil Erosion on the Terrestrial Transport and Atmospheric Emission of Mercury in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Liu, Maodian; Zhang, Qanru; Luo, Yao; Mason, Robert P.; Ge, Shidong; He, Yipeng; Yu, Chenghao; Sa, Rina; Cao, Hanlin; Wang, Xuejun; Chen, 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&amp; TECHNOLOGY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2018,52,6945-6956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116</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Drought timing influences the legacy of tree growth recovery</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Huang, Mengtian; Wang, Xuhui; Keenan, Trevor F.; Piao, Shilong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GLOBAL CHANGE BIOLOGY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2018,24,3546-3559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117</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Increases of Total Mercury and Methylmercury Releases from Municipal Sewage into Environment in China and Implications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Liu, Maodian; Du, Peng; Yu, Chenghao; He, Yipeng; Zhang, Haoran; Sun, Xuejun; Lin, Huiming; Luo, Yao; Xie, Han; Guo, Junming; Tong, Yindong; Zhang, Qianggong; Chen, Long; Zhang, Wei; Li, Xiqing; Wang, Xuejun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&amp; TECHNOLOGY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2018,52,124-134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118</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Physiologically based pharmacokinetic (PBPK) modeling of human lactational transfer of methylmercury in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Ou, Langbo; Wang, Huanhuan; Chen, Cen; Chen, Long; Zhang, Wei; Wang, Xuejun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 INTERNATIONAL</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2018,115,180-187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119</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Traditional Tibetan Medicine Induced High Methylmercury Exposure Level and Environmental Mercury Burden in Tibet,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Liu, Maodian; He, Yipeng; Baumann, Zofia; Yu, Chenghao; Ge, Shidon; Sun, Xuejun; Cheng, Menghan; Shen, </w:t>
            </w:r>
            <w:r>
              <w:rPr>
                <w:rFonts w:ascii="宋体" w:hAnsi="宋体" w:cs="宋体" w:hint="eastAsia"/>
                <w:color w:val="000000"/>
                <w:kern w:val="0"/>
                <w:sz w:val="21"/>
                <w:szCs w:val="21"/>
                <w:lang w:bidi="ar"/>
              </w:rPr>
              <w:lastRenderedPageBreak/>
              <w:t>Huizhong; Mason, Robert P.; Chen, Long; Zhang, Qianggong; Wang, Xuejun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ENVIRONMENTAL SCIENCE &amp; TECHNOLOGY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2018,52,8838-8847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120</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Chemical Form and Bioaccessibility of Mercury in Traditional Tibetan Medicines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Liu, Maodian; He, Yipeng; Ge, Shidong; Cheng, Menghan; Xie, Han; Yu, Chenghao; Wang, Xuejun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&amp; TECHNOLOGY LETTERS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2018,5,552-557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121</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High-resolution vehicle emission inventory and emission control policy scenario analysis, a case in the Beijing-Tianjin-Hebei (BTH) region,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Yang, Wen; Yu, Chengyao; Yuan, Wen; Wu, Xinyi; Zhang, Wei; Wang, Xuejun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JOURNAL OF CLEANER PRODUCTION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2018,203,530-539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122</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Carbon nanomaterials differentially impact mineralization kinetics of phenanthrene and indigenous microbial communities in a natural soil</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Zhang, Haiyun; Wu, Fan; Chen, Weixiao; Zhang, Xinyu; Alvarez, Pedro J. J.; Julio Ortega-Calvo, J.; Yang, Yu; Tao, Shu; Wang, Xilong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NANOIMPACT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2018,11,146-155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123</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A mechanistic study of stable dispersion of titanium oxide nanoparticles by humic acid</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Chen, Yin; Gao, Qian; Chen, Weixiao; Wu, Fan; Yang, Yu; Werner, David; Tao, Shu; Wang, Xilong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WATER RESEARCH</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2018,135,85-94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124</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The drivers of high Rhododendron diversity in south-west China: Does seasonality matter?</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Shrestha, Nawal; Su, Xiangyan; Xu, Xiaoting; Wang, Zhiheng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JOURNAL OF BIOGEOGRAPHY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2018,45,438-447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125</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Global patterns of Rhododendron diversity: The role of evolutionary time and diversification rates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Shrestha, Nawal; Wang, Zhiheng; Su, Xiangyan; Xu, Xiaoting; Lyu, Lisha; Liu, Yunpeng; Dimitrov, </w:t>
            </w:r>
            <w:r>
              <w:rPr>
                <w:rFonts w:ascii="宋体" w:hAnsi="宋体" w:cs="宋体" w:hint="eastAsia"/>
                <w:color w:val="000000"/>
                <w:kern w:val="0"/>
                <w:sz w:val="21"/>
                <w:szCs w:val="21"/>
                <w:lang w:bidi="ar"/>
              </w:rPr>
              <w:lastRenderedPageBreak/>
              <w:t>Dimitar; Kennedy, Jonathan D.; Wang, Qinggang; Tang, Zhiyao; Feng, Xiaojuan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GLOBAL ECOLOGY AND BIOGEOGRAPHY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2018,27,913-924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126</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Asymmetric responses of primary productivity to altered precipitation simulated by ecosystem models across three long-term grassland sites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Wu, Donghai; Ciais, Philippe; Viovy, Nicolas; Knapp, Alan K.; Wilcox, Kevin; Bahn, Michael; Smith, Melinda D.; Vicca, Sara; Fatichi, Simone; Zscheischler, Jakob; He, Yue; Li, Xiangyi; Ito, Akihiko; Arneth, Almut; Harper, Anna; Ukkola, Anna; Paschalis, Athanasios; Poulter, Benjamin; Peng, Changhui; Ricciuto, Daniel; Reinthaler, David; Chen, Guangsheng; Tian, Hanqin; Genet, Helene; Mao, Jiafu; Ingrisch, Johannes; Nabel, Julia E. S. M.; Pongratz, Julia; Boysen, Lena R.; Kautz, Markus; Schmitt, Michael; Meir, Patrick; Zhu, Qiuan; Hasibeder, Roland; Sippel, Sebastian; Dangal, Shree R. </w:t>
            </w:r>
            <w:r>
              <w:rPr>
                <w:rFonts w:ascii="宋体" w:hAnsi="宋体" w:cs="宋体" w:hint="eastAsia"/>
                <w:color w:val="000000"/>
                <w:kern w:val="0"/>
                <w:sz w:val="21"/>
                <w:szCs w:val="21"/>
                <w:lang w:bidi="ar"/>
              </w:rPr>
              <w:lastRenderedPageBreak/>
              <w:t>S.; Sitch, Stephen; Shi, Xiaoying; Wang, Yingping; Luo, Yiqi; Liu, Yongwen; Piao, Shilong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BIOGEOSCIENCES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2018,15,3421-3437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127</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Differential expression of proteins in the leaves and roots of cadmium-stressed Microsorum pteropus, a novel potential aquatic cadmium hyperaccumulator</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Lan, Xin-Yu; Yan, Yun-Yun; Yang, Bin; Li, Xin-Yuan; Xu, Fu-Liu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2018,642,1369-1377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128</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The spatial distribution of phosphorus and their correlations in surface sediments and pore water in Lake Chaohu,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Jiao, Yang; Yang, Chen; He, Wei; Liu, Wen-Xiu; Xu, Fu-Liu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AND POLLUTION RESEARCH</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2018,25,25906-25915</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129</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Residues, bioaccumulations and biomagnification of perfluoroalkyl acids (PFAAs) in aquatic animals from Lake Chaohu,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Liu, Wenxiu; He, Wei; Wu, Jingyi; Qin, Ning; He, Qishuang; Xu, Fuliu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2018,240,607-614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130</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Multimedia fate modeling of perfluorooctanoic acid (PFOA) and perfluorooctane sulphonate (PFOS) in the shallow lake Chaohu,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Kong, Xiangzhen; Liu, Wenxiu; He, Wei; Xu, Fuliu; Koelmans, Albert A.; Mooij, Wolf M.</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2018,237,339-347</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131</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Comparisons of cadmium bioaccumulation potentials and resistance physiology of Microsorum pteropus and Echinodorus grisebachii</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Yan, Yun-Yun; Wang, Jun-Jun; Lan, Xin-Yu; Wang, Qing-Mei; Xu, Fu-Liu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SCIENCE AND POLLUTION RESEARCH</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2018,25,12507-12514</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132</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Resistance mechanisms and their difference between the root and leaf of Microsorum pteropus - A novel potential aquatic cadmium hyperaccumulator</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Lan, Xin-Yu; Yang, Bin; Yan, Yun-Yun; Li, Xin-Yuan; Xu, Fu-Liu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SCIENCE OF 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2018,616,480-490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133</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Cadmium accumulation </w:t>
            </w:r>
            <w:r>
              <w:rPr>
                <w:rFonts w:ascii="宋体" w:hAnsi="宋体" w:cs="宋体" w:hint="eastAsia"/>
                <w:color w:val="000000"/>
                <w:kern w:val="0"/>
                <w:sz w:val="21"/>
                <w:szCs w:val="21"/>
                <w:lang w:bidi="ar"/>
              </w:rPr>
              <w:lastRenderedPageBreak/>
              <w:t>capacity and resistance strategies of a cadmium-hypertolerant fern - Microsorum fortunei</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Yan, Yun-Yun; </w:t>
            </w:r>
            <w:r>
              <w:rPr>
                <w:rFonts w:ascii="宋体" w:hAnsi="宋体" w:cs="宋体" w:hint="eastAsia"/>
                <w:color w:val="000000"/>
                <w:kern w:val="0"/>
                <w:sz w:val="21"/>
                <w:szCs w:val="21"/>
                <w:lang w:bidi="ar"/>
              </w:rPr>
              <w:lastRenderedPageBreak/>
              <w:t>Yang, Bin; Lan, Xin-Yu; Li, Xin-Yuan; Xu, Fu-Liu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 xml:space="preserve">SCIENCE OF </w:t>
            </w:r>
            <w:r>
              <w:rPr>
                <w:rFonts w:ascii="宋体" w:hAnsi="宋体" w:cs="宋体" w:hint="eastAsia"/>
                <w:color w:val="000000"/>
                <w:kern w:val="0"/>
                <w:sz w:val="21"/>
                <w:szCs w:val="21"/>
                <w:lang w:bidi="ar"/>
              </w:rPr>
              <w:lastRenderedPageBreak/>
              <w:t>THE TOTAL ENVIRONMENT</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2019,649</w:t>
            </w:r>
            <w:r>
              <w:rPr>
                <w:rFonts w:ascii="宋体" w:hAnsi="宋体" w:cs="宋体" w:hint="eastAsia"/>
                <w:color w:val="000000"/>
                <w:kern w:val="0"/>
                <w:sz w:val="21"/>
                <w:szCs w:val="21"/>
                <w:lang w:bidi="ar"/>
              </w:rPr>
              <w:lastRenderedPageBreak/>
              <w:t>,1209-1223</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w:t>
            </w:r>
            <w:r>
              <w:rPr>
                <w:rFonts w:asciiTheme="majorEastAsia" w:eastAsiaTheme="majorEastAsia" w:hAnsiTheme="majorEastAsia" w:cstheme="majorEastAsia" w:hint="eastAsia"/>
                <w:sz w:val="21"/>
                <w:szCs w:val="21"/>
              </w:rPr>
              <w:lastRenderedPageBreak/>
              <w:t>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134</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Comment on "Satellites reveal contrasting responses of regional climate to the widespread greening of Earth"</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Li, Yue; Zeng, Zhenzhong; Huang, Ling; Lian, Xu; Piao, Shilong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SCIENCE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2,018,360</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135</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Bisphenol AP is anti-estrogenic and may cause adverse effects at low doses relevant to human exposure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Xiao, Xuan; Li, Junyu; Yu, Tong; Zhou, Lei; Fan, Xiaolin; Xiao, Han; Wang, Yue; Yang, Lei; Lv, Junhui; Jia, Xiaojing; Zhang, Zhaobin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2018,242,1625-1632</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136</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Detection and attribution of nitrogen runoff trend in China's croplands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Hou, Xikang; Zhan, Xiaoying; Zhou, Feng; Yan, Xiaoyuan; Gu, Baojing; Reis, Stefan; Wu, Yali; Liu, Hongbin; Piao, Shilong; Tang, Yanhong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ENVIRONMENTAL POLLUTION</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2018,234,270-278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137</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Quantifying the unauthorized lake water withdrawals and their impacts on the water budget of eutrophic lake Dianchi,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Wu, Yali; Bo, Yan; Zhou, Feng; Tang, Qiuhong; Guimberteau, Matthieu; Ciais, Philippe; Yang, Tao; Peng, Shushi; Piao, Shilong; Zheng, Jiangli; Dong, Yanjun; Dai, Chaomeng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JOURNAL OF HYDROLOGY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2018,565,39-48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138</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Carbon pools in China's terrestrial ecosystems: New estimates based on an intensive field survey</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Tang, Xuli; Zhao, Xia; Bai, Yongfei; Tang, Zhiyao; Wang, Wantong; Zhao, </w:t>
            </w:r>
            <w:r>
              <w:rPr>
                <w:rFonts w:ascii="宋体" w:hAnsi="宋体" w:cs="宋体" w:hint="eastAsia"/>
                <w:color w:val="000000"/>
                <w:kern w:val="0"/>
                <w:sz w:val="21"/>
                <w:szCs w:val="21"/>
                <w:lang w:bidi="ar"/>
              </w:rPr>
              <w:lastRenderedPageBreak/>
              <w:t>Yongcun; Wan, Hongwei; Xie, Zongqiang; Shi, Xuezheng; Wu, Bingfang; Wang, Gengxu; Yan, Junhua; Ma, Keping; Du, Sheng; Li, Shenggong; Han, Shijie; Ma, Youxin; Hu, Huifeng; He, Nianpeng; Yang, Yuanhe; Han, Wenxuan; He, Hongling; Yu, Guirui; Fang, Jingyun; Zhou, Guoyi</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 xml:space="preserve">PROCEEDINGS OF THE NATIONAL ACADEMY OF SCIENCES OF </w:t>
            </w:r>
            <w:r>
              <w:rPr>
                <w:rFonts w:ascii="宋体" w:hAnsi="宋体" w:cs="宋体" w:hint="eastAsia"/>
                <w:color w:val="000000"/>
                <w:kern w:val="0"/>
                <w:sz w:val="21"/>
                <w:szCs w:val="21"/>
                <w:lang w:bidi="ar"/>
              </w:rPr>
              <w:lastRenderedPageBreak/>
              <w:t>THE UNITED STATES OF AMERICA</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2018,115,4021-4026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139</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Rapid regeneration offsets losses from warming-induced tree mortality in an aspen dominated broad-leaved forest in northern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Zhao, Pengwu; Xu, Chongyang; Zhoul, Mei; Zhang, Bo; Ge, Peng; Zeng, Nan; Liu, Hongyan</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PLOS ONE</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140</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The effects of heating, rhizosphere, and depth on root litter decomposition are mediated by soil moisture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Castanha, Cristina; Zhu, Biao; Pries, Caitlin E. Hicks; Georgiou, Katerina; Torn, Margaret S.</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BIOGEOCHEMISTRY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2018,137,267-279</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141</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Patterns of soil respiration and its temperature sensitivity in grassland ecosystems across China</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Feng, Jiguang; Wang, Jingsheng; Song, Yanjun; Zhu, Biao</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BIOGEOSCIENCES</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2018,15,5329-5341</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142</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A meta-analysis of soil extracellular enzyme activities in response to global change</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Xiao, Wen; Chen, Xiao; Jing, Xin; Zhu, Biao</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SOIL BIOLOGY &amp; BIOCHEMISTRY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2018,123,21-32</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143</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 xml:space="preserve">Greater variations of rhizosphere effects </w:t>
            </w:r>
            <w:r>
              <w:rPr>
                <w:rFonts w:ascii="宋体" w:hAnsi="宋体" w:cs="宋体" w:hint="eastAsia"/>
                <w:color w:val="000000"/>
                <w:kern w:val="0"/>
                <w:sz w:val="21"/>
                <w:szCs w:val="21"/>
                <w:lang w:bidi="ar"/>
              </w:rPr>
              <w:lastRenderedPageBreak/>
              <w:t>within mycorrhizal group than between mycorrhizal group in a temperate forest</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lastRenderedPageBreak/>
              <w:t xml:space="preserve">Chen, Xiao; Ding, Zongju; Tang, </w:t>
            </w:r>
            <w:r>
              <w:rPr>
                <w:rFonts w:ascii="宋体" w:hAnsi="宋体" w:cs="宋体" w:hint="eastAsia"/>
                <w:color w:val="000000"/>
                <w:kern w:val="0"/>
                <w:sz w:val="21"/>
                <w:szCs w:val="21"/>
                <w:lang w:bidi="ar"/>
              </w:rPr>
              <w:lastRenderedPageBreak/>
              <w:t>Mao; Zhu, Biao</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lastRenderedPageBreak/>
              <w:t xml:space="preserve">SOIL BIOLOGY &amp; </w:t>
            </w:r>
            <w:r>
              <w:rPr>
                <w:rFonts w:ascii="宋体" w:hAnsi="宋体" w:cs="宋体" w:hint="eastAsia"/>
                <w:color w:val="000000"/>
                <w:kern w:val="0"/>
                <w:sz w:val="21"/>
                <w:szCs w:val="21"/>
                <w:lang w:bidi="ar"/>
              </w:rPr>
              <w:lastRenderedPageBreak/>
              <w:t>BIOCHEMISTRY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lastRenderedPageBreak/>
              <w:t>2018,126,237-246</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144</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Differences in resistance mechanisms between the root and leaf tissues of hyperaccumulator Microsorum pteropus in response to Cd</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Lan, Xinyu; Yan, Yunyun; Xu, Fuliu</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ABSTRACTS OF PAPERS OF THE AMERICAN CHEMICAL SOCIETY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145</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Biodegradation of methamphetamine and ketamine in river under different conditions and the shift of bacterial community</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Wang Zhenglu; Xu Zeqiong; Li Xiqing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ABSTRACTS OF PAPERS OF THE AMERICAN CHEMICAL SOCIETY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146</w:t>
            </w:r>
          </w:p>
        </w:tc>
        <w:tc>
          <w:tcPr>
            <w:tcW w:w="2835"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Single and combined effects of carbon nanotubes and surfactant on bioaccumulation and translocation of pyrene and 1-methylpyrene in maize seedlings: Multicompound exposure scenarios</w:t>
            </w:r>
          </w:p>
        </w:tc>
        <w:tc>
          <w:tcPr>
            <w:tcW w:w="1984" w:type="dxa"/>
            <w:vAlign w:val="bottom"/>
          </w:tcPr>
          <w:p w:rsidR="00002B1D" w:rsidRDefault="00FE73AF">
            <w:pPr>
              <w:widowControl/>
              <w:jc w:val="left"/>
              <w:textAlignment w:val="bottom"/>
              <w:rPr>
                <w:color w:val="000000"/>
                <w:sz w:val="21"/>
                <w:szCs w:val="21"/>
              </w:rPr>
            </w:pPr>
            <w:r>
              <w:rPr>
                <w:rFonts w:ascii="宋体" w:hAnsi="宋体" w:cs="宋体" w:hint="eastAsia"/>
                <w:color w:val="000000"/>
                <w:kern w:val="0"/>
                <w:sz w:val="21"/>
                <w:szCs w:val="21"/>
                <w:lang w:bidi="ar"/>
              </w:rPr>
              <w:t>Zhang, Haiyun; Liu, Ye; Shen, Xiaofang; Zhang, Meng; Yang, Yu; Tao, Shu; Wang, Xilong</w:t>
            </w:r>
          </w:p>
        </w:tc>
        <w:tc>
          <w:tcPr>
            <w:tcW w:w="1458" w:type="dxa"/>
            <w:vAlign w:val="bottom"/>
          </w:tcPr>
          <w:p w:rsidR="00002B1D" w:rsidRDefault="00FE73AF">
            <w:pPr>
              <w:widowControl/>
              <w:jc w:val="left"/>
              <w:textAlignment w:val="bottom"/>
              <w:rPr>
                <w:smallCaps/>
                <w:color w:val="000000"/>
                <w:sz w:val="21"/>
                <w:szCs w:val="21"/>
              </w:rPr>
            </w:pPr>
            <w:r>
              <w:rPr>
                <w:rFonts w:ascii="宋体" w:hAnsi="宋体" w:cs="宋体" w:hint="eastAsia"/>
                <w:color w:val="000000"/>
                <w:kern w:val="0"/>
                <w:sz w:val="21"/>
                <w:szCs w:val="21"/>
                <w:lang w:bidi="ar"/>
              </w:rPr>
              <w:t>ABSTRACTS OF PAPERS OF THE AMERICAN CHEMICAL SOCIETY</w:t>
            </w:r>
          </w:p>
        </w:tc>
        <w:tc>
          <w:tcPr>
            <w:tcW w:w="1094" w:type="dxa"/>
            <w:vAlign w:val="bottom"/>
          </w:tcPr>
          <w:p w:rsidR="00002B1D" w:rsidRDefault="00FE73AF">
            <w:pPr>
              <w:widowControl/>
              <w:jc w:val="left"/>
              <w:textAlignment w:val="bottom"/>
              <w:rPr>
                <w:rFonts w:ascii="宋体" w:hAnsi="宋体" w:cs="宋体"/>
                <w:color w:val="000000"/>
                <w:kern w:val="0"/>
                <w:sz w:val="21"/>
                <w:szCs w:val="21"/>
              </w:rPr>
            </w:pPr>
            <w:r>
              <w:rPr>
                <w:rFonts w:ascii="宋体" w:hAnsi="宋体" w:cs="宋体" w:hint="eastAsia"/>
                <w:color w:val="000000"/>
                <w:kern w:val="0"/>
                <w:sz w:val="21"/>
                <w:szCs w:val="21"/>
                <w:lang w:bidi="ar"/>
              </w:rPr>
              <w:t>2018</w:t>
            </w:r>
          </w:p>
        </w:tc>
        <w:tc>
          <w:tcPr>
            <w:tcW w:w="425" w:type="dxa"/>
          </w:tcPr>
          <w:p w:rsidR="00002B1D" w:rsidRDefault="00002B1D">
            <w:pPr>
              <w:jc w:val="center"/>
              <w:rPr>
                <w:rFonts w:ascii="仿宋" w:eastAsia="仿宋" w:hAnsi="仿宋" w:cs="Times New Roman"/>
                <w:sz w:val="21"/>
                <w:szCs w:val="21"/>
              </w:rPr>
            </w:pPr>
          </w:p>
        </w:tc>
        <w:tc>
          <w:tcPr>
            <w:tcW w:w="462" w:type="dxa"/>
          </w:tcPr>
          <w:p w:rsidR="00002B1D" w:rsidRDefault="00FE73AF">
            <w:pPr>
              <w:jc w:val="center"/>
              <w:rPr>
                <w:rFonts w:ascii="仿宋" w:eastAsia="仿宋" w:hAnsi="仿宋" w:cs="Times New Roman"/>
                <w:sz w:val="21"/>
                <w:szCs w:val="21"/>
              </w:rPr>
            </w:pPr>
            <w:r>
              <w:rPr>
                <w:rFonts w:asciiTheme="majorEastAsia" w:eastAsiaTheme="majorEastAsia" w:hAnsiTheme="majorEastAsia" w:cstheme="majorEastAsia" w:hint="eastAsia"/>
                <w:sz w:val="21"/>
                <w:szCs w:val="21"/>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147</w:t>
            </w:r>
          </w:p>
        </w:tc>
        <w:tc>
          <w:tcPr>
            <w:tcW w:w="2835" w:type="dxa"/>
            <w:vAlign w:val="center"/>
          </w:tcPr>
          <w:p w:rsidR="00002B1D" w:rsidRDefault="00FE73AF">
            <w:pPr>
              <w:widowControl/>
              <w:jc w:val="left"/>
              <w:rPr>
                <w:color w:val="000000"/>
                <w:sz w:val="21"/>
                <w:szCs w:val="21"/>
              </w:rPr>
            </w:pPr>
            <w:r>
              <w:rPr>
                <w:rFonts w:ascii="Times New Roman" w:eastAsia="等线" w:hAnsi="Times New Roman" w:cs="Times New Roman"/>
                <w:sz w:val="21"/>
                <w:szCs w:val="21"/>
                <w:lang w:bidi="ar"/>
              </w:rPr>
              <w:t>Online gas- and particle-phase measurements of organosulfates,   organosulfonates and nitrooxy organosulfates in Beijing utilizing a   FIGAERO ToF-CIMS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Le Breton, Michael;Wang, Yujue;Hallquist, Asa M.;Pathak, Ravi Kant;Zheng, Jing;Yang, Yudong;Shang, Dongjie;Glasius, Marianne;Bannan, Thomas J.;Liu, Qianyun;Chan, Chak K.;Percival, Carl J.;Zhu, Wenfei;Lou, Shengrong;Topping, David;Wang, Yuchen;Yu, Jianzhen;Lu, Keding;Guo, </w:t>
            </w:r>
            <w:r>
              <w:rPr>
                <w:rFonts w:ascii="Times New Roman" w:eastAsia="等线" w:hAnsi="Times New Roman" w:cs="Times New Roman"/>
                <w:sz w:val="21"/>
                <w:szCs w:val="21"/>
                <w:lang w:bidi="ar"/>
              </w:rPr>
              <w:lastRenderedPageBreak/>
              <w:t>Song;Hu, Min;Hallquist, Mattias</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ATMOSPHERIC CHEMISTRY AND PHYSICS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2018,18,14,10355-10371</w:t>
            </w:r>
          </w:p>
        </w:tc>
        <w:tc>
          <w:tcPr>
            <w:tcW w:w="425" w:type="dxa"/>
            <w:vAlign w:val="center"/>
          </w:tcPr>
          <w:p w:rsidR="00002B1D" w:rsidRDefault="00FE73AF">
            <w:pPr>
              <w:widowControl/>
              <w:jc w:val="left"/>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148</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Primary and secondary organic aerosols in summer 2016 in Beijing</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Tang, R. Z., Wu, Z. P., Li, X., Wang, Y. J., Shang, D. J., Xiao, Y., Li, M. R., Zeng, L. M., Wu, Z. J., Hallquist, M., Hu, M., and Guo, S</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ATMOSPHERIC CHEMISTRY AND PHYSICS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2018,,18,4055-4068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149</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Seasonal Source Apportionment of PM2.5 in Ningbo, a Coastal City in   Southeast China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 Mengren;Hu, Min;Guo, Qingfeng;Tan, Tianyi;Du, Bohan;Huang, Xiaofeng;He, Lingyan;Guo, Song;Wang, Weifeng;Fan, Yingguo;Xu, Dandan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AEROSOL AND AIR QUALITY RESEARCH</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2018,18,11,2741-2752</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150</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Potential of secondary aerosol formation from Chinese gasoline engine exhaust</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Zhuofei Du;Min Hu;Jianfei Peng;Song Guo;Rong Zheng;Jing Zheng;Dongjie Shang;Yanhong Qin;He Niu;Mengren Li;Yudong Yang;Sihua Lu;Yusheng Wu;Min Shao;Shijin Shuai</w:t>
            </w:r>
          </w:p>
        </w:tc>
        <w:tc>
          <w:tcPr>
            <w:tcW w:w="1458" w:type="dxa"/>
            <w:vAlign w:val="center"/>
          </w:tcPr>
          <w:p w:rsidR="00002B1D" w:rsidRDefault="00FE73AF">
            <w:pPr>
              <w:rPr>
                <w:smallCaps/>
                <w:color w:val="000000"/>
                <w:sz w:val="21"/>
                <w:szCs w:val="21"/>
              </w:rPr>
            </w:pPr>
            <w:r>
              <w:rPr>
                <w:rFonts w:ascii="Times New Roman" w:eastAsia="等线" w:hAnsi="Times New Roman" w:cs="Times New Roman" w:hint="eastAsia"/>
                <w:sz w:val="21"/>
                <w:szCs w:val="21"/>
                <w:lang w:bidi="ar"/>
              </w:rPr>
              <w:t>环境科学学报（英文版）</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2018,66,4,348-357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151</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The secondary formation of organosulfates under interactions between   biogenic emissions and anthropogenic pollutants in summer in Beijing</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Wang, Yujue;Hu, Min;Guo, Song;Wang, Yuchen;Zheng, Jing;Yang, Yudong;Zhu, Wenfei;Tang, Rongzhi;Li, Xiao;Liu, Ying;Le Breton, Michael;Du, </w:t>
            </w:r>
            <w:r>
              <w:rPr>
                <w:rFonts w:ascii="Times New Roman" w:eastAsia="等线" w:hAnsi="Times New Roman" w:cs="Times New Roman"/>
                <w:sz w:val="21"/>
                <w:szCs w:val="21"/>
                <w:lang w:bidi="ar"/>
              </w:rPr>
              <w:lastRenderedPageBreak/>
              <w:t>Zhuofei;Shang, Dongjie;Wu, Yusheng;Wu, Zhijun;Song, Yu;Lou, Shengrong;Hallquist, Mattias;Yu, Jianzhen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ATMOSPHERIC CHEMISTRY AND PHYSICS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2018,18,14,10693-10713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152</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Comparison of primary aerosol emission and secondary aerosol formation   from gasoline direct injection and port fuel injection vehicles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Du, Zhuofei;Hu, Min;Peng, Jianfei;Zhang, Wenbin;Zheng, Jing;Gu, Fangting;Qin, Yanhong;Yang, Yudong;Li, Mengren;Wu, Yusheng;Shao, Min;Shuai, Shijin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ATMOSPHERIC CHEMISTRY AND PHYSICS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2018,18,12,9011-9023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153</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New insight into PM2.5 pollution patterns in Beijing based on one-year measurement of chemical compositions, </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Tan T Y, Hu M*, Li M R, Guo Q F, Wu Y S, Fang X, Gu F T, Wang Y, Wu Z J. </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2018,621,,734-74313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 Proceedings Paper</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154</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Particle number size distribution and new particle formation under the   influence of biomass burning at a high altitude background site at Mt.   Yulong (3410 m), China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Shang, Dongjie;Hu, Min;Zheng, Jing;Qin, Yanhong;Du, Zhuofei;Li, Mengren;Fang, Jingyao;Peng, Jianfei;Wu, Yusheng;Lu, Sihua;Guo, Song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ATMOSPHERIC CHEMISTRY AND PHYSICS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2018,18,21,15687-15703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155</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Treatment of super heavy oil wastewater by a combined </w:t>
            </w:r>
            <w:r>
              <w:rPr>
                <w:rFonts w:ascii="Times New Roman" w:eastAsia="等线" w:hAnsi="Times New Roman" w:cs="Times New Roman"/>
                <w:sz w:val="21"/>
                <w:szCs w:val="21"/>
                <w:lang w:bidi="ar"/>
              </w:rPr>
              <w:lastRenderedPageBreak/>
              <w:t>process of   lignite-activated coke adsorption and immobilized biological filter   degradation: performance and the relevant microbial community analysis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lastRenderedPageBreak/>
              <w:t xml:space="preserve">Tong, Kun;Zhang, Zhena;Lin, </w:t>
            </w:r>
            <w:r>
              <w:rPr>
                <w:rFonts w:ascii="Times New Roman" w:eastAsia="等线" w:hAnsi="Times New Roman" w:cs="Times New Roman"/>
                <w:sz w:val="21"/>
                <w:szCs w:val="21"/>
                <w:lang w:bidi="ar"/>
              </w:rPr>
              <w:lastRenderedPageBreak/>
              <w:t>Aiguo;Song, Qihui;Ji, Guodong;Wang, Dong;Zhang, Mingdong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 xml:space="preserve">JOURNAL OF </w:t>
            </w:r>
            <w:r>
              <w:rPr>
                <w:rFonts w:ascii="Times New Roman" w:eastAsia="等线" w:hAnsi="Times New Roman" w:cs="Times New Roman"/>
                <w:sz w:val="21"/>
                <w:szCs w:val="21"/>
                <w:lang w:bidi="ar"/>
              </w:rPr>
              <w:lastRenderedPageBreak/>
              <w:t>CHEMICAL TECHNOLOGY AND BIOTECHNOLOGY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lastRenderedPageBreak/>
              <w:t>2018,93,10,2942-29</w:t>
            </w:r>
            <w:r>
              <w:rPr>
                <w:rFonts w:ascii="Times New Roman" w:eastAsia="等线" w:hAnsi="Times New Roman" w:cs="Times New Roman"/>
                <w:sz w:val="21"/>
                <w:szCs w:val="21"/>
                <w:lang w:bidi="ar"/>
              </w:rPr>
              <w:lastRenderedPageBreak/>
              <w:t>51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lastRenderedPageBreak/>
              <w:t>Arti</w:t>
            </w:r>
            <w:r>
              <w:rPr>
                <w:rFonts w:ascii="Times New Roman" w:hAnsi="Times New Roman" w:cs="Times New Roman"/>
                <w:sz w:val="21"/>
                <w:szCs w:val="21"/>
                <w:lang w:bidi="ar"/>
              </w:rPr>
              <w:lastRenderedPageBreak/>
              <w:t>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lastRenderedPageBreak/>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156</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Carbon source effects on nitrogen transformation processes and the   quantitative molecular mechanism in long-term flooded constructed   wetlands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Luo, Zhongxin;Li, Shengjie;Zhu, Xianfang;Ji, Guodong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ECOLOGICAL ENGINEERING</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2018,123,,19-29</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157</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Seasonal function succession and biogeographic zonation of assimilatory and dissimilatory nitrate-reducing bacterioplankton.</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 Shengjie   Luo, Zhongxin   Ji, Guodong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2018,637-638,,1518-1525</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158</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Metabolomics Uncovers the Regulatory Pathway of Acyl-homoserine Lactones   Based Quorum Sensing in Anammox Consortia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Tang, Xi;Guo, Yongzhao;Wu, Shanshan;Chen, Liming;Tao, Huchun;Liu, Sitong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ENVIRONMENTAL SCIENCE &amp; TECHNOLOGY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2018,52,4,2206-2216</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159</w:t>
            </w:r>
          </w:p>
        </w:tc>
        <w:tc>
          <w:tcPr>
            <w:tcW w:w="2835" w:type="dxa"/>
            <w:vAlign w:val="center"/>
          </w:tcPr>
          <w:p w:rsidR="00002B1D" w:rsidRDefault="007475B2">
            <w:pPr>
              <w:rPr>
                <w:color w:val="000000"/>
                <w:sz w:val="21"/>
                <w:szCs w:val="21"/>
              </w:rPr>
            </w:pPr>
            <w:hyperlink r:id="rId7" w:history="1">
              <w:r w:rsidR="00FE73AF">
                <w:rPr>
                  <w:rStyle w:val="aa"/>
                  <w:rFonts w:ascii="Times New Roman" w:eastAsia="等线" w:hAnsi="Times New Roman" w:cs="Times New Roman"/>
                  <w:sz w:val="21"/>
                  <w:szCs w:val="21"/>
                </w:rPr>
                <w:t>Genome-centered metagenomics analysis reveals the symbiotic organisms possessing ability to cross-feed with anammox bacteria in anammox consortia</w:t>
              </w:r>
            </w:hyperlink>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Yunpeng Zhao, Shufeng Liu, Bo Jiang, Ying Feng, Tingting Zhu, Huchun Tao, Xi Tang, Sitong Liu*</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ENVIRONMENTAL SCIENCE &amp; TECHNOLOGY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2018,52,19,11285-1296</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160</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Insight into aggregation capacity of anammox consortia during reactor start-up</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Yunpeng Zhao, Ying Feng, Jianqi Li, Yongzhao Guo, Liming Chen, Sitong Liu*</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ENVIRONMENTAL SCIENCE &amp; TECHNOLOGY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2018,52,6,3685-3695</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161</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Microbial transcript and metabolome analysis uncover discrepant   metabolic pathways in autotrophic and mixotrophic anammox consortia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Feng, Ying;Zhao, Yunpeng;Guo, Yongzhao;Liu, Sitong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WATER RESEARCH</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2018,128,,402-411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162</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A metabolomic view of how low nitrogen strength favors anammox biomass yield and </w:t>
            </w:r>
            <w:r>
              <w:rPr>
                <w:rFonts w:ascii="Times New Roman" w:eastAsia="等线" w:hAnsi="Times New Roman" w:cs="Times New Roman"/>
                <w:sz w:val="21"/>
                <w:szCs w:val="21"/>
                <w:lang w:bidi="ar"/>
              </w:rPr>
              <w:lastRenderedPageBreak/>
              <w:t>nitrogen removal capability.</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lastRenderedPageBreak/>
              <w:t xml:space="preserve">Guo, Yongzhao   Zhao, Yunpeng   Zhu, Tingting   Li, </w:t>
            </w:r>
            <w:r>
              <w:rPr>
                <w:rFonts w:ascii="Times New Roman" w:eastAsia="等线" w:hAnsi="Times New Roman" w:cs="Times New Roman"/>
                <w:sz w:val="21"/>
                <w:szCs w:val="21"/>
                <w:lang w:bidi="ar"/>
              </w:rPr>
              <w:lastRenderedPageBreak/>
              <w:t>Jianqi   Feng, Ying   Zhao, Huazhang   Liu, Sitong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WATER RESEARCH</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2018,143,,387-398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w:t>
            </w:r>
            <w:r>
              <w:rPr>
                <w:rFonts w:ascii="Times New Roman" w:hAnsi="Times New Roman" w:cs="Times New Roman"/>
                <w:sz w:val="21"/>
                <w:szCs w:val="21"/>
                <w:lang w:bidi="ar"/>
              </w:rPr>
              <w:lastRenderedPageBreak/>
              <w:t>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lastRenderedPageBreak/>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163</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Exploring Dynamics of the Chlorophyll alpha-Total Phosphorus   Relationship at the Lake-Specific Scale: a Bayesian Hierarchical Model</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Liang, Zhongyao;Chen, Huili;Wu, Sifeng;Zhang, Xiaoling;Yu, YanHong;Liu, Yong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WATER AIR AND SOIL POLLUTION</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2018,229,1,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164</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Contrasting patterns of macroinvertebrates inshore vs. offshore in a   plateau eutrophic lake: Implications for lake management</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Wang, Shuran Cindy;Liu, Xueqin;Liu, Yong;Wang, Hongzhu</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LIMNOLOGICA</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2018,70,,43392</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165</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Effects of drought and flood on crop production in China across 1949-2015: spatial heterogeneity analysis with Bayesian hierarchical modeling</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Chen, HL; Liang, ZY; Liu, Y; Jiang, QS; Xie, SG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NATURAL HAZARDS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2018,92,1,1—17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166</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A probabilistic method to enhance understanding of nutrient limitation   dynamics of phytoplankton</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Liang, Zhongyao;Wu, Sifeng;Chen, Huili;Yu, Yanhong;Liu, Yong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ECOLOGICAL MODELLING</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2018,368,,404-410</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167</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Identification of watershed priority management areas under water   quality constraints: A simulation-optimization approach with ideal load   reduction</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Dong, Feifei;Liu, Yong;Wu, Zhen;Chen, Yihui;Guo, Huaicheng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JOURNAL OF HYDROLOGY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2018,562,,577-588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168</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Hydraulic correction method (HCM) to enhance the efficiency of SRTM DEM in flood modeling</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Chen, HL; Liang, QH; Liu, Y; Xie, SG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JOURNAL OF HYDROLOGY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2018,559,,56-70</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69</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Dominant role of ammonia-oxidizing bacteria in nitrification due to ammonia accumulation in sediments of Danjiangkou reservoir, China.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Dang, Chenyuan   Liu, Wen   Lin, Yaxuan   Zheng, Maosheng   Jiang, Huan   Chen, Qian   Ni, Jinren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APPLIED MICROBIOLOGY AND BIOTECHNOLOGY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2018,102,7,3399-3410</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170</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Integrated biogeography of planktonic and sedimentary </w:t>
            </w:r>
            <w:r>
              <w:rPr>
                <w:rFonts w:ascii="Times New Roman" w:eastAsia="等线" w:hAnsi="Times New Roman" w:cs="Times New Roman"/>
                <w:sz w:val="21"/>
                <w:szCs w:val="21"/>
                <w:lang w:bidi="ar"/>
              </w:rPr>
              <w:lastRenderedPageBreak/>
              <w:t>bacterial communities in the Yangtze River.</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lastRenderedPageBreak/>
              <w:t xml:space="preserve">Liu, Tang   Zhang, An Ni   Wang, </w:t>
            </w:r>
            <w:r>
              <w:rPr>
                <w:rFonts w:ascii="Times New Roman" w:eastAsia="等线" w:hAnsi="Times New Roman" w:cs="Times New Roman"/>
                <w:sz w:val="21"/>
                <w:szCs w:val="21"/>
                <w:lang w:bidi="ar"/>
              </w:rPr>
              <w:lastRenderedPageBreak/>
              <w:t>Jiawen   Liu, Shufeng   Jiang, Xiaotao   Dang, Chenyuan   Ma, Tao   Liu, Sitong   Chen, Qian   Xie, Shuguang   Zhang, Tong   Ni, Jinren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Microbiome</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2018,6,1,16</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w:t>
            </w:r>
            <w:r>
              <w:rPr>
                <w:rFonts w:ascii="Times New Roman" w:hAnsi="Times New Roman" w:cs="Times New Roman"/>
                <w:sz w:val="21"/>
                <w:szCs w:val="21"/>
                <w:lang w:bidi="ar"/>
              </w:rPr>
              <w:lastRenderedPageBreak/>
              <w:t>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lastRenderedPageBreak/>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lastRenderedPageBreak/>
              <w:t>171</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Long-Term Trends of Anthropogenic SO2, NOx, CO, and NMVOCs Emissions in   China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Sun, W.;Shao, M.;Granier, C.;Liu, Y.;Ye, C. S.;Zheng, J. Y.</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EARTHS FUTURE</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2018,6,8,1112-1133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172</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A duodecennial national synthesis of antibiotics in China's major rivers   and seas (2005-2016)</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 Si;Shi, Wanzi;Liu, Wei;Li, Huimin;Zhang, Wei;Hu, Jingrun;Ke, Yanchu;Sun, Weiling;Ni, Jinren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2018,615,,906-917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173</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Antibiotics in water and sediments of rivers and coastal area of Zhuhai City, Pearl River estuary, south China.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 Si   Shi, Wanzi   Li, Huimin   Xu, Nan   Zhang, Ruijie   Chen, Xuejiao   Sun, Weiling   Wen, Donghui   He, Shanliang   Pan, Jianguo   He, Zhidong   Fan, Yingying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2018,636,,1009-1019</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174</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Experimental and theoretical investigations on Se(iv) and Se(vi)   adsorption to UiO-66-based metal-organic frameworks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Wei, Jingmiao;Zhang, Wei;Pan, Weiyi;Li, Chaoran;Sun, Weiling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ENVIRONMENTAL SCIENCE-NANO</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2018,5,6,1441-1453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175</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Enhanced bacterial disinfection by Bi2MoO6-AgBr under visible light irradiation.</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Liang, Jialiang   Deng, Jun   Liu, Fuyang   Li, Mian   Tong, Meiping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Colloids and surfaces. B, Biointerfaces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2018,161,,528-536</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76</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Bactericidal activity and mechanisms of BiOBr-AgBr under both dark and visible light irradiation conditions.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Feng, Ting   Liang, Jialiang   Ma, Zhiyao   Li, Mian   Tong, Meiping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Colloids and surfaces. B, Biointerfaces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2018,167,,275-283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77</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Efficient adsorption of Selenium(IV) from water by </w:t>
            </w:r>
            <w:r>
              <w:rPr>
                <w:rFonts w:ascii="Times New Roman" w:eastAsia="等线" w:hAnsi="Times New Roman" w:cs="Times New Roman"/>
                <w:sz w:val="21"/>
                <w:szCs w:val="21"/>
                <w:lang w:bidi="ar"/>
              </w:rPr>
              <w:lastRenderedPageBreak/>
              <w:t>hematite modified magnetic nanoparticles.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lastRenderedPageBreak/>
              <w:t xml:space="preserve">Ma, Zhiyao   Shan, Chao   Liang, </w:t>
            </w:r>
            <w:r>
              <w:rPr>
                <w:rFonts w:ascii="Times New Roman" w:eastAsia="等线" w:hAnsi="Times New Roman" w:cs="Times New Roman"/>
                <w:sz w:val="21"/>
                <w:szCs w:val="21"/>
                <w:lang w:bidi="ar"/>
              </w:rPr>
              <w:lastRenderedPageBreak/>
              <w:t>Jialiang   Tong, Meiping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CHEMOSPHERE</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2018,193,,134-141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w:t>
            </w:r>
            <w:r>
              <w:rPr>
                <w:rFonts w:ascii="Times New Roman" w:hAnsi="Times New Roman" w:cs="Times New Roman"/>
                <w:sz w:val="21"/>
                <w:szCs w:val="21"/>
                <w:lang w:bidi="ar"/>
              </w:rPr>
              <w:lastRenderedPageBreak/>
              <w:t>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lastRenderedPageBreak/>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1</w:t>
            </w:r>
            <w:r>
              <w:rPr>
                <w:rFonts w:ascii="楷体" w:eastAsia="楷体" w:hAnsi="楷体" w:cs="楷体"/>
                <w:sz w:val="21"/>
                <w:szCs w:val="21"/>
              </w:rPr>
              <w:t>78</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Different electrically charged proteins result in diverse bacterial transport behaviors in porous media.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Wu, Dan   He, Lei   Ge, Zhi   Tong, Meiping   Kim, Hyunjung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WATER RESEARCH</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2018,143,,425-435</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79</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The impact of China's urbanization on economic growth and pollutant   emissions: An empirical study based on input-output analysis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Song, Canjiang;Liu, Qiaoling;Gu, Shuo;Wang, Qi</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JOURNAL OF CLEANER PRODUCTION</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2018,198,,1289-1301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80</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Vertical profiles of microbial communities in perfluoroalkyl   substance-contaminated soils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Bao, Yixiang;Li, Bingxin;Xie, Shuguang;Huang, Jun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ANNALS OF MICROBIOLOGY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2018,68,6,399-408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81</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Biofilm and planktonic bacterial communities in a drinking water distribution system supplied with untreated groundwater.</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Chen, Jianfei   Li, Ningning   Xie, Shuguang   Chen, Chao</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Archives of microbiology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2018,200,9,1323-1331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82</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Nitrite-dependent methane-oxidizing bacteria seasonally and spatially   shift in a constructed wetland used for treating river water</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Xu, Yenan;Tong, Tianli;Chen, Jianfei;Li, Bingxin;Xie, Shuguang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ECOLOGICAL ENGINEERING</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2018,110,,48-53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83</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Aerobic and anaerobic methanotrophic communities in urban landscape   wetland</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Chen, Sili;Chen, Jianfei;Chang, Sha;Yi, Hao;Huang, Dawei;Xie, Shuguang;Guo, Qingwei</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APPLIED MICROBIOLOGY AND BIOTECHNOLOGY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2018,102,1,433-445</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84</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Seasonal and spatial dynamics of denitrification rate and denitrifier   community in constructed wetland treating polluted river water</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 Bingxin;Chen, Jianfei;Wu, Zhen;Wu, Sifeng;Xie, Shuguang;Liu, Yong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INTERNATIONAL BIODETERIORATION &amp; BIODEGRADATION</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2018,126,,143-151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85</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Anaerobic methane oxidation potential and bacteria in freshwater lakes: Seasonal changes and the influence of trophic status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 Yuyin Yang, Jianfei Chen, Baoqin Li, Yong Liu, Shuguang Xie</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 xml:space="preserve">Systematic and Applied Microbiology </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2018,41,6,650–657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86</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Denitrifier communities impacted by heavy metal </w:t>
            </w:r>
            <w:r>
              <w:rPr>
                <w:rFonts w:ascii="Times New Roman" w:eastAsia="等线" w:hAnsi="Times New Roman" w:cs="Times New Roman"/>
                <w:sz w:val="21"/>
                <w:szCs w:val="21"/>
                <w:lang w:bidi="ar"/>
              </w:rPr>
              <w:lastRenderedPageBreak/>
              <w:t>contamination in freshwater sediment</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lastRenderedPageBreak/>
              <w:t xml:space="preserve">Qingwei Guo, Ningning Li, </w:t>
            </w:r>
            <w:r>
              <w:rPr>
                <w:rFonts w:ascii="Times New Roman" w:eastAsia="等线" w:hAnsi="Times New Roman" w:cs="Times New Roman"/>
                <w:sz w:val="21"/>
                <w:szCs w:val="21"/>
                <w:lang w:bidi="ar"/>
              </w:rPr>
              <w:lastRenderedPageBreak/>
              <w:t>Yongxin Bing, Sili Chen, Zhengke Zhang, Sha Chang, Yao Chen, Shuguang Xie</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 xml:space="preserve">Environmental Pollution </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2018,242,,426–432</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w:t>
            </w:r>
            <w:r>
              <w:rPr>
                <w:rFonts w:ascii="Times New Roman" w:hAnsi="Times New Roman" w:cs="Times New Roman"/>
                <w:sz w:val="21"/>
                <w:szCs w:val="21"/>
                <w:lang w:bidi="ar"/>
              </w:rPr>
              <w:lastRenderedPageBreak/>
              <w:t>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lastRenderedPageBreak/>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1</w:t>
            </w:r>
            <w:r>
              <w:rPr>
                <w:rFonts w:ascii="楷体" w:eastAsia="楷体" w:hAnsi="楷体" w:cs="楷体"/>
                <w:sz w:val="21"/>
                <w:szCs w:val="21"/>
              </w:rPr>
              <w:t>87</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Overview of sulfonamide biodegradation and the relevant pathways and microorganisms.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Chen, Jianfei   Xie, Shuguang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2018,640-641,,1465-1477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88</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Perfluoroalkyl substances (PFASs) influence the structure and function   of soil bacterial community: Greenhouse experiment</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Qiao, Weichuan;Xie, Zhenyu;Zhang, Yunhao;Liu, Xin;Xie, Shuguang;Huang, Jun;Yu, Lei</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2018,642,,1118-1126</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89</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Nitrifying activity and ammonia-oxidizing microorganisms in a constructed wetland treating polluted surface water</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Bingxin Li, Yuyin Yang, Jianfei Chen, Zhen Wu, Yong Liu, Shuguang Xie</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2018,628-629,,310–318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90</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Fluorescence Quenching and Energy Transfer Phenomena Associated with the   Interactions of Terbium Ion and Humic Acid</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Yan, Mingquan;Korshin, Gregory V.;Benedetti, Marc F.;Li, Chi-Wang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AQUATIC GEOCHEMISTRY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2018,24,3,195-207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91</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Comparison of the effects of chloramine and chlorine on the. aromaticity   of dissolved organic matter and yields of disinfection by-products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Yan, Mingquan;Roccaro, Paolo;Fabbricino, Massimiliano;Korshin, Gregory V.</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CHEMOSPHERE</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2018,191,,477-484</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92</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Quantum Chemical Examination of the Sequential Halogen Incorporation Scheme for the Modeling of Speciation of I/Br/Cl-Containing Trihalomethanes.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Zhang, Chenyang   Li, Maodong   Han, Xuze   Yan, Mingquan</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ENVIRONMENTAL SCIENCE &amp; TECHNOLOGY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2018,52,4,2162-2169</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93</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Highly selective colorimetric sensing of Cu2+ using a Schiff base   derivative immobilized on polyvinyl alcohol microspheres</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Bai, Xue;Zhang, Xudong;Gu, Haixin;Li, Fengjie;Huang, Wei;Liang, Lu;Ye, Zhengfang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NEW JOURNAL OF CHEMISTRY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2018,42,14,11682-11688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1</w:t>
            </w:r>
            <w:r>
              <w:rPr>
                <w:rFonts w:ascii="楷体" w:eastAsia="楷体" w:hAnsi="楷体" w:cs="楷体"/>
                <w:sz w:val="21"/>
                <w:szCs w:val="21"/>
              </w:rPr>
              <w:t>94</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Microbial reduction of nitrate in the presence of zero-valent iron</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Zhang, Yiping;Douglas, Grant B.;Kaksonen, Anna H.;Cui, Lili;Ye, Zhengfang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2018,646,,1195-1203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95</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Removal of dinitrotoluene sulfonate from explosive wastewater by   electrochemical method using Ti/IrO2 as electrode</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Jiang, Nan;Zhao, Quanlin;Xue, Ying;Xu, Wenjie;Ye, Zhengfang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JOURNAL OF CLEANER PRODUCTION</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2018,188,,732-740</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96</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Characteristics and formation mechanism of regional haze episodes in the   Pearl River Delta of China</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Li, Wenguang;Liu, Xingang;Zhang, Yuanhang;Sun, Kang;Wu, Yusheng;Xue, Rui;Zeng, Limin;Qu, Yu;An, Junling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JOURNAL OF ENVIRONMENTAL SCIENCES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2018,63,,236-249</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97</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Exploring ozone pollution in Chengdu, southwestern China: A case study from radical chemistry to O3-VOC-NOx sensitivity.</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Tan, Zhaofeng   Lu, Keding   Jiang, Meiqing   Su, Rong   Dong, Huabin   Zeng, Limin   Xie, Shaodong   Tan, Qinwen   Zhang, Yuanhang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2018,636,,775-786</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FE73AF">
            <w:pPr>
              <w:rPr>
                <w:rFonts w:ascii="仿宋" w:eastAsia="仿宋" w:hAnsi="仿宋" w:cs="Times New Roman"/>
                <w:sz w:val="21"/>
                <w:szCs w:val="21"/>
              </w:rPr>
            </w:pPr>
            <w:r>
              <w:rPr>
                <w:rFonts w:cs="Times New Roman"/>
                <w:color w:val="000000"/>
                <w:sz w:val="21"/>
                <w:szCs w:val="21"/>
                <w:lang w:bidi="ar"/>
              </w:rPr>
              <w:t>SCI</w:t>
            </w: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98</w:t>
            </w:r>
          </w:p>
        </w:tc>
        <w:tc>
          <w:tcPr>
            <w:tcW w:w="2835" w:type="dxa"/>
            <w:vAlign w:val="center"/>
          </w:tcPr>
          <w:p w:rsidR="00002B1D" w:rsidRDefault="00FE73AF">
            <w:pPr>
              <w:jc w:val="left"/>
              <w:rPr>
                <w:color w:val="000000"/>
                <w:sz w:val="21"/>
                <w:szCs w:val="21"/>
              </w:rPr>
            </w:pPr>
            <w:r>
              <w:rPr>
                <w:rFonts w:ascii="宋体" w:hAnsi="宋体" w:cs="宋体"/>
                <w:sz w:val="21"/>
                <w:szCs w:val="21"/>
              </w:rPr>
              <w:t>中国及全球碳排放——兼论碳排放与社会发展的关系</w:t>
            </w:r>
          </w:p>
        </w:tc>
        <w:tc>
          <w:tcPr>
            <w:tcW w:w="1984" w:type="dxa"/>
            <w:vAlign w:val="center"/>
          </w:tcPr>
          <w:p w:rsidR="00002B1D" w:rsidRDefault="00FE73AF">
            <w:pPr>
              <w:jc w:val="left"/>
              <w:rPr>
                <w:color w:val="000000"/>
                <w:sz w:val="21"/>
                <w:szCs w:val="21"/>
              </w:rPr>
            </w:pPr>
            <w:r>
              <w:rPr>
                <w:rFonts w:hint="eastAsia"/>
                <w:color w:val="000000"/>
                <w:sz w:val="21"/>
                <w:szCs w:val="21"/>
              </w:rPr>
              <w:t>方精云、朱江玲、岳超、郑天立</w:t>
            </w:r>
          </w:p>
        </w:tc>
        <w:tc>
          <w:tcPr>
            <w:tcW w:w="1458" w:type="dxa"/>
            <w:vAlign w:val="center"/>
          </w:tcPr>
          <w:p w:rsidR="00002B1D" w:rsidRDefault="00FE73AF">
            <w:pPr>
              <w:rPr>
                <w:smallCaps/>
                <w:color w:val="000000"/>
                <w:sz w:val="21"/>
                <w:szCs w:val="21"/>
              </w:rPr>
            </w:pPr>
            <w:r>
              <w:rPr>
                <w:rFonts w:hint="eastAsia"/>
                <w:smallCaps/>
                <w:color w:val="000000"/>
                <w:sz w:val="21"/>
                <w:szCs w:val="21"/>
              </w:rPr>
              <w:t>科学出版社</w:t>
            </w:r>
          </w:p>
        </w:tc>
        <w:tc>
          <w:tcPr>
            <w:tcW w:w="1094" w:type="dxa"/>
            <w:vAlign w:val="center"/>
          </w:tcPr>
          <w:p w:rsidR="00002B1D" w:rsidRDefault="00FE73AF">
            <w:pPr>
              <w:widowControl/>
              <w:jc w:val="left"/>
              <w:rPr>
                <w:rFonts w:ascii="宋体" w:hAnsi="宋体" w:cs="宋体"/>
                <w:color w:val="000000"/>
                <w:kern w:val="0"/>
                <w:sz w:val="21"/>
                <w:szCs w:val="21"/>
              </w:rPr>
            </w:pPr>
            <w:r>
              <w:rPr>
                <w:rFonts w:ascii="宋体" w:hAnsi="宋体" w:cs="宋体" w:hint="eastAsia"/>
                <w:color w:val="000000"/>
                <w:kern w:val="0"/>
                <w:sz w:val="21"/>
                <w:szCs w:val="21"/>
              </w:rPr>
              <w:t>2018</w:t>
            </w:r>
          </w:p>
        </w:tc>
        <w:tc>
          <w:tcPr>
            <w:tcW w:w="425" w:type="dxa"/>
          </w:tcPr>
          <w:p w:rsidR="00002B1D" w:rsidRDefault="00FE73AF">
            <w:pPr>
              <w:jc w:val="center"/>
              <w:rPr>
                <w:rFonts w:cs="宋体"/>
                <w:color w:val="000000"/>
                <w:sz w:val="21"/>
                <w:szCs w:val="21"/>
                <w:lang w:bidi="ar"/>
              </w:rPr>
            </w:pPr>
            <w:r>
              <w:rPr>
                <w:rFonts w:cs="宋体" w:hint="eastAsia"/>
                <w:color w:val="000000"/>
                <w:sz w:val="21"/>
                <w:szCs w:val="21"/>
                <w:lang w:bidi="ar"/>
              </w:rPr>
              <w:t>专</w:t>
            </w:r>
          </w:p>
          <w:p w:rsidR="00002B1D" w:rsidRDefault="00FE73AF">
            <w:pPr>
              <w:jc w:val="center"/>
              <w:rPr>
                <w:rFonts w:ascii="仿宋" w:eastAsia="仿宋" w:hAnsi="仿宋" w:cs="Times New Roman"/>
                <w:sz w:val="21"/>
                <w:szCs w:val="21"/>
              </w:rPr>
            </w:pPr>
            <w:r>
              <w:rPr>
                <w:rFonts w:cs="宋体" w:hint="eastAsia"/>
                <w:color w:val="000000"/>
                <w:sz w:val="21"/>
                <w:szCs w:val="21"/>
                <w:lang w:bidi="ar"/>
              </w:rPr>
              <w:t>著</w:t>
            </w:r>
          </w:p>
        </w:tc>
        <w:tc>
          <w:tcPr>
            <w:tcW w:w="462" w:type="dxa"/>
          </w:tcPr>
          <w:p w:rsidR="00002B1D" w:rsidRDefault="00002B1D">
            <w:pPr>
              <w:jc w:val="cente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1</w:t>
            </w:r>
            <w:r>
              <w:rPr>
                <w:rFonts w:ascii="楷体" w:eastAsia="楷体" w:hAnsi="楷体" w:cs="楷体"/>
                <w:sz w:val="21"/>
                <w:szCs w:val="21"/>
              </w:rPr>
              <w:t>99</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Wintertime photochemistry in Beijing: observations of ROx radical   concentrations in the North China Plain during the BEST-ONE campaign</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 xml:space="preserve">Tan, Zhaofeng;Rohrer, Franz;Lu, Keding;Ma, Xuefei;Bohn, Birger;Broch, Sebastian;Dong, Huabin;Fuchs, Hendrik;Gkatzelis, Georgios I.;Hofzumahaus, Andreas;Holland, Frank;Li, Xin;Liu, Ying;Liu, Yuhan;Novelli, </w:t>
            </w:r>
            <w:r>
              <w:rPr>
                <w:rFonts w:ascii="Times New Roman" w:eastAsia="等线" w:hAnsi="Times New Roman" w:cs="Times New Roman"/>
                <w:sz w:val="21"/>
                <w:szCs w:val="21"/>
                <w:lang w:bidi="ar"/>
              </w:rPr>
              <w:lastRenderedPageBreak/>
              <w:t>Anna;Shao, Min;Wang, Haichao;Wu, Yusheng;Zeng, Limin;Hu, Min;Kiendler-Scharr, Astrid;Wahner, Andreas;Zhang, Yuanhang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lastRenderedPageBreak/>
              <w:t>ATMOSPHERIC CHEMISTRY AND PHYSICS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2018,18,16,12391-12411</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tcPr>
          <w:p w:rsidR="00002B1D" w:rsidRDefault="00002B1D">
            <w:pPr>
              <w:jc w:val="cente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200</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Severe Surface Ozone Pollution in China: A Global Perspective</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Lu, Xiao;Hong, Jiayun;Zhang, Lin;Cooper, Owen R.;Schultz, Martin G.;Xu, Xiaobin;Wang, Tao;Gao, Meng;Zhao, Yuanhong;Zhang, Yuanhang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ENVIRONMENTAL SCIENCE &amp; TECHNOLOGY LETTERS</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2018,5,8,487-494</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tcPr>
          <w:p w:rsidR="00002B1D" w:rsidRDefault="00002B1D">
            <w:pPr>
              <w:jc w:val="cente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201</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Novel Na-zeolite covalently bonded with quaternary ammonium for   simultaneous removal of phosphate, ammonium and nitrate</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Chu, Yong-Bao;Xu, Yi;Liu, Han;Yuan, Zi-Wen;Zhao, Hua-Zhang</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DESALINATION AND WATER TREATMENT</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2018,106,,153-164</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tcPr>
          <w:p w:rsidR="00002B1D" w:rsidRDefault="00002B1D">
            <w:pPr>
              <w:jc w:val="cente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202</w:t>
            </w:r>
          </w:p>
        </w:tc>
        <w:tc>
          <w:tcPr>
            <w:tcW w:w="2835" w:type="dxa"/>
            <w:vAlign w:val="center"/>
          </w:tcPr>
          <w:p w:rsidR="00002B1D" w:rsidRDefault="00FE73AF">
            <w:pPr>
              <w:rPr>
                <w:color w:val="000000"/>
                <w:sz w:val="21"/>
                <w:szCs w:val="21"/>
              </w:rPr>
            </w:pPr>
            <w:r>
              <w:rPr>
                <w:rFonts w:ascii="Times New Roman" w:eastAsia="等线" w:hAnsi="Times New Roman" w:cs="Times New Roman"/>
                <w:sz w:val="21"/>
                <w:szCs w:val="21"/>
                <w:lang w:bidi="ar"/>
              </w:rPr>
              <w:t>Acid-base properties of kaolinite, montmorillonite and illite at marine ionic strength</w:t>
            </w:r>
          </w:p>
        </w:tc>
        <w:tc>
          <w:tcPr>
            <w:tcW w:w="1984" w:type="dxa"/>
            <w:vAlign w:val="center"/>
          </w:tcPr>
          <w:p w:rsidR="00002B1D" w:rsidRDefault="00FE73AF">
            <w:pPr>
              <w:rPr>
                <w:color w:val="000000"/>
                <w:sz w:val="21"/>
                <w:szCs w:val="21"/>
              </w:rPr>
            </w:pPr>
            <w:r>
              <w:rPr>
                <w:rFonts w:ascii="Times New Roman" w:eastAsia="等线" w:hAnsi="Times New Roman" w:cs="Times New Roman"/>
                <w:sz w:val="21"/>
                <w:szCs w:val="21"/>
                <w:lang w:bidi="ar"/>
              </w:rPr>
              <w:t>Yuxia Liu, Daniel S. Alessi, Shannon L. Flynn, Md. Samrat Alam, Weiduo Hao, Murray Gingras, Huazhang Zhao*, Kurt O. Konhauser*</w:t>
            </w:r>
          </w:p>
        </w:tc>
        <w:tc>
          <w:tcPr>
            <w:tcW w:w="1458" w:type="dxa"/>
            <w:vAlign w:val="center"/>
          </w:tcPr>
          <w:p w:rsidR="00002B1D" w:rsidRDefault="00FE73AF">
            <w:pPr>
              <w:rPr>
                <w:smallCaps/>
                <w:color w:val="000000"/>
                <w:sz w:val="21"/>
                <w:szCs w:val="21"/>
              </w:rPr>
            </w:pPr>
            <w:r>
              <w:rPr>
                <w:rFonts w:ascii="Times New Roman" w:eastAsia="等线" w:hAnsi="Times New Roman" w:cs="Times New Roman"/>
                <w:sz w:val="21"/>
                <w:szCs w:val="21"/>
                <w:lang w:bidi="ar"/>
              </w:rPr>
              <w:t xml:space="preserve"> Chemical Geology</w:t>
            </w:r>
          </w:p>
        </w:tc>
        <w:tc>
          <w:tcPr>
            <w:tcW w:w="1094" w:type="dxa"/>
            <w:vAlign w:val="center"/>
          </w:tcPr>
          <w:p w:rsidR="00002B1D" w:rsidRDefault="00FE73AF">
            <w:pPr>
              <w:rPr>
                <w:rFonts w:ascii="宋体" w:hAnsi="宋体" w:cs="宋体"/>
                <w:color w:val="000000"/>
                <w:kern w:val="0"/>
                <w:sz w:val="21"/>
                <w:szCs w:val="21"/>
              </w:rPr>
            </w:pPr>
            <w:r>
              <w:rPr>
                <w:rFonts w:ascii="Times New Roman" w:eastAsia="等线" w:hAnsi="Times New Roman" w:cs="Times New Roman"/>
                <w:sz w:val="21"/>
                <w:szCs w:val="21"/>
                <w:lang w:bidi="ar"/>
              </w:rPr>
              <w:t>2018,483,,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tcPr>
          <w:p w:rsidR="00002B1D" w:rsidRDefault="00002B1D">
            <w:pPr>
              <w:jc w:val="cente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sz w:val="21"/>
                <w:szCs w:val="21"/>
              </w:rPr>
              <w:t>203</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Coagulation behaviors of new covalently bound hybrid coagulants (CBHyC)   in surface water treatment</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Chen, Si;Yuan, Ziwen;Hanigan, David;Westerhoff, Paul;Zhao, Huazhang;Ni, Jinren</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SEPARATION AND PURIFICATION TECHNOLOGY</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2018,192,,322-328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w:t>
            </w:r>
            <w:r>
              <w:rPr>
                <w:rFonts w:ascii="楷体" w:eastAsia="楷体" w:hAnsi="楷体" w:cs="楷体"/>
                <w:sz w:val="21"/>
                <w:szCs w:val="21"/>
              </w:rPr>
              <w:t>04</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Rapid removal of bound water from dredged sediments using novel hybrid   coagulants</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Chi, Yao-Ling;Guo, Li-Fang;Xu, Yi;Liu, Jin-Wei;Xu, Wei;Zhao, Hua-Zhang</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SEPARATION AND PURIFICATION TECHNOLOGY</w:t>
            </w:r>
          </w:p>
        </w:tc>
        <w:tc>
          <w:tcPr>
            <w:tcW w:w="1094" w:type="dxa"/>
            <w:vAlign w:val="center"/>
          </w:tcPr>
          <w:p w:rsidR="00002B1D" w:rsidRDefault="00FE73AF">
            <w:pPr>
              <w:rPr>
                <w:rFonts w:ascii="Times New Roman" w:eastAsia="Times New Roman" w:hAnsi="Times New Roman" w:cs="Times New Roman"/>
                <w:sz w:val="21"/>
                <w:szCs w:val="21"/>
              </w:rPr>
            </w:pPr>
            <w:r>
              <w:rPr>
                <w:rFonts w:ascii="Times New Roman" w:eastAsia="等线" w:hAnsi="Times New Roman" w:cs="Times New Roman"/>
                <w:sz w:val="21"/>
                <w:szCs w:val="21"/>
                <w:lang w:bidi="ar"/>
              </w:rPr>
              <w:t>2018,205,,169-175</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205</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Actinia-like multifunctional nanocoagulant for single-step removal of water contaminant</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Chun-Xiang Geng, Na Cao, Wei Xu, Chen He, Zi-Wen Yuan, Jin-Wei Liu, Quan Shi, Chun-Ming Xu, Si-Tong Liu, Hua-Zhang Zhao*</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Environmental Science &amp; Technology</w:t>
            </w:r>
          </w:p>
        </w:tc>
        <w:tc>
          <w:tcPr>
            <w:tcW w:w="1094" w:type="dxa"/>
            <w:vAlign w:val="center"/>
          </w:tcPr>
          <w:p w:rsidR="00002B1D" w:rsidRDefault="00FE73AF">
            <w:pPr>
              <w:rPr>
                <w:rFonts w:ascii="Times New Roman" w:eastAsia="Times New Roman" w:hAnsi="Times New Roman" w:cs="Times New Roman"/>
                <w:sz w:val="21"/>
                <w:szCs w:val="21"/>
              </w:rPr>
            </w:pPr>
            <w:r>
              <w:rPr>
                <w:rFonts w:ascii="Times New Roman" w:eastAsia="等线" w:hAnsi="Times New Roman" w:cs="Times New Roman"/>
                <w:sz w:val="21"/>
                <w:szCs w:val="21"/>
                <w:lang w:bidi="ar"/>
              </w:rPr>
              <w:t>2018,52,21,12642–12648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206</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Molecular insights into the mechanism and the efficiency-structure relationship of phosphorus removal by coagulation</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Yong-Bao Chu, Min Li, Jin-Wei Liu, Wei Xu, Shi-Han Cheng, Hua-Zhang Zhao*</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Water Research</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2018,147,,195-203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207</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Electrolyte-assisted hydrothermal synthesis of holey graphene films for   all-solid-state supercapacitors</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Liu, Daoqing;Li, Qianwei;Zhao, Huazhang</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JOURNAL OF MATERIALS CHEMISTRY A</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2018,6,24,11471-11478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208</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Actinia-like multifunctional nanocoagulant for single-step removal of water contaminant</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Jinwei Liu, Shihan Cheng, Na Cao, Chunxiang Geng, Chen He, Quan Shi, Chunming Xu, Jinren Ni, Ryan M. DuChanois, Menachem Elimelech, Huazhang Zhao*</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Nature Nanotechnology</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209</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A prospective study (SCOPE) comparing the cardiometabolic and respiratory effects of air pollution exposure on healthy and pre-diabetic individuals.</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Wang, Yanwen   Han, Yiqun   Zhu, Tong   Li, Weiju   Zhang, Hongyin</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Science China. Life sciences</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2018,61,1,46-56</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210</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Using X-ray computed tomography and micro-Raman spectrometry to measure individual particle surface area, volume, and morphology towards investigating atmospheric heterogeneous reactions</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Mingjin Wang;Nan Zheng;Tong Zhu;Jing Shang;Ting Yu;Xiaojuan Song;Defeng Zhao;Yong Guan;Yangchao Tian</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hint="eastAsia"/>
                <w:sz w:val="21"/>
                <w:szCs w:val="21"/>
                <w:lang w:bidi="ar"/>
              </w:rPr>
              <w:t>环境科学学报（英文版）</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2018,69,7,23-32</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211</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 xml:space="preserve">Acute and chronic effects of ambient fine particulate matter </w:t>
            </w:r>
            <w:r>
              <w:rPr>
                <w:rFonts w:ascii="Times New Roman" w:eastAsia="等线" w:hAnsi="Times New Roman" w:cs="Times New Roman"/>
                <w:sz w:val="21"/>
                <w:szCs w:val="21"/>
                <w:lang w:bidi="ar"/>
              </w:rPr>
              <w:lastRenderedPageBreak/>
              <w:t xml:space="preserve">on preterm births in Beijing, China: A time-series model, </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lastRenderedPageBreak/>
              <w:t xml:space="preserve">2) Tianjia Guan, TaoXue, Suhong </w:t>
            </w:r>
            <w:r>
              <w:rPr>
                <w:rFonts w:ascii="Times New Roman" w:eastAsia="等线" w:hAnsi="Times New Roman" w:cs="Times New Roman"/>
                <w:sz w:val="21"/>
                <w:szCs w:val="21"/>
                <w:lang w:bidi="ar"/>
              </w:rPr>
              <w:lastRenderedPageBreak/>
              <w:t>Gao, Min Hu, Xin Liu, Xinghua Qiu, Xiaohong Liu*, TongZhu*</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lastRenderedPageBreak/>
              <w:t xml:space="preserve">SCIENCE OF THE TOTAL </w:t>
            </w:r>
            <w:r>
              <w:rPr>
                <w:rFonts w:ascii="Times New Roman" w:eastAsia="等线" w:hAnsi="Times New Roman" w:cs="Times New Roman"/>
                <w:sz w:val="21"/>
                <w:szCs w:val="21"/>
                <w:lang w:bidi="ar"/>
              </w:rPr>
              <w:lastRenderedPageBreak/>
              <w:t>ENVIRONMENT</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lastRenderedPageBreak/>
              <w:t>2018,650,2,1671-16</w:t>
            </w:r>
            <w:r>
              <w:rPr>
                <w:rFonts w:ascii="Times New Roman" w:eastAsia="等线" w:hAnsi="Times New Roman" w:cs="Times New Roman"/>
                <w:sz w:val="21"/>
                <w:szCs w:val="21"/>
                <w:lang w:bidi="ar"/>
              </w:rPr>
              <w:lastRenderedPageBreak/>
              <w:t>77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lastRenderedPageBreak/>
              <w:t>Arti</w:t>
            </w:r>
            <w:r>
              <w:rPr>
                <w:rFonts w:ascii="Times New Roman" w:hAnsi="Times New Roman" w:cs="Times New Roman"/>
                <w:sz w:val="21"/>
                <w:szCs w:val="21"/>
                <w:lang w:bidi="ar"/>
              </w:rPr>
              <w:lastRenderedPageBreak/>
              <w:t>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212</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Increment of ambient exposure to fine particles and the reduced human fertility rate in China, 2000-2010.</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Xue, Tao   Zhu, Tong</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SCIENCE OF THE TOTAL ENVIRONMENT</w:t>
            </w:r>
          </w:p>
        </w:tc>
        <w:tc>
          <w:tcPr>
            <w:tcW w:w="1094" w:type="dxa"/>
            <w:vAlign w:val="center"/>
          </w:tcPr>
          <w:p w:rsidR="00002B1D" w:rsidRDefault="00FE73AF">
            <w:pPr>
              <w:rPr>
                <w:rFonts w:ascii="Times New Roman" w:eastAsiaTheme="minorEastAsia" w:hAnsi="Times New Roman" w:cs="Times New Roman"/>
                <w:sz w:val="21"/>
                <w:szCs w:val="21"/>
              </w:rPr>
            </w:pPr>
            <w:r>
              <w:rPr>
                <w:rFonts w:ascii="Times New Roman" w:eastAsia="等线" w:hAnsi="Times New Roman" w:cs="Times New Roman"/>
                <w:sz w:val="21"/>
                <w:szCs w:val="21"/>
                <w:lang w:bidi="ar"/>
              </w:rPr>
              <w:t>2018,642,,497-504</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213</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Multiphase oxidation of SO2 by NO2 on CaCO3 particles</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Zhao, Defeng;Song, Xiaojuan;Zhu, Tong;Zhang, Zefeng;</w:t>
            </w:r>
            <w:r>
              <w:rPr>
                <w:rFonts w:ascii="Times New Roman" w:eastAsia="等线" w:hAnsi="Times New Roman" w:cs="Times New Roman" w:hint="eastAsia"/>
                <w:sz w:val="21"/>
                <w:szCs w:val="21"/>
                <w:lang w:bidi="ar"/>
              </w:rPr>
              <w:t xml:space="preserve"> </w:t>
            </w:r>
            <w:r>
              <w:rPr>
                <w:rFonts w:ascii="Times New Roman" w:eastAsia="等线" w:hAnsi="Times New Roman" w:cs="Times New Roman"/>
                <w:sz w:val="21"/>
                <w:szCs w:val="21"/>
                <w:lang w:bidi="ar"/>
              </w:rPr>
              <w:t>Liu, Yingjun;Shang, Jing</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ATMOSPHERIC CHEMISTRY AND PHYSICS</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2018,18,4,2481-2493</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214</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Cloud condensation nuclei activity of CaCO3 particles with oleic acid   and malonic acid coatings</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Wang, Mingjin;Zhu, Tong;Zhao, Defeng;Rubach, Florian;Wahner, Andreas;Kiendler-Scharr, Astrid;Mentel, Thomas F.</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ATMOSPHERIC CHEMISTRY AND PHYSICS</w:t>
            </w:r>
          </w:p>
        </w:tc>
        <w:tc>
          <w:tcPr>
            <w:tcW w:w="1094" w:type="dxa"/>
            <w:vAlign w:val="center"/>
          </w:tcPr>
          <w:p w:rsidR="00002B1D" w:rsidRDefault="00FE73AF">
            <w:pPr>
              <w:rPr>
                <w:rFonts w:ascii="Times New Roman" w:eastAsiaTheme="minorEastAsia" w:hAnsi="Times New Roman" w:cs="Times New Roman"/>
                <w:sz w:val="21"/>
                <w:szCs w:val="21"/>
              </w:rPr>
            </w:pPr>
            <w:r>
              <w:rPr>
                <w:rFonts w:ascii="Times New Roman" w:eastAsia="等线" w:hAnsi="Times New Roman" w:cs="Times New Roman"/>
                <w:sz w:val="21"/>
                <w:szCs w:val="21"/>
                <w:lang w:bidi="ar"/>
              </w:rPr>
              <w:t>2018,18,10,7345-7359</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213</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NO2-initiated multiphase oxidation of SO2 by O-2 on CaCO3 particles</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Yu, Ting;Zhao, Defeng;Song, Xiaojuan;Zhu, Tong</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ATMOSPHERIC CHEMISTRY AND PHYSICS</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2018,18,9,6679-6689</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214</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The effects of facemasks on airway inflammation and endothelial dysfunction in healthy young adults: a double-blind, randomized, controlled crossover study</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Tianjia Guan, Songhe Hu, Yiqun Han, Ruoyu Wang, Qindan Zhu, Yaoqian Hu, Hanqing Fan and Tong Zhu</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Particle and Fibre Toxicology</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2018,15, ,</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215</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Association Between Hypertensive Disorders in Pregnancy and Particulate Matter in the Contiguous United States, 1999-2004.</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Xue, Tao   Zhu, Tong   Lin, Weiwei   Talbott, Evelyn O</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Hypertension (Dallas, Tex. : 1979)</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t>2018,72,1,77-84</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216</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Association between birthweight and ambient PM2.5 in the United States: Individually-varied susceptibility and spatial heterogeneity.</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Xue, Tao   Zhu, Tong   Han, Yiqun</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ENVIRONMENT INTERNATIONAL</w:t>
            </w:r>
          </w:p>
        </w:tc>
        <w:tc>
          <w:tcPr>
            <w:tcW w:w="1094" w:type="dxa"/>
            <w:vAlign w:val="center"/>
          </w:tcPr>
          <w:p w:rsidR="00002B1D" w:rsidRDefault="00FE73AF">
            <w:pPr>
              <w:rPr>
                <w:rFonts w:ascii="Times New Roman" w:eastAsiaTheme="minorEastAsia" w:hAnsi="Times New Roman" w:cs="Times New Roman"/>
                <w:sz w:val="21"/>
                <w:szCs w:val="21"/>
              </w:rPr>
            </w:pPr>
            <w:r>
              <w:rPr>
                <w:rFonts w:ascii="Times New Roman" w:eastAsia="等线" w:hAnsi="Times New Roman" w:cs="Times New Roman"/>
                <w:sz w:val="21"/>
                <w:szCs w:val="21"/>
                <w:lang w:bidi="ar"/>
              </w:rPr>
              <w:t>2018,119,,388-397</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t>Article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217</w:t>
            </w:r>
          </w:p>
        </w:tc>
        <w:tc>
          <w:tcPr>
            <w:tcW w:w="2835" w:type="dxa"/>
            <w:vAlign w:val="center"/>
          </w:tcPr>
          <w:p w:rsidR="00002B1D" w:rsidRDefault="00FE73AF">
            <w:pPr>
              <w:rPr>
                <w:sz w:val="21"/>
                <w:szCs w:val="21"/>
              </w:rPr>
            </w:pPr>
            <w:r>
              <w:rPr>
                <w:rFonts w:ascii="Times New Roman" w:eastAsia="等线" w:hAnsi="Times New Roman" w:cs="Times New Roman"/>
                <w:sz w:val="21"/>
                <w:szCs w:val="21"/>
                <w:lang w:bidi="ar"/>
              </w:rPr>
              <w:t xml:space="preserve">Association between fertility </w:t>
            </w:r>
            <w:r>
              <w:rPr>
                <w:rFonts w:ascii="Times New Roman" w:eastAsia="等线" w:hAnsi="Times New Roman" w:cs="Times New Roman"/>
                <w:sz w:val="21"/>
                <w:szCs w:val="21"/>
                <w:lang w:bidi="ar"/>
              </w:rPr>
              <w:lastRenderedPageBreak/>
              <w:t>rate reduction and pre-gestational exposure to ambient fine particles in the United States, 2003-2011</w:t>
            </w:r>
          </w:p>
        </w:tc>
        <w:tc>
          <w:tcPr>
            <w:tcW w:w="1984"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lastRenderedPageBreak/>
              <w:t>Tao Xue, Tong Zhu</w:t>
            </w:r>
          </w:p>
        </w:tc>
        <w:tc>
          <w:tcPr>
            <w:tcW w:w="1458" w:type="dxa"/>
            <w:vAlign w:val="center"/>
          </w:tcPr>
          <w:p w:rsidR="00002B1D" w:rsidRDefault="00FE73AF">
            <w:pPr>
              <w:rPr>
                <w:rFonts w:ascii="宋体" w:hAnsi="宋体" w:cs="宋体"/>
                <w:kern w:val="0"/>
                <w:sz w:val="21"/>
                <w:szCs w:val="21"/>
              </w:rPr>
            </w:pPr>
            <w:r>
              <w:rPr>
                <w:rFonts w:ascii="Times New Roman" w:eastAsia="等线" w:hAnsi="Times New Roman" w:cs="Times New Roman"/>
                <w:sz w:val="21"/>
                <w:szCs w:val="21"/>
                <w:lang w:bidi="ar"/>
              </w:rPr>
              <w:t xml:space="preserve">Environment </w:t>
            </w:r>
            <w:r>
              <w:rPr>
                <w:rFonts w:ascii="Times New Roman" w:eastAsia="等线" w:hAnsi="Times New Roman" w:cs="Times New Roman"/>
                <w:sz w:val="21"/>
                <w:szCs w:val="21"/>
                <w:lang w:bidi="ar"/>
              </w:rPr>
              <w:lastRenderedPageBreak/>
              <w:t>International</w:t>
            </w:r>
          </w:p>
        </w:tc>
        <w:tc>
          <w:tcPr>
            <w:tcW w:w="1094" w:type="dxa"/>
            <w:vAlign w:val="center"/>
          </w:tcPr>
          <w:p w:rsidR="00002B1D" w:rsidRDefault="00FE73AF">
            <w:pPr>
              <w:rPr>
                <w:sz w:val="21"/>
                <w:szCs w:val="21"/>
              </w:rPr>
            </w:pPr>
            <w:r>
              <w:rPr>
                <w:rFonts w:ascii="Times New Roman" w:eastAsia="等线" w:hAnsi="Times New Roman" w:cs="Times New Roman"/>
                <w:sz w:val="21"/>
                <w:szCs w:val="21"/>
                <w:lang w:bidi="ar"/>
              </w:rPr>
              <w:lastRenderedPageBreak/>
              <w:t>2018,121,</w:t>
            </w:r>
            <w:r>
              <w:rPr>
                <w:rFonts w:ascii="Times New Roman" w:eastAsia="等线" w:hAnsi="Times New Roman" w:cs="Times New Roman"/>
                <w:sz w:val="21"/>
                <w:szCs w:val="21"/>
                <w:lang w:bidi="ar"/>
              </w:rPr>
              <w:lastRenderedPageBreak/>
              <w:t>1,955-962</w:t>
            </w:r>
          </w:p>
        </w:tc>
        <w:tc>
          <w:tcPr>
            <w:tcW w:w="425" w:type="dxa"/>
            <w:vAlign w:val="center"/>
          </w:tcPr>
          <w:p w:rsidR="00002B1D" w:rsidRDefault="00FE73AF">
            <w:pPr>
              <w:rPr>
                <w:rFonts w:ascii="仿宋" w:eastAsia="仿宋" w:hAnsi="仿宋" w:cs="Times New Roman"/>
                <w:sz w:val="21"/>
                <w:szCs w:val="21"/>
              </w:rPr>
            </w:pPr>
            <w:r>
              <w:rPr>
                <w:rFonts w:ascii="Times New Roman" w:hAnsi="Times New Roman" w:cs="Times New Roman"/>
                <w:sz w:val="21"/>
                <w:szCs w:val="21"/>
                <w:lang w:bidi="ar"/>
              </w:rPr>
              <w:lastRenderedPageBreak/>
              <w:t>A</w:t>
            </w:r>
            <w:r>
              <w:rPr>
                <w:rFonts w:ascii="Times New Roman" w:hAnsi="Times New Roman" w:cs="Times New Roman"/>
                <w:sz w:val="21"/>
                <w:szCs w:val="21"/>
                <w:lang w:bidi="ar"/>
              </w:rPr>
              <w:lastRenderedPageBreak/>
              <w:t>rticle</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218</w:t>
            </w:r>
          </w:p>
        </w:tc>
        <w:tc>
          <w:tcPr>
            <w:tcW w:w="2835" w:type="dxa"/>
            <w:vAlign w:val="center"/>
          </w:tcPr>
          <w:p w:rsidR="00002B1D" w:rsidRDefault="00FE73AF">
            <w:pPr>
              <w:widowControl/>
              <w:jc w:val="center"/>
              <w:rPr>
                <w:sz w:val="21"/>
                <w:szCs w:val="21"/>
              </w:rPr>
            </w:pPr>
            <w:r>
              <w:rPr>
                <w:rFonts w:cs="宋体" w:hint="eastAsia"/>
                <w:sz w:val="21"/>
                <w:szCs w:val="21"/>
                <w:lang w:bidi="ar"/>
              </w:rPr>
              <w:t>以水热炭为模板制备</w:t>
            </w:r>
            <w:r>
              <w:rPr>
                <w:rFonts w:cs="Times New Roman"/>
                <w:sz w:val="21"/>
                <w:szCs w:val="21"/>
                <w:lang w:bidi="ar"/>
              </w:rPr>
              <w:t>TiO_2</w:t>
            </w:r>
            <w:r>
              <w:rPr>
                <w:rFonts w:cs="宋体" w:hint="eastAsia"/>
                <w:sz w:val="21"/>
                <w:szCs w:val="21"/>
                <w:lang w:bidi="ar"/>
              </w:rPr>
              <w:t>光催化剂及其光催化性能研究</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王晓静</w:t>
            </w:r>
            <w:r>
              <w:rPr>
                <w:rFonts w:cs="Times New Roman"/>
                <w:sz w:val="21"/>
                <w:szCs w:val="21"/>
                <w:lang w:bidi="ar"/>
              </w:rPr>
              <w:t>;</w:t>
            </w:r>
            <w:r>
              <w:rPr>
                <w:rFonts w:cs="宋体" w:hint="eastAsia"/>
                <w:sz w:val="21"/>
                <w:szCs w:val="21"/>
                <w:lang w:bidi="ar"/>
              </w:rPr>
              <w:t>张启明</w:t>
            </w:r>
            <w:r>
              <w:rPr>
                <w:rFonts w:cs="Times New Roman"/>
                <w:sz w:val="21"/>
                <w:szCs w:val="21"/>
                <w:lang w:bidi="ar"/>
              </w:rPr>
              <w:t>;</w:t>
            </w:r>
            <w:r>
              <w:rPr>
                <w:rFonts w:cs="宋体" w:hint="eastAsia"/>
                <w:sz w:val="21"/>
                <w:szCs w:val="21"/>
                <w:lang w:bidi="ar"/>
              </w:rPr>
              <w:t>刘阳生</w:t>
            </w:r>
            <w:r>
              <w:rPr>
                <w:rFonts w:cs="Times New Roman"/>
                <w:sz w:val="21"/>
                <w:szCs w:val="21"/>
                <w:lang w:bidi="ar"/>
              </w:rPr>
              <w:t>;</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sz w:val="21"/>
                <w:szCs w:val="21"/>
              </w:rPr>
            </w:pPr>
            <w:r>
              <w:rPr>
                <w:rFonts w:cs="Times New Roman"/>
                <w:sz w:val="21"/>
                <w:szCs w:val="21"/>
                <w:lang w:bidi="ar"/>
              </w:rPr>
              <w:t>2018,,06,1332-1338</w:t>
            </w:r>
          </w:p>
        </w:tc>
        <w:tc>
          <w:tcPr>
            <w:tcW w:w="425" w:type="dxa"/>
            <w:vAlign w:val="center"/>
          </w:tcPr>
          <w:p w:rsidR="00002B1D" w:rsidRDefault="00FE73AF">
            <w:pPr>
              <w:widowControl/>
              <w:jc w:val="left"/>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219</w:t>
            </w:r>
          </w:p>
        </w:tc>
        <w:tc>
          <w:tcPr>
            <w:tcW w:w="2835" w:type="dxa"/>
            <w:vAlign w:val="center"/>
          </w:tcPr>
          <w:p w:rsidR="00002B1D" w:rsidRDefault="00FE73AF">
            <w:pPr>
              <w:jc w:val="center"/>
              <w:rPr>
                <w:sz w:val="21"/>
                <w:szCs w:val="21"/>
              </w:rPr>
            </w:pPr>
            <w:r>
              <w:rPr>
                <w:rFonts w:cs="宋体" w:hint="eastAsia"/>
                <w:sz w:val="21"/>
                <w:szCs w:val="21"/>
                <w:lang w:bidi="ar"/>
              </w:rPr>
              <w:t>呼出气</w:t>
            </w:r>
            <w:r>
              <w:rPr>
                <w:rFonts w:cs="Times New Roman"/>
                <w:sz w:val="21"/>
                <w:szCs w:val="21"/>
                <w:lang w:bidi="ar"/>
              </w:rPr>
              <w:t>VOCs</w:t>
            </w:r>
            <w:r>
              <w:rPr>
                <w:rFonts w:cs="宋体" w:hint="eastAsia"/>
                <w:sz w:val="21"/>
                <w:szCs w:val="21"/>
                <w:lang w:bidi="ar"/>
              </w:rPr>
              <w:t>在上呼吸道感染病患与健康人间的异同</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王珏</w:t>
            </w:r>
            <w:r>
              <w:rPr>
                <w:rFonts w:cs="Times New Roman"/>
                <w:sz w:val="21"/>
                <w:szCs w:val="21"/>
                <w:lang w:bidi="ar"/>
              </w:rPr>
              <w:t>;</w:t>
            </w:r>
            <w:r>
              <w:rPr>
                <w:rFonts w:cs="宋体" w:hint="eastAsia"/>
                <w:sz w:val="21"/>
                <w:szCs w:val="21"/>
                <w:lang w:bidi="ar"/>
              </w:rPr>
              <w:t>郑云昊</w:t>
            </w:r>
            <w:r>
              <w:rPr>
                <w:rFonts w:cs="Times New Roman"/>
                <w:sz w:val="21"/>
                <w:szCs w:val="21"/>
                <w:lang w:bidi="ar"/>
              </w:rPr>
              <w:t>;</w:t>
            </w:r>
            <w:r>
              <w:rPr>
                <w:rFonts w:cs="宋体" w:hint="eastAsia"/>
                <w:sz w:val="21"/>
                <w:szCs w:val="21"/>
                <w:lang w:bidi="ar"/>
              </w:rPr>
              <w:t>刘兆荣</w:t>
            </w:r>
            <w:r>
              <w:rPr>
                <w:rFonts w:cs="Times New Roman"/>
                <w:sz w:val="21"/>
                <w:szCs w:val="21"/>
                <w:lang w:bidi="ar"/>
              </w:rPr>
              <w:t>;</w:t>
            </w:r>
            <w:r>
              <w:rPr>
                <w:rFonts w:cs="宋体" w:hint="eastAsia"/>
                <w:sz w:val="21"/>
                <w:szCs w:val="21"/>
                <w:lang w:bidi="ar"/>
              </w:rPr>
              <w:t>要茂盛</w:t>
            </w:r>
            <w:r>
              <w:rPr>
                <w:rFonts w:cs="Times New Roman"/>
                <w:sz w:val="21"/>
                <w:szCs w:val="21"/>
                <w:lang w:bidi="ar"/>
              </w:rPr>
              <w:t>;</w:t>
            </w:r>
            <w:r>
              <w:rPr>
                <w:rFonts w:cs="宋体" w:hint="eastAsia"/>
                <w:sz w:val="21"/>
                <w:szCs w:val="21"/>
                <w:lang w:bidi="ar"/>
              </w:rPr>
              <w:t>李晓光</w:t>
            </w:r>
            <w:r>
              <w:rPr>
                <w:rFonts w:cs="Times New Roman"/>
                <w:sz w:val="21"/>
                <w:szCs w:val="21"/>
                <w:lang w:bidi="ar"/>
              </w:rPr>
              <w:t>;</w:t>
            </w:r>
            <w:r>
              <w:rPr>
                <w:rFonts w:cs="宋体" w:hint="eastAsia"/>
                <w:sz w:val="21"/>
                <w:szCs w:val="21"/>
                <w:lang w:bidi="ar"/>
              </w:rPr>
              <w:t>庄嘉</w:t>
            </w:r>
            <w:r>
              <w:rPr>
                <w:rFonts w:cs="Times New Roman"/>
                <w:sz w:val="21"/>
                <w:szCs w:val="21"/>
                <w:lang w:bidi="ar"/>
              </w:rPr>
              <w:t>;</w:t>
            </w:r>
            <w:r>
              <w:rPr>
                <w:rFonts w:cs="宋体" w:hint="eastAsia"/>
                <w:sz w:val="21"/>
                <w:szCs w:val="21"/>
                <w:lang w:bidi="ar"/>
              </w:rPr>
              <w:t>彭望远</w:t>
            </w:r>
            <w:r>
              <w:rPr>
                <w:rFonts w:cs="Times New Roman"/>
                <w:sz w:val="21"/>
                <w:szCs w:val="21"/>
                <w:lang w:bidi="ar"/>
              </w:rPr>
              <w:t>;</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sz w:val="21"/>
                <w:szCs w:val="21"/>
              </w:rPr>
            </w:pPr>
            <w:r>
              <w:rPr>
                <w:rFonts w:cs="Times New Roman"/>
                <w:sz w:val="21"/>
                <w:szCs w:val="21"/>
                <w:lang w:bidi="ar"/>
              </w:rPr>
              <w:t>2018,54,04,807-814</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220</w:t>
            </w:r>
          </w:p>
        </w:tc>
        <w:tc>
          <w:tcPr>
            <w:tcW w:w="2835" w:type="dxa"/>
            <w:vAlign w:val="center"/>
          </w:tcPr>
          <w:p w:rsidR="00002B1D" w:rsidRDefault="00FE73AF">
            <w:pPr>
              <w:jc w:val="center"/>
              <w:rPr>
                <w:sz w:val="21"/>
                <w:szCs w:val="21"/>
              </w:rPr>
            </w:pPr>
            <w:r>
              <w:rPr>
                <w:rFonts w:cs="宋体" w:hint="eastAsia"/>
                <w:sz w:val="21"/>
                <w:szCs w:val="21"/>
                <w:lang w:bidi="ar"/>
              </w:rPr>
              <w:t>我国典型城市环境大气挥发性有机物特征比值</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王鸣</w:t>
            </w:r>
            <w:r>
              <w:rPr>
                <w:rFonts w:cs="Times New Roman"/>
                <w:sz w:val="21"/>
                <w:szCs w:val="21"/>
                <w:lang w:bidi="ar"/>
              </w:rPr>
              <w:t>;</w:t>
            </w:r>
            <w:r>
              <w:rPr>
                <w:rFonts w:cs="宋体" w:hint="eastAsia"/>
                <w:sz w:val="21"/>
                <w:szCs w:val="21"/>
                <w:lang w:bidi="ar"/>
              </w:rPr>
              <w:t>陈文泰</w:t>
            </w:r>
            <w:r>
              <w:rPr>
                <w:rFonts w:cs="Times New Roman"/>
                <w:sz w:val="21"/>
                <w:szCs w:val="21"/>
                <w:lang w:bidi="ar"/>
              </w:rPr>
              <w:t>;</w:t>
            </w:r>
            <w:r>
              <w:rPr>
                <w:rFonts w:cs="宋体" w:hint="eastAsia"/>
                <w:sz w:val="21"/>
                <w:szCs w:val="21"/>
                <w:lang w:bidi="ar"/>
              </w:rPr>
              <w:t>陆思华</w:t>
            </w:r>
            <w:r>
              <w:rPr>
                <w:rFonts w:cs="Times New Roman"/>
                <w:sz w:val="21"/>
                <w:szCs w:val="21"/>
                <w:lang w:bidi="ar"/>
              </w:rPr>
              <w:t>;</w:t>
            </w:r>
            <w:r>
              <w:rPr>
                <w:rFonts w:cs="宋体" w:hint="eastAsia"/>
                <w:sz w:val="21"/>
                <w:szCs w:val="21"/>
                <w:lang w:bidi="ar"/>
              </w:rPr>
              <w:t>邵敏</w:t>
            </w:r>
            <w:r>
              <w:rPr>
                <w:rFonts w:cs="Times New Roman"/>
                <w:sz w:val="21"/>
                <w:szCs w:val="21"/>
                <w:lang w:bidi="ar"/>
              </w:rPr>
              <w:t>;</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环境科学</w:t>
            </w:r>
          </w:p>
        </w:tc>
        <w:tc>
          <w:tcPr>
            <w:tcW w:w="1094" w:type="dxa"/>
            <w:vAlign w:val="center"/>
          </w:tcPr>
          <w:p w:rsidR="00002B1D" w:rsidRDefault="00FE73AF">
            <w:pPr>
              <w:jc w:val="center"/>
              <w:rPr>
                <w:sz w:val="21"/>
                <w:szCs w:val="21"/>
              </w:rPr>
            </w:pPr>
            <w:r>
              <w:rPr>
                <w:rFonts w:cs="Times New Roman"/>
                <w:sz w:val="21"/>
                <w:szCs w:val="21"/>
                <w:lang w:bidi="ar"/>
              </w:rPr>
              <w:t>2018,39,10,4393-4399</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221</w:t>
            </w:r>
          </w:p>
        </w:tc>
        <w:tc>
          <w:tcPr>
            <w:tcW w:w="2835" w:type="dxa"/>
            <w:vAlign w:val="center"/>
          </w:tcPr>
          <w:p w:rsidR="00002B1D" w:rsidRDefault="00FE73AF">
            <w:pPr>
              <w:jc w:val="center"/>
              <w:rPr>
                <w:sz w:val="21"/>
                <w:szCs w:val="21"/>
              </w:rPr>
            </w:pPr>
            <w:r>
              <w:rPr>
                <w:rFonts w:cs="宋体" w:hint="eastAsia"/>
                <w:sz w:val="21"/>
                <w:szCs w:val="21"/>
                <w:lang w:bidi="ar"/>
              </w:rPr>
              <w:t>基于生态化的我国各省份生态文明建设评估研究</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王奇</w:t>
            </w:r>
            <w:r>
              <w:rPr>
                <w:rFonts w:cs="Times New Roman"/>
                <w:sz w:val="21"/>
                <w:szCs w:val="21"/>
                <w:lang w:bidi="ar"/>
              </w:rPr>
              <w:t>;</w:t>
            </w:r>
            <w:r>
              <w:rPr>
                <w:rFonts w:cs="宋体" w:hint="eastAsia"/>
                <w:sz w:val="21"/>
                <w:szCs w:val="21"/>
                <w:lang w:bidi="ar"/>
              </w:rPr>
              <w:t>缪婧雯</w:t>
            </w:r>
            <w:r>
              <w:rPr>
                <w:rFonts w:cs="Times New Roman"/>
                <w:sz w:val="21"/>
                <w:szCs w:val="21"/>
                <w:lang w:bidi="ar"/>
              </w:rPr>
              <w:t>;</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生态经济</w:t>
            </w:r>
          </w:p>
        </w:tc>
        <w:tc>
          <w:tcPr>
            <w:tcW w:w="1094" w:type="dxa"/>
            <w:vAlign w:val="center"/>
          </w:tcPr>
          <w:p w:rsidR="00002B1D" w:rsidRDefault="00FE73AF">
            <w:pPr>
              <w:jc w:val="center"/>
              <w:rPr>
                <w:sz w:val="21"/>
                <w:szCs w:val="21"/>
              </w:rPr>
            </w:pPr>
            <w:r>
              <w:rPr>
                <w:rFonts w:cs="Times New Roman"/>
                <w:sz w:val="21"/>
                <w:szCs w:val="21"/>
                <w:lang w:bidi="ar"/>
              </w:rPr>
              <w:t>2018,34,09,212-218</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222</w:t>
            </w:r>
          </w:p>
        </w:tc>
        <w:tc>
          <w:tcPr>
            <w:tcW w:w="2835" w:type="dxa"/>
            <w:vAlign w:val="center"/>
          </w:tcPr>
          <w:p w:rsidR="00002B1D" w:rsidRDefault="00FE73AF">
            <w:pPr>
              <w:jc w:val="center"/>
              <w:rPr>
                <w:sz w:val="21"/>
                <w:szCs w:val="21"/>
              </w:rPr>
            </w:pPr>
            <w:r>
              <w:rPr>
                <w:rFonts w:cs="宋体" w:hint="eastAsia"/>
                <w:sz w:val="21"/>
                <w:szCs w:val="21"/>
                <w:lang w:bidi="ar"/>
              </w:rPr>
              <w:t>某小区自备井供水系统中异臭问题原因分析和应急处理</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瞿强勇</w:t>
            </w:r>
            <w:r>
              <w:rPr>
                <w:rFonts w:cs="Times New Roman"/>
                <w:sz w:val="21"/>
                <w:szCs w:val="21"/>
                <w:lang w:bidi="ar"/>
              </w:rPr>
              <w:t>;</w:t>
            </w:r>
            <w:r>
              <w:rPr>
                <w:rFonts w:cs="宋体" w:hint="eastAsia"/>
                <w:sz w:val="21"/>
                <w:szCs w:val="21"/>
                <w:lang w:bidi="ar"/>
              </w:rPr>
              <w:t>王彤</w:t>
            </w:r>
            <w:r>
              <w:rPr>
                <w:rFonts w:cs="Times New Roman"/>
                <w:sz w:val="21"/>
                <w:szCs w:val="21"/>
                <w:lang w:bidi="ar"/>
              </w:rPr>
              <w:t>;</w:t>
            </w:r>
            <w:r>
              <w:rPr>
                <w:rFonts w:cs="宋体" w:hint="eastAsia"/>
                <w:sz w:val="21"/>
                <w:szCs w:val="21"/>
                <w:lang w:bidi="ar"/>
              </w:rPr>
              <w:t>汪隽</w:t>
            </w:r>
            <w:r>
              <w:rPr>
                <w:rFonts w:cs="Times New Roman"/>
                <w:sz w:val="21"/>
                <w:szCs w:val="21"/>
                <w:lang w:bidi="ar"/>
              </w:rPr>
              <w:t>;</w:t>
            </w:r>
            <w:r>
              <w:rPr>
                <w:rFonts w:cs="宋体" w:hint="eastAsia"/>
                <w:sz w:val="21"/>
                <w:szCs w:val="21"/>
                <w:lang w:bidi="ar"/>
              </w:rPr>
              <w:t>谢曙光</w:t>
            </w:r>
            <w:r>
              <w:rPr>
                <w:rFonts w:cs="Times New Roman"/>
                <w:sz w:val="21"/>
                <w:szCs w:val="21"/>
                <w:lang w:bidi="ar"/>
              </w:rPr>
              <w:t>;</w:t>
            </w:r>
            <w:r>
              <w:rPr>
                <w:rFonts w:cs="宋体" w:hint="eastAsia"/>
                <w:sz w:val="21"/>
                <w:szCs w:val="21"/>
                <w:lang w:bidi="ar"/>
              </w:rPr>
              <w:t>陈超</w:t>
            </w:r>
            <w:r>
              <w:rPr>
                <w:rFonts w:cs="Times New Roman"/>
                <w:sz w:val="21"/>
                <w:szCs w:val="21"/>
                <w:lang w:bidi="ar"/>
              </w:rPr>
              <w:t>;</w:t>
            </w:r>
            <w:r>
              <w:rPr>
                <w:rFonts w:cs="宋体" w:hint="eastAsia"/>
                <w:sz w:val="21"/>
                <w:szCs w:val="21"/>
                <w:lang w:bidi="ar"/>
              </w:rPr>
              <w:t>张晓健</w:t>
            </w:r>
            <w:r>
              <w:rPr>
                <w:rFonts w:cs="Times New Roman"/>
                <w:sz w:val="21"/>
                <w:szCs w:val="21"/>
                <w:lang w:bidi="ar"/>
              </w:rPr>
              <w:t>;</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给水排水</w:t>
            </w:r>
          </w:p>
        </w:tc>
        <w:tc>
          <w:tcPr>
            <w:tcW w:w="1094" w:type="dxa"/>
            <w:vAlign w:val="center"/>
          </w:tcPr>
          <w:p w:rsidR="00002B1D" w:rsidRDefault="00FE73AF">
            <w:pPr>
              <w:jc w:val="center"/>
              <w:rPr>
                <w:sz w:val="21"/>
                <w:szCs w:val="21"/>
              </w:rPr>
            </w:pPr>
            <w:r>
              <w:rPr>
                <w:rFonts w:cs="Times New Roman"/>
                <w:sz w:val="21"/>
                <w:szCs w:val="21"/>
                <w:lang w:bidi="ar"/>
              </w:rPr>
              <w:t>2018,54,09,9-14</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223</w:t>
            </w:r>
          </w:p>
        </w:tc>
        <w:tc>
          <w:tcPr>
            <w:tcW w:w="2835" w:type="dxa"/>
            <w:vAlign w:val="center"/>
          </w:tcPr>
          <w:p w:rsidR="00002B1D" w:rsidRDefault="00FE73AF">
            <w:pPr>
              <w:jc w:val="center"/>
              <w:rPr>
                <w:sz w:val="21"/>
                <w:szCs w:val="21"/>
              </w:rPr>
            </w:pPr>
            <w:r>
              <w:rPr>
                <w:rFonts w:cs="宋体" w:hint="eastAsia"/>
                <w:sz w:val="21"/>
                <w:szCs w:val="21"/>
                <w:lang w:bidi="ar"/>
              </w:rPr>
              <w:t>曝气生物滤池处理模拟选矿废水研究</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瞿艳芝</w:t>
            </w:r>
            <w:r>
              <w:rPr>
                <w:rFonts w:cs="Times New Roman"/>
                <w:sz w:val="21"/>
                <w:szCs w:val="21"/>
                <w:lang w:bidi="ar"/>
              </w:rPr>
              <w:t>;</w:t>
            </w:r>
            <w:r>
              <w:rPr>
                <w:rFonts w:cs="宋体" w:hint="eastAsia"/>
                <w:sz w:val="21"/>
                <w:szCs w:val="21"/>
                <w:lang w:bidi="ar"/>
              </w:rPr>
              <w:t>李谦</w:t>
            </w:r>
            <w:r>
              <w:rPr>
                <w:rFonts w:cs="Times New Roman"/>
                <w:sz w:val="21"/>
                <w:szCs w:val="21"/>
                <w:lang w:bidi="ar"/>
              </w:rPr>
              <w:t>;</w:t>
            </w:r>
            <w:r>
              <w:rPr>
                <w:rFonts w:cs="宋体" w:hint="eastAsia"/>
                <w:sz w:val="21"/>
                <w:szCs w:val="21"/>
                <w:lang w:bidi="ar"/>
              </w:rPr>
              <w:t>叶正芳</w:t>
            </w:r>
            <w:r>
              <w:rPr>
                <w:rFonts w:cs="Times New Roman"/>
                <w:sz w:val="21"/>
                <w:szCs w:val="21"/>
                <w:lang w:bidi="ar"/>
              </w:rPr>
              <w:t>;</w:t>
            </w:r>
            <w:r>
              <w:rPr>
                <w:rFonts w:cs="宋体" w:hint="eastAsia"/>
                <w:sz w:val="21"/>
                <w:szCs w:val="21"/>
                <w:lang w:bidi="ar"/>
              </w:rPr>
              <w:t>张增杰</w:t>
            </w:r>
            <w:r>
              <w:rPr>
                <w:rFonts w:cs="Times New Roman"/>
                <w:sz w:val="21"/>
                <w:szCs w:val="21"/>
                <w:lang w:bidi="ar"/>
              </w:rPr>
              <w:t>;</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中国有色冶金</w:t>
            </w:r>
          </w:p>
        </w:tc>
        <w:tc>
          <w:tcPr>
            <w:tcW w:w="1094" w:type="dxa"/>
            <w:vAlign w:val="center"/>
          </w:tcPr>
          <w:p w:rsidR="00002B1D" w:rsidRDefault="00FE73AF">
            <w:pPr>
              <w:jc w:val="center"/>
              <w:rPr>
                <w:sz w:val="21"/>
                <w:szCs w:val="21"/>
              </w:rPr>
            </w:pPr>
            <w:r>
              <w:rPr>
                <w:rFonts w:cs="Times New Roman"/>
                <w:sz w:val="21"/>
                <w:szCs w:val="21"/>
                <w:lang w:bidi="ar"/>
              </w:rPr>
              <w:t>2018,47,02,79-83</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224</w:t>
            </w:r>
          </w:p>
        </w:tc>
        <w:tc>
          <w:tcPr>
            <w:tcW w:w="2835" w:type="dxa"/>
            <w:vAlign w:val="center"/>
          </w:tcPr>
          <w:p w:rsidR="00002B1D" w:rsidRDefault="00FE73AF">
            <w:pPr>
              <w:jc w:val="center"/>
              <w:rPr>
                <w:sz w:val="21"/>
                <w:szCs w:val="21"/>
              </w:rPr>
            </w:pPr>
            <w:r>
              <w:rPr>
                <w:rFonts w:cs="宋体" w:hint="eastAsia"/>
                <w:sz w:val="21"/>
                <w:szCs w:val="21"/>
                <w:lang w:bidi="ar"/>
              </w:rPr>
              <w:t>共价键型季铵化活性炭对水中硝氮及磷酸盐的吸附研究</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杨亚馨</w:t>
            </w:r>
            <w:r>
              <w:rPr>
                <w:rFonts w:cs="Times New Roman"/>
                <w:sz w:val="21"/>
                <w:szCs w:val="21"/>
                <w:lang w:bidi="ar"/>
              </w:rPr>
              <w:t>;</w:t>
            </w:r>
            <w:r>
              <w:rPr>
                <w:rFonts w:cs="宋体" w:hint="eastAsia"/>
                <w:sz w:val="21"/>
                <w:szCs w:val="21"/>
                <w:lang w:bidi="ar"/>
              </w:rPr>
              <w:t>王虹</w:t>
            </w:r>
            <w:r>
              <w:rPr>
                <w:rFonts w:cs="Times New Roman"/>
                <w:sz w:val="21"/>
                <w:szCs w:val="21"/>
                <w:lang w:bidi="ar"/>
              </w:rPr>
              <w:t>;</w:t>
            </w:r>
            <w:r>
              <w:rPr>
                <w:rFonts w:cs="宋体" w:hint="eastAsia"/>
                <w:sz w:val="21"/>
                <w:szCs w:val="21"/>
                <w:lang w:bidi="ar"/>
              </w:rPr>
              <w:t>赵华章</w:t>
            </w:r>
            <w:r>
              <w:rPr>
                <w:rFonts w:cs="Times New Roman"/>
                <w:sz w:val="21"/>
                <w:szCs w:val="21"/>
                <w:lang w:bidi="ar"/>
              </w:rPr>
              <w:t>;</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sz w:val="21"/>
                <w:szCs w:val="21"/>
              </w:rPr>
            </w:pPr>
            <w:r>
              <w:rPr>
                <w:rFonts w:cs="Times New Roman"/>
                <w:sz w:val="21"/>
                <w:szCs w:val="21"/>
                <w:lang w:bidi="ar"/>
              </w:rPr>
              <w:t>2018,54,05,1046-1052</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225</w:t>
            </w:r>
          </w:p>
        </w:tc>
        <w:tc>
          <w:tcPr>
            <w:tcW w:w="2835" w:type="dxa"/>
            <w:vAlign w:val="center"/>
          </w:tcPr>
          <w:p w:rsidR="00002B1D" w:rsidRDefault="00FE73AF">
            <w:pPr>
              <w:jc w:val="center"/>
              <w:rPr>
                <w:sz w:val="21"/>
                <w:szCs w:val="21"/>
              </w:rPr>
            </w:pPr>
            <w:r>
              <w:rPr>
                <w:rFonts w:cs="宋体" w:hint="eastAsia"/>
                <w:sz w:val="21"/>
                <w:szCs w:val="21"/>
                <w:lang w:bidi="ar"/>
              </w:rPr>
              <w:t>吴思枫</w:t>
            </w:r>
            <w:r>
              <w:rPr>
                <w:rFonts w:cs="Times New Roman"/>
                <w:sz w:val="21"/>
                <w:szCs w:val="21"/>
                <w:lang w:bidi="ar"/>
              </w:rPr>
              <w:t>;</w:t>
            </w:r>
            <w:r>
              <w:rPr>
                <w:rFonts w:cs="宋体" w:hint="eastAsia"/>
                <w:sz w:val="21"/>
                <w:szCs w:val="21"/>
                <w:lang w:bidi="ar"/>
              </w:rPr>
              <w:t>梁中耀</w:t>
            </w:r>
            <w:r>
              <w:rPr>
                <w:rFonts w:cs="Times New Roman"/>
                <w:sz w:val="21"/>
                <w:szCs w:val="21"/>
                <w:lang w:bidi="ar"/>
              </w:rPr>
              <w:t>;</w:t>
            </w:r>
            <w:r>
              <w:rPr>
                <w:rFonts w:cs="宋体" w:hint="eastAsia"/>
                <w:sz w:val="21"/>
                <w:szCs w:val="21"/>
                <w:lang w:bidi="ar"/>
              </w:rPr>
              <w:t>刘永</w:t>
            </w:r>
            <w:r>
              <w:rPr>
                <w:rFonts w:cs="Times New Roman"/>
                <w:sz w:val="21"/>
                <w:szCs w:val="21"/>
                <w:lang w:bidi="ar"/>
              </w:rPr>
              <w:t>;</w:t>
            </w:r>
          </w:p>
        </w:tc>
        <w:tc>
          <w:tcPr>
            <w:tcW w:w="1984" w:type="dxa"/>
            <w:vAlign w:val="center"/>
          </w:tcPr>
          <w:p w:rsidR="00002B1D" w:rsidRDefault="00FE73AF">
            <w:pPr>
              <w:jc w:val="center"/>
              <w:rPr>
                <w:rFonts w:ascii="宋体" w:hAnsi="宋体" w:cs="宋体"/>
                <w:kern w:val="0"/>
                <w:sz w:val="21"/>
                <w:szCs w:val="21"/>
              </w:rPr>
            </w:pPr>
            <w:r>
              <w:rPr>
                <w:rFonts w:cs="宋体" w:hint="eastAsia"/>
                <w:sz w:val="21"/>
                <w:szCs w:val="21"/>
                <w:lang w:bidi="ar"/>
              </w:rPr>
              <w:t>富营养湖泊稳态转换的恢复时间及影响因素模拟研究</w:t>
            </w:r>
          </w:p>
        </w:tc>
        <w:tc>
          <w:tcPr>
            <w:tcW w:w="1458" w:type="dxa"/>
            <w:vAlign w:val="center"/>
          </w:tcPr>
          <w:p w:rsidR="00002B1D" w:rsidRDefault="00FE73AF">
            <w:pPr>
              <w:jc w:val="center"/>
              <w:rPr>
                <w:rFonts w:ascii="宋体" w:hAnsi="宋体" w:cs="宋体"/>
                <w:kern w:val="0"/>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sz w:val="21"/>
                <w:szCs w:val="21"/>
              </w:rPr>
            </w:pPr>
            <w:r>
              <w:rPr>
                <w:rFonts w:cs="Times New Roman"/>
                <w:sz w:val="21"/>
                <w:szCs w:val="21"/>
                <w:lang w:bidi="ar"/>
              </w:rPr>
              <w:t>2018,54,05,1095-1102</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226</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邹锐</w:t>
            </w:r>
            <w:r>
              <w:rPr>
                <w:rFonts w:cs="Times New Roman"/>
                <w:sz w:val="21"/>
                <w:szCs w:val="21"/>
                <w:lang w:bidi="ar"/>
              </w:rPr>
              <w:t>;</w:t>
            </w:r>
            <w:r>
              <w:rPr>
                <w:rFonts w:cs="宋体" w:hint="eastAsia"/>
                <w:sz w:val="21"/>
                <w:szCs w:val="21"/>
                <w:lang w:bidi="ar"/>
              </w:rPr>
              <w:t>苏晗</w:t>
            </w:r>
            <w:r>
              <w:rPr>
                <w:rFonts w:cs="Times New Roman"/>
                <w:sz w:val="21"/>
                <w:szCs w:val="21"/>
                <w:lang w:bidi="ar"/>
              </w:rPr>
              <w:t>;</w:t>
            </w:r>
            <w:r>
              <w:rPr>
                <w:rFonts w:cs="宋体" w:hint="eastAsia"/>
                <w:sz w:val="21"/>
                <w:szCs w:val="21"/>
                <w:lang w:bidi="ar"/>
              </w:rPr>
              <w:t>余艳红</w:t>
            </w:r>
            <w:r>
              <w:rPr>
                <w:rFonts w:cs="Times New Roman"/>
                <w:sz w:val="21"/>
                <w:szCs w:val="21"/>
                <w:lang w:bidi="ar"/>
              </w:rPr>
              <w:t>;</w:t>
            </w:r>
            <w:r>
              <w:rPr>
                <w:rFonts w:cs="宋体" w:hint="eastAsia"/>
                <w:sz w:val="21"/>
                <w:szCs w:val="21"/>
                <w:lang w:bidi="ar"/>
              </w:rPr>
              <w:t>王俊松</w:t>
            </w:r>
            <w:r>
              <w:rPr>
                <w:rFonts w:cs="Times New Roman"/>
                <w:sz w:val="21"/>
                <w:szCs w:val="21"/>
                <w:lang w:bidi="ar"/>
              </w:rPr>
              <w:t>;</w:t>
            </w:r>
            <w:r>
              <w:rPr>
                <w:rFonts w:cs="宋体" w:hint="eastAsia"/>
                <w:sz w:val="21"/>
                <w:szCs w:val="21"/>
                <w:lang w:bidi="ar"/>
              </w:rPr>
              <w:t>叶瑞</w:t>
            </w:r>
            <w:r>
              <w:rPr>
                <w:rFonts w:cs="Times New Roman"/>
                <w:sz w:val="21"/>
                <w:szCs w:val="21"/>
                <w:lang w:bidi="ar"/>
              </w:rPr>
              <w:t>;</w:t>
            </w:r>
            <w:r>
              <w:rPr>
                <w:rFonts w:cs="宋体" w:hint="eastAsia"/>
                <w:sz w:val="21"/>
                <w:szCs w:val="21"/>
                <w:lang w:bidi="ar"/>
              </w:rPr>
              <w:t>刘永</w:t>
            </w:r>
            <w:r>
              <w:rPr>
                <w:rFonts w:cs="Times New Roman"/>
                <w:sz w:val="21"/>
                <w:szCs w:val="21"/>
                <w:lang w:bidi="ar"/>
              </w:rPr>
              <w:t>;</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基于水质目标的异龙湖流域精准治污决策研究</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t>2018,54,02,426-434</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227</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梁中耀</w:t>
            </w:r>
            <w:r>
              <w:rPr>
                <w:rFonts w:cs="Times New Roman"/>
                <w:sz w:val="21"/>
                <w:szCs w:val="21"/>
                <w:lang w:bidi="ar"/>
              </w:rPr>
              <w:t>;</w:t>
            </w:r>
            <w:r>
              <w:rPr>
                <w:rFonts w:cs="宋体" w:hint="eastAsia"/>
                <w:sz w:val="21"/>
                <w:szCs w:val="21"/>
                <w:lang w:bidi="ar"/>
              </w:rPr>
              <w:t>陈会丽</w:t>
            </w:r>
            <w:r>
              <w:rPr>
                <w:rFonts w:cs="Times New Roman"/>
                <w:sz w:val="21"/>
                <w:szCs w:val="21"/>
                <w:lang w:bidi="ar"/>
              </w:rPr>
              <w:t>;</w:t>
            </w:r>
            <w:r>
              <w:rPr>
                <w:rFonts w:cs="宋体" w:hint="eastAsia"/>
                <w:sz w:val="21"/>
                <w:szCs w:val="21"/>
                <w:lang w:bidi="ar"/>
              </w:rPr>
              <w:t>任婷玉</w:t>
            </w:r>
            <w:r>
              <w:rPr>
                <w:rFonts w:cs="Times New Roman"/>
                <w:sz w:val="21"/>
                <w:szCs w:val="21"/>
                <w:lang w:bidi="ar"/>
              </w:rPr>
              <w:t>;</w:t>
            </w:r>
            <w:r>
              <w:rPr>
                <w:rFonts w:cs="宋体" w:hint="eastAsia"/>
                <w:sz w:val="21"/>
                <w:szCs w:val="21"/>
                <w:lang w:bidi="ar"/>
              </w:rPr>
              <w:t>伊璇</w:t>
            </w:r>
            <w:r>
              <w:rPr>
                <w:rFonts w:cs="Times New Roman"/>
                <w:sz w:val="21"/>
                <w:szCs w:val="21"/>
                <w:lang w:bidi="ar"/>
              </w:rPr>
              <w:t>;</w:t>
            </w:r>
            <w:r>
              <w:rPr>
                <w:rFonts w:cs="宋体" w:hint="eastAsia"/>
                <w:sz w:val="21"/>
                <w:szCs w:val="21"/>
                <w:lang w:bidi="ar"/>
              </w:rPr>
              <w:t>朱翔</w:t>
            </w:r>
            <w:r>
              <w:rPr>
                <w:rFonts w:cs="Times New Roman"/>
                <w:sz w:val="21"/>
                <w:szCs w:val="21"/>
                <w:lang w:bidi="ar"/>
              </w:rPr>
              <w:t>;</w:t>
            </w:r>
            <w:r>
              <w:rPr>
                <w:rFonts w:cs="宋体" w:hint="eastAsia"/>
                <w:sz w:val="21"/>
                <w:szCs w:val="21"/>
                <w:lang w:bidi="ar"/>
              </w:rPr>
              <w:t>刘永</w:t>
            </w:r>
            <w:r>
              <w:rPr>
                <w:rFonts w:cs="Times New Roman"/>
                <w:sz w:val="21"/>
                <w:szCs w:val="21"/>
                <w:lang w:bidi="ar"/>
              </w:rPr>
              <w:t>;</w:t>
            </w:r>
            <w:r>
              <w:rPr>
                <w:rFonts w:cs="宋体" w:hint="eastAsia"/>
                <w:sz w:val="21"/>
                <w:szCs w:val="21"/>
                <w:lang w:bidi="ar"/>
              </w:rPr>
              <w:t>郭怀成</w:t>
            </w:r>
            <w:r>
              <w:rPr>
                <w:rFonts w:cs="Times New Roman"/>
                <w:sz w:val="21"/>
                <w:szCs w:val="21"/>
                <w:lang w:bidi="ar"/>
              </w:rPr>
              <w:t>;</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区域性湖泊营养盐基准的适用性研究</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t>环境科学学报</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t>2018,38,07,2545-2553</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228</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吴桢</w:t>
            </w:r>
            <w:r>
              <w:rPr>
                <w:rFonts w:cs="Times New Roman"/>
                <w:sz w:val="21"/>
                <w:szCs w:val="21"/>
                <w:lang w:bidi="ar"/>
              </w:rPr>
              <w:t>;</w:t>
            </w:r>
            <w:r>
              <w:rPr>
                <w:rFonts w:cs="宋体" w:hint="eastAsia"/>
                <w:sz w:val="21"/>
                <w:szCs w:val="21"/>
                <w:lang w:bidi="ar"/>
              </w:rPr>
              <w:t>吴思枫</w:t>
            </w:r>
            <w:r>
              <w:rPr>
                <w:rFonts w:cs="Times New Roman"/>
                <w:sz w:val="21"/>
                <w:szCs w:val="21"/>
                <w:lang w:bidi="ar"/>
              </w:rPr>
              <w:t>;</w:t>
            </w:r>
            <w:r>
              <w:rPr>
                <w:rFonts w:cs="宋体" w:hint="eastAsia"/>
                <w:sz w:val="21"/>
                <w:szCs w:val="21"/>
                <w:lang w:bidi="ar"/>
              </w:rPr>
              <w:t>刘永</w:t>
            </w:r>
            <w:r>
              <w:rPr>
                <w:rFonts w:cs="Times New Roman"/>
                <w:sz w:val="21"/>
                <w:szCs w:val="21"/>
                <w:lang w:bidi="ar"/>
              </w:rPr>
              <w:t>;</w:t>
            </w:r>
            <w:r>
              <w:rPr>
                <w:rFonts w:cs="宋体" w:hint="eastAsia"/>
                <w:sz w:val="21"/>
                <w:szCs w:val="21"/>
                <w:lang w:bidi="ar"/>
              </w:rPr>
              <w:t>张雨宇</w:t>
            </w:r>
            <w:r>
              <w:rPr>
                <w:rFonts w:cs="Times New Roman"/>
                <w:sz w:val="21"/>
                <w:szCs w:val="21"/>
                <w:lang w:bidi="ar"/>
              </w:rPr>
              <w:t>;</w:t>
            </w:r>
            <w:r>
              <w:rPr>
                <w:rFonts w:cs="宋体" w:hint="eastAsia"/>
                <w:sz w:val="21"/>
                <w:szCs w:val="21"/>
                <w:lang w:bidi="ar"/>
              </w:rPr>
              <w:t>谢曙光</w:t>
            </w:r>
            <w:r>
              <w:rPr>
                <w:rFonts w:cs="Times New Roman"/>
                <w:sz w:val="21"/>
                <w:szCs w:val="21"/>
                <w:lang w:bidi="ar"/>
              </w:rPr>
              <w:t>;</w:t>
            </w:r>
            <w:r>
              <w:rPr>
                <w:rFonts w:cs="宋体" w:hint="eastAsia"/>
                <w:sz w:val="21"/>
                <w:szCs w:val="21"/>
                <w:lang w:bidi="ar"/>
              </w:rPr>
              <w:t>郭怀成</w:t>
            </w:r>
            <w:r>
              <w:rPr>
                <w:rFonts w:cs="Times New Roman"/>
                <w:sz w:val="21"/>
                <w:szCs w:val="21"/>
                <w:lang w:bidi="ar"/>
              </w:rPr>
              <w:t>;</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湖泊氮磷循环的关键过程与定量识别方法</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t>2018,54,01,218-228</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229</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不同温度下环渤海典型湿地沉积物中二苯并噻吩降解率与功能基因响应关系研究</w:t>
            </w:r>
            <w:r>
              <w:rPr>
                <w:rFonts w:cs="Times New Roman"/>
                <w:sz w:val="21"/>
                <w:szCs w:val="21"/>
                <w:lang w:bidi="ar"/>
              </w:rPr>
              <w:t xml:space="preserve"> </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黄斯乔</w:t>
            </w:r>
            <w:r>
              <w:rPr>
                <w:rFonts w:cs="Times New Roman"/>
                <w:sz w:val="21"/>
                <w:szCs w:val="21"/>
                <w:lang w:bidi="ar"/>
              </w:rPr>
              <w:t>;</w:t>
            </w:r>
            <w:r>
              <w:rPr>
                <w:rFonts w:cs="宋体" w:hint="eastAsia"/>
                <w:sz w:val="21"/>
                <w:szCs w:val="21"/>
                <w:lang w:bidi="ar"/>
              </w:rPr>
              <w:t>籍国东</w:t>
            </w:r>
            <w:r>
              <w:rPr>
                <w:rFonts w:cs="Times New Roman"/>
                <w:sz w:val="21"/>
                <w:szCs w:val="21"/>
                <w:lang w:bidi="ar"/>
              </w:rPr>
              <w:t>;</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t>2018,54,4,890-898</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230</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载钛羟基磷灰石对水中</w:t>
            </w:r>
            <w:r>
              <w:rPr>
                <w:rFonts w:ascii="Times New Roman" w:hAnsi="Times New Roman" w:cs="Times New Roman"/>
                <w:color w:val="000000"/>
                <w:sz w:val="21"/>
                <w:szCs w:val="21"/>
                <w:lang w:bidi="ar"/>
              </w:rPr>
              <w:t>EE2</w:t>
            </w:r>
            <w:r>
              <w:rPr>
                <w:rFonts w:cs="宋体" w:hint="eastAsia"/>
                <w:color w:val="000000"/>
                <w:sz w:val="21"/>
                <w:szCs w:val="21"/>
                <w:lang w:bidi="ar"/>
              </w:rPr>
              <w:t>光催化降解规律及途径研究</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鞠传伦，张健伟，孙卫玲，若村正人，塚田峰春，佐佐正名</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t>北京大学学报</w:t>
            </w:r>
            <w:r>
              <w:rPr>
                <w:rFonts w:ascii="Times New Roman" w:hAnsi="Times New Roman" w:cs="Times New Roman"/>
                <w:color w:val="000000"/>
                <w:sz w:val="21"/>
                <w:szCs w:val="21"/>
                <w:lang w:bidi="ar"/>
              </w:rPr>
              <w:t>(</w:t>
            </w:r>
            <w:r>
              <w:rPr>
                <w:rFonts w:cs="宋体" w:hint="eastAsia"/>
                <w:color w:val="000000"/>
                <w:sz w:val="21"/>
                <w:szCs w:val="21"/>
                <w:lang w:bidi="ar"/>
              </w:rPr>
              <w:t>自然科学版</w:t>
            </w:r>
            <w:r>
              <w:rPr>
                <w:rFonts w:ascii="Times New Roman" w:hAnsi="Times New Roman" w:cs="Times New Roman"/>
                <w:color w:val="000000"/>
                <w:sz w:val="21"/>
                <w:szCs w:val="21"/>
                <w:lang w:bidi="ar"/>
              </w:rPr>
              <w:t>)</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t>2018,54,4,815-827</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231</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基于复合软电离源飞行时间</w:t>
            </w:r>
            <w:r>
              <w:rPr>
                <w:rFonts w:cs="宋体" w:hint="eastAsia"/>
                <w:sz w:val="21"/>
                <w:szCs w:val="21"/>
                <w:lang w:bidi="ar"/>
              </w:rPr>
              <w:lastRenderedPageBreak/>
              <w:t>质谱的小型化大气非甲烷烃在线快速监测系统的设计与应用</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lastRenderedPageBreak/>
              <w:t>杜玥萱</w:t>
            </w:r>
            <w:r>
              <w:rPr>
                <w:rFonts w:cs="Times New Roman"/>
                <w:sz w:val="21"/>
                <w:szCs w:val="21"/>
                <w:lang w:bidi="ar"/>
              </w:rPr>
              <w:t>;</w:t>
            </w:r>
            <w:r>
              <w:rPr>
                <w:rFonts w:cs="宋体" w:hint="eastAsia"/>
                <w:sz w:val="21"/>
                <w:szCs w:val="21"/>
                <w:lang w:bidi="ar"/>
              </w:rPr>
              <w:t>陈仕意</w:t>
            </w:r>
            <w:r>
              <w:rPr>
                <w:rFonts w:cs="Times New Roman"/>
                <w:sz w:val="21"/>
                <w:szCs w:val="21"/>
                <w:lang w:bidi="ar"/>
              </w:rPr>
              <w:t>;</w:t>
            </w:r>
            <w:r>
              <w:rPr>
                <w:rFonts w:cs="宋体" w:hint="eastAsia"/>
                <w:sz w:val="21"/>
                <w:szCs w:val="21"/>
                <w:lang w:bidi="ar"/>
              </w:rPr>
              <w:t>翟</w:t>
            </w:r>
            <w:r>
              <w:rPr>
                <w:rFonts w:cs="宋体" w:hint="eastAsia"/>
                <w:sz w:val="21"/>
                <w:szCs w:val="21"/>
                <w:lang w:bidi="ar"/>
              </w:rPr>
              <w:lastRenderedPageBreak/>
              <w:t>淑婷</w:t>
            </w:r>
            <w:r>
              <w:rPr>
                <w:rFonts w:cs="Times New Roman"/>
                <w:sz w:val="21"/>
                <w:szCs w:val="21"/>
                <w:lang w:bidi="ar"/>
              </w:rPr>
              <w:t>;</w:t>
            </w:r>
            <w:r>
              <w:rPr>
                <w:rFonts w:cs="宋体" w:hint="eastAsia"/>
                <w:sz w:val="21"/>
                <w:szCs w:val="21"/>
                <w:lang w:bidi="ar"/>
              </w:rPr>
              <w:t>曾立民</w:t>
            </w:r>
            <w:r>
              <w:rPr>
                <w:rFonts w:cs="Times New Roman"/>
                <w:sz w:val="21"/>
                <w:szCs w:val="21"/>
                <w:lang w:bidi="ar"/>
              </w:rPr>
              <w:t>;</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lastRenderedPageBreak/>
              <w:t>环境科学学</w:t>
            </w:r>
            <w:r>
              <w:rPr>
                <w:rFonts w:cs="宋体" w:hint="eastAsia"/>
                <w:sz w:val="21"/>
                <w:szCs w:val="21"/>
                <w:lang w:bidi="ar"/>
              </w:rPr>
              <w:lastRenderedPageBreak/>
              <w:t>报</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lastRenderedPageBreak/>
              <w:t>,,,1-12</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w:t>
            </w:r>
            <w:r>
              <w:rPr>
                <w:rFonts w:cs="宋体" w:hint="eastAsia"/>
                <w:sz w:val="21"/>
                <w:szCs w:val="21"/>
                <w:lang w:bidi="ar"/>
              </w:rPr>
              <w:lastRenderedPageBreak/>
              <w:t>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lastRenderedPageBreak/>
              <w:t>232</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大气甲醛在线分析仪的设计与应用</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姜加龙</w:t>
            </w:r>
            <w:r>
              <w:rPr>
                <w:rFonts w:cs="Times New Roman"/>
                <w:sz w:val="21"/>
                <w:szCs w:val="21"/>
                <w:lang w:bidi="ar"/>
              </w:rPr>
              <w:t>;</w:t>
            </w:r>
            <w:r>
              <w:rPr>
                <w:rFonts w:cs="宋体" w:hint="eastAsia"/>
                <w:sz w:val="21"/>
                <w:szCs w:val="21"/>
                <w:lang w:bidi="ar"/>
              </w:rPr>
              <w:t>曾立民</w:t>
            </w:r>
            <w:r>
              <w:rPr>
                <w:rFonts w:cs="Times New Roman"/>
                <w:sz w:val="21"/>
                <w:szCs w:val="21"/>
                <w:lang w:bidi="ar"/>
              </w:rPr>
              <w:t>;</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t>环境科学学报</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t>2018,38,09,3475-3481</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233</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利用差分光谱和</w:t>
            </w:r>
            <w:r>
              <w:rPr>
                <w:rFonts w:cs="Times New Roman"/>
                <w:sz w:val="21"/>
                <w:szCs w:val="21"/>
                <w:lang w:bidi="ar"/>
              </w:rPr>
              <w:t>TD-DFT</w:t>
            </w:r>
            <w:r>
              <w:rPr>
                <w:rFonts w:cs="宋体" w:hint="eastAsia"/>
                <w:sz w:val="21"/>
                <w:szCs w:val="21"/>
                <w:lang w:bidi="ar"/>
              </w:rPr>
              <w:t>计算揭示山奈酚的解离及金属络合机理</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sz w:val="21"/>
                <w:szCs w:val="21"/>
                <w:lang w:bidi="ar"/>
              </w:rPr>
              <w:t>韩旭泽；晏明全</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sz w:val="21"/>
                <w:szCs w:val="21"/>
                <w:lang w:bidi="ar"/>
              </w:rPr>
              <w:t>北京大学学报</w:t>
            </w:r>
            <w:r>
              <w:rPr>
                <w:rFonts w:cs="Times New Roman"/>
                <w:sz w:val="21"/>
                <w:szCs w:val="21"/>
                <w:lang w:bidi="ar"/>
              </w:rPr>
              <w:t>(</w:t>
            </w:r>
            <w:r>
              <w:rPr>
                <w:rFonts w:cs="宋体" w:hint="eastAsia"/>
                <w:sz w:val="21"/>
                <w:szCs w:val="21"/>
                <w:lang w:bidi="ar"/>
              </w:rPr>
              <w:t>自然科学版</w:t>
            </w:r>
            <w:r>
              <w:rPr>
                <w:rFonts w:cs="Times New Roman"/>
                <w:sz w:val="21"/>
                <w:szCs w:val="21"/>
                <w:lang w:bidi="ar"/>
              </w:rPr>
              <w:t>)</w:t>
            </w:r>
          </w:p>
        </w:tc>
        <w:tc>
          <w:tcPr>
            <w:tcW w:w="1094" w:type="dxa"/>
            <w:vAlign w:val="center"/>
          </w:tcPr>
          <w:p w:rsidR="00002B1D" w:rsidRDefault="00FE73AF">
            <w:pPr>
              <w:jc w:val="center"/>
              <w:rPr>
                <w:rFonts w:ascii="Times New Roman" w:hAnsi="Times New Roman" w:cs="Times New Roman"/>
                <w:kern w:val="0"/>
                <w:sz w:val="21"/>
                <w:szCs w:val="21"/>
              </w:rPr>
            </w:pPr>
            <w:r>
              <w:rPr>
                <w:rFonts w:cs="Times New Roman"/>
                <w:sz w:val="21"/>
                <w:szCs w:val="21"/>
                <w:lang w:bidi="ar"/>
              </w:rPr>
              <w:t>2018,54,4,883-889</w:t>
            </w:r>
          </w:p>
        </w:tc>
        <w:tc>
          <w:tcPr>
            <w:tcW w:w="425" w:type="dxa"/>
            <w:vAlign w:val="center"/>
          </w:tcPr>
          <w:p w:rsidR="00002B1D" w:rsidRDefault="00FE73AF">
            <w:pPr>
              <w:rPr>
                <w:rFonts w:ascii="仿宋" w:eastAsia="仿宋" w:hAnsi="仿宋" w:cs="Times New Roman"/>
                <w:sz w:val="21"/>
                <w:szCs w:val="21"/>
              </w:rPr>
            </w:pPr>
            <w:r>
              <w:rPr>
                <w:rFonts w:cs="宋体" w:hint="eastAsia"/>
                <w:sz w:val="21"/>
                <w:szCs w:val="21"/>
                <w:lang w:bidi="ar"/>
              </w:rPr>
              <w:t>论文</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234</w:t>
            </w:r>
          </w:p>
        </w:tc>
        <w:tc>
          <w:tcPr>
            <w:tcW w:w="2835" w:type="dxa"/>
            <w:vAlign w:val="center"/>
          </w:tcPr>
          <w:p w:rsidR="00002B1D" w:rsidRDefault="00FE73AF">
            <w:pPr>
              <w:widowControl/>
              <w:jc w:val="center"/>
              <w:rPr>
                <w:rFonts w:ascii="Times New Roman" w:hAnsi="Times New Roman" w:cs="Times New Roman"/>
                <w:kern w:val="0"/>
                <w:sz w:val="21"/>
                <w:szCs w:val="21"/>
              </w:rPr>
            </w:pPr>
            <w:r>
              <w:rPr>
                <w:rFonts w:cs="宋体" w:hint="eastAsia"/>
                <w:color w:val="000000"/>
                <w:sz w:val="21"/>
                <w:szCs w:val="21"/>
                <w:lang w:bidi="ar"/>
              </w:rPr>
              <w:t>白洋淀生态系统健康及典型污染物生态风险评价：基于底栖</w:t>
            </w:r>
            <w:r>
              <w:rPr>
                <w:rFonts w:cs="Times New Roman"/>
                <w:color w:val="000000"/>
                <w:sz w:val="21"/>
                <w:szCs w:val="21"/>
                <w:lang w:bidi="ar"/>
              </w:rPr>
              <w:t>-</w:t>
            </w:r>
            <w:r>
              <w:rPr>
                <w:rFonts w:cs="宋体" w:hint="eastAsia"/>
                <w:color w:val="000000"/>
                <w:sz w:val="21"/>
                <w:szCs w:val="21"/>
                <w:lang w:bidi="ar"/>
              </w:rPr>
              <w:t>浮游耦合食物网的研究</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color w:val="000000"/>
                <w:sz w:val="21"/>
                <w:szCs w:val="21"/>
                <w:lang w:bidi="ar"/>
              </w:rPr>
              <w:t>张璐璐，刘静玲，刘永（</w:t>
            </w:r>
            <w:r>
              <w:rPr>
                <w:rFonts w:cs="Times New Roman"/>
                <w:color w:val="000000"/>
                <w:sz w:val="21"/>
                <w:szCs w:val="21"/>
                <w:lang w:bidi="ar"/>
              </w:rPr>
              <w:t>3</w:t>
            </w:r>
            <w:r>
              <w:rPr>
                <w:rFonts w:cs="宋体" w:hint="eastAsia"/>
                <w:color w:val="000000"/>
                <w:sz w:val="21"/>
                <w:szCs w:val="21"/>
                <w:lang w:bidi="ar"/>
              </w:rPr>
              <w:t>），崔建升，李再兴</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中国环境出版集团</w:t>
            </w:r>
          </w:p>
        </w:tc>
        <w:tc>
          <w:tcPr>
            <w:tcW w:w="1094" w:type="dxa"/>
            <w:vAlign w:val="center"/>
          </w:tcPr>
          <w:p w:rsidR="00002B1D" w:rsidRDefault="00002B1D">
            <w:pPr>
              <w:rPr>
                <w:rFonts w:ascii="Times New Roman" w:hAnsi="Times New Roman" w:cs="Times New Roman"/>
                <w:kern w:val="0"/>
                <w:sz w:val="21"/>
                <w:szCs w:val="21"/>
              </w:rPr>
            </w:pPr>
          </w:p>
        </w:tc>
        <w:tc>
          <w:tcPr>
            <w:tcW w:w="425"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专著</w:t>
            </w:r>
          </w:p>
        </w:tc>
        <w:tc>
          <w:tcPr>
            <w:tcW w:w="462" w:type="dxa"/>
            <w:vAlign w:val="center"/>
          </w:tcPr>
          <w:p w:rsidR="00002B1D" w:rsidRDefault="00002B1D">
            <w:pPr>
              <w:rPr>
                <w:rFonts w:ascii="仿宋" w:eastAsia="仿宋" w:hAnsi="仿宋" w:cs="Times New Roman"/>
                <w:sz w:val="21"/>
                <w:szCs w:val="21"/>
              </w:rPr>
            </w:pPr>
          </w:p>
        </w:tc>
      </w:tr>
      <w:tr w:rsidR="00002B1D">
        <w:trPr>
          <w:trHeight w:val="315"/>
        </w:trPr>
        <w:tc>
          <w:tcPr>
            <w:tcW w:w="568" w:type="dxa"/>
            <w:vAlign w:val="center"/>
          </w:tcPr>
          <w:p w:rsidR="00002B1D" w:rsidRDefault="00FE73AF">
            <w:pPr>
              <w:jc w:val="center"/>
              <w:rPr>
                <w:rFonts w:ascii="楷体" w:eastAsia="楷体" w:hAnsi="楷体" w:cs="楷体"/>
                <w:sz w:val="21"/>
                <w:szCs w:val="21"/>
              </w:rPr>
            </w:pPr>
            <w:r>
              <w:rPr>
                <w:rFonts w:ascii="楷体" w:eastAsia="楷体" w:hAnsi="楷体" w:cs="楷体" w:hint="eastAsia"/>
                <w:sz w:val="21"/>
                <w:szCs w:val="21"/>
              </w:rPr>
              <w:t>235</w:t>
            </w:r>
          </w:p>
        </w:tc>
        <w:tc>
          <w:tcPr>
            <w:tcW w:w="2835" w:type="dxa"/>
            <w:vAlign w:val="center"/>
          </w:tcPr>
          <w:p w:rsidR="00002B1D" w:rsidRDefault="00FE73AF">
            <w:pPr>
              <w:jc w:val="center"/>
              <w:rPr>
                <w:rFonts w:ascii="Times New Roman" w:hAnsi="Times New Roman" w:cs="Times New Roman"/>
                <w:kern w:val="0"/>
                <w:sz w:val="21"/>
                <w:szCs w:val="21"/>
              </w:rPr>
            </w:pPr>
            <w:r>
              <w:rPr>
                <w:rFonts w:cs="宋体" w:hint="eastAsia"/>
                <w:color w:val="000000"/>
                <w:sz w:val="21"/>
                <w:szCs w:val="21"/>
                <w:lang w:bidi="ar"/>
              </w:rPr>
              <w:t>我国沿海大气颗粒物特征及陆源影响研究</w:t>
            </w:r>
          </w:p>
        </w:tc>
        <w:tc>
          <w:tcPr>
            <w:tcW w:w="1984" w:type="dxa"/>
            <w:vAlign w:val="center"/>
          </w:tcPr>
          <w:p w:rsidR="00002B1D" w:rsidRDefault="00FE73AF">
            <w:pPr>
              <w:jc w:val="center"/>
              <w:rPr>
                <w:rFonts w:ascii="Times New Roman" w:hAnsi="Times New Roman" w:cs="Times New Roman"/>
                <w:kern w:val="0"/>
                <w:sz w:val="21"/>
                <w:szCs w:val="21"/>
              </w:rPr>
            </w:pPr>
            <w:r>
              <w:rPr>
                <w:rFonts w:cs="宋体" w:hint="eastAsia"/>
                <w:color w:val="000000"/>
                <w:sz w:val="21"/>
                <w:szCs w:val="21"/>
                <w:lang w:bidi="ar"/>
              </w:rPr>
              <w:t>胡敏（</w:t>
            </w:r>
            <w:r>
              <w:rPr>
                <w:rFonts w:cs="Times New Roman"/>
                <w:color w:val="000000"/>
                <w:sz w:val="21"/>
                <w:szCs w:val="21"/>
                <w:lang w:bidi="ar"/>
              </w:rPr>
              <w:t>1</w:t>
            </w:r>
            <w:r>
              <w:rPr>
                <w:rFonts w:cs="宋体" w:hint="eastAsia"/>
                <w:color w:val="000000"/>
                <w:sz w:val="21"/>
                <w:szCs w:val="21"/>
                <w:lang w:bidi="ar"/>
              </w:rPr>
              <w:t>），郭庆丰，郭松，胡伟伟</w:t>
            </w:r>
          </w:p>
        </w:tc>
        <w:tc>
          <w:tcPr>
            <w:tcW w:w="1458" w:type="dxa"/>
            <w:vAlign w:val="center"/>
          </w:tcPr>
          <w:p w:rsidR="00002B1D" w:rsidRDefault="00FE73AF">
            <w:pPr>
              <w:jc w:val="center"/>
              <w:rPr>
                <w:rFonts w:ascii="Times New Roman" w:hAnsi="Times New Roman" w:cs="Times New Roman"/>
                <w:sz w:val="21"/>
                <w:szCs w:val="21"/>
              </w:rPr>
            </w:pPr>
            <w:r>
              <w:rPr>
                <w:rFonts w:cs="宋体" w:hint="eastAsia"/>
                <w:color w:val="000000"/>
                <w:sz w:val="21"/>
                <w:szCs w:val="21"/>
                <w:lang w:bidi="ar"/>
              </w:rPr>
              <w:t>中国环境出版社</w:t>
            </w:r>
          </w:p>
        </w:tc>
        <w:tc>
          <w:tcPr>
            <w:tcW w:w="1094" w:type="dxa"/>
            <w:vAlign w:val="center"/>
          </w:tcPr>
          <w:p w:rsidR="00002B1D" w:rsidRDefault="00002B1D">
            <w:pPr>
              <w:rPr>
                <w:rFonts w:ascii="Times New Roman" w:hAnsi="Times New Roman" w:cs="Times New Roman"/>
                <w:kern w:val="0"/>
                <w:sz w:val="21"/>
                <w:szCs w:val="21"/>
              </w:rPr>
            </w:pPr>
          </w:p>
        </w:tc>
        <w:tc>
          <w:tcPr>
            <w:tcW w:w="425" w:type="dxa"/>
            <w:vAlign w:val="center"/>
          </w:tcPr>
          <w:p w:rsidR="00002B1D" w:rsidRDefault="00FE73AF">
            <w:pPr>
              <w:rPr>
                <w:rFonts w:ascii="仿宋" w:eastAsia="仿宋" w:hAnsi="仿宋" w:cs="Times New Roman"/>
                <w:sz w:val="21"/>
                <w:szCs w:val="21"/>
              </w:rPr>
            </w:pPr>
            <w:r>
              <w:rPr>
                <w:rFonts w:cs="宋体" w:hint="eastAsia"/>
                <w:color w:val="000000"/>
                <w:sz w:val="21"/>
                <w:szCs w:val="21"/>
                <w:lang w:bidi="ar"/>
              </w:rPr>
              <w:t>专著</w:t>
            </w:r>
          </w:p>
        </w:tc>
        <w:tc>
          <w:tcPr>
            <w:tcW w:w="462" w:type="dxa"/>
            <w:vAlign w:val="center"/>
          </w:tcPr>
          <w:p w:rsidR="00002B1D" w:rsidRDefault="00002B1D">
            <w:pPr>
              <w:rPr>
                <w:rFonts w:ascii="仿宋" w:eastAsia="仿宋" w:hAnsi="仿宋" w:cs="Times New Roman"/>
                <w:sz w:val="21"/>
                <w:szCs w:val="21"/>
              </w:rPr>
            </w:pPr>
          </w:p>
        </w:tc>
      </w:tr>
    </w:tbl>
    <w:p w:rsidR="00002B1D" w:rsidRDefault="00FE73AF">
      <w:pPr>
        <w:spacing w:beforeLines="50" w:before="156"/>
        <w:ind w:firstLineChars="200" w:firstLine="480"/>
        <w:outlineLvl w:val="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论文、专著均限于教学研究、学术论文或专著，一般文献综述及一般教材不填报。请将有示范中心署名的论文、专著依次以国外刊物、国内重要刊物，外文专著、中文专著为序分别填报，并在类型栏中标明。单位为篇或册。（</w:t>
      </w:r>
      <w:r>
        <w:rPr>
          <w:rFonts w:ascii="楷体" w:eastAsia="楷体" w:hAnsi="楷体" w:cs="楷体"/>
        </w:rPr>
        <w:t>2</w:t>
      </w:r>
      <w:r>
        <w:rPr>
          <w:rFonts w:ascii="楷体" w:eastAsia="楷体" w:hAnsi="楷体" w:cs="楷体" w:hint="eastAsia"/>
        </w:rPr>
        <w:t>）国外刊物：指在国外正式期刊发表的原始学术论文，国际会议一般论文集论文不予统计。（</w:t>
      </w:r>
      <w:r>
        <w:rPr>
          <w:rFonts w:ascii="楷体" w:eastAsia="楷体" w:hAnsi="楷体" w:cs="楷体"/>
        </w:rPr>
        <w:t>3</w:t>
      </w:r>
      <w:r>
        <w:rPr>
          <w:rFonts w:ascii="楷体" w:eastAsia="楷体" w:hAnsi="楷体" w:cs="楷体" w:hint="eastAsia"/>
        </w:rPr>
        <w:t>）国内重要刊物：指中国科学院文献情报中心建立的中国科学引文数据库</w:t>
      </w:r>
      <w:r>
        <w:rPr>
          <w:rFonts w:ascii="楷体" w:eastAsia="楷体" w:hAnsi="楷体" w:cs="楷体"/>
        </w:rPr>
        <w:t>(</w:t>
      </w:r>
      <w:r>
        <w:rPr>
          <w:rFonts w:ascii="楷体" w:eastAsia="楷体" w:hAnsi="楷体" w:cs="楷体" w:hint="eastAsia"/>
        </w:rPr>
        <w:t>简称</w:t>
      </w:r>
      <w:r>
        <w:rPr>
          <w:rFonts w:ascii="楷体" w:eastAsia="楷体" w:hAnsi="楷体" w:cs="楷体"/>
        </w:rPr>
        <w:t xml:space="preserve">CSCD) </w:t>
      </w:r>
      <w:r>
        <w:rPr>
          <w:rFonts w:ascii="楷体" w:eastAsia="楷体" w:hAnsi="楷体" w:cs="楷体" w:hint="eastAsia"/>
        </w:rPr>
        <w:t>核心库来源期刊</w:t>
      </w:r>
      <w:r>
        <w:rPr>
          <w:rFonts w:ascii="楷体" w:eastAsia="楷体" w:hAnsi="楷体" w:cs="楷体"/>
        </w:rPr>
        <w:t xml:space="preserve"> (</w:t>
      </w:r>
      <w:hyperlink r:id="rId8" w:history="1">
        <w:r>
          <w:rPr>
            <w:rStyle w:val="aa"/>
            <w:rFonts w:ascii="楷体" w:eastAsia="楷体" w:hAnsi="楷体" w:cs="楷体"/>
            <w:color w:val="000000"/>
          </w:rPr>
          <w:t>http://www.las.ac.cn</w:t>
        </w:r>
      </w:hyperlink>
      <w:r>
        <w:rPr>
          <w:rFonts w:ascii="楷体" w:eastAsia="楷体" w:hAnsi="楷体" w:cs="楷体"/>
        </w:rPr>
        <w:t xml:space="preserve">), </w:t>
      </w:r>
      <w:r>
        <w:rPr>
          <w:rFonts w:ascii="楷体" w:eastAsia="楷体" w:hAnsi="楷体" w:cs="楷体" w:hint="eastAsia"/>
        </w:rPr>
        <w:t>同时可对国内发行的英文版学术期刊论文进行填报，但不得与中文版期刊同内容的论文重复。（</w:t>
      </w:r>
      <w:r>
        <w:rPr>
          <w:rFonts w:ascii="楷体" w:eastAsia="楷体" w:hAnsi="楷体" w:cs="楷体"/>
        </w:rPr>
        <w:t>4</w:t>
      </w:r>
      <w:r>
        <w:rPr>
          <w:rFonts w:ascii="楷体" w:eastAsia="楷体" w:hAnsi="楷体" w:cs="楷体" w:hint="eastAsia"/>
        </w:rPr>
        <w:t>）外文专著：正式出版的学术著作。（</w:t>
      </w:r>
      <w:r>
        <w:rPr>
          <w:rFonts w:ascii="楷体" w:eastAsia="楷体" w:hAnsi="楷体" w:cs="楷体"/>
        </w:rPr>
        <w:t>5</w:t>
      </w:r>
      <w:r>
        <w:rPr>
          <w:rFonts w:ascii="楷体" w:eastAsia="楷体" w:hAnsi="楷体" w:cs="楷体" w:hint="eastAsia"/>
        </w:rPr>
        <w:t>）中文专著：正式出版的学术著作，不包括译著、实验室年报、论文集等。（</w:t>
      </w:r>
      <w:r>
        <w:rPr>
          <w:rFonts w:ascii="楷体" w:eastAsia="楷体" w:hAnsi="楷体" w:cs="楷体"/>
        </w:rPr>
        <w:t>6</w:t>
      </w:r>
      <w:r>
        <w:rPr>
          <w:rFonts w:ascii="楷体" w:eastAsia="楷体" w:hAnsi="楷体" w:cs="楷体" w:hint="eastAsia"/>
        </w:rPr>
        <w:t>）作者：所有作者，以出版物排序为准。</w:t>
      </w:r>
    </w:p>
    <w:p w:rsidR="00002B1D" w:rsidRDefault="00FE73AF">
      <w:pPr>
        <w:spacing w:beforeLines="50" w:before="156" w:afterLines="50" w:after="156"/>
        <w:ind w:firstLineChars="200" w:firstLine="480"/>
        <w:rPr>
          <w:rFonts w:ascii="黑体" w:eastAsia="黑体" w:hAnsi="黑体" w:cs="Times New Roman"/>
        </w:rPr>
      </w:pPr>
      <w:r>
        <w:rPr>
          <w:rFonts w:ascii="黑体" w:eastAsia="黑体" w:hAnsi="黑体" w:cs="黑体"/>
        </w:rPr>
        <w:t>3.</w:t>
      </w:r>
      <w:r>
        <w:rPr>
          <w:rFonts w:ascii="黑体" w:eastAsia="黑体" w:hAnsi="黑体" w:cs="黑体" w:hint="eastAsia"/>
        </w:rPr>
        <w:t>仪器设备的研制和改装情况</w:t>
      </w:r>
    </w:p>
    <w:tbl>
      <w:tblPr>
        <w:tblW w:w="8647"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1417"/>
        <w:gridCol w:w="1330"/>
        <w:gridCol w:w="2127"/>
        <w:gridCol w:w="1647"/>
        <w:gridCol w:w="1417"/>
      </w:tblGrid>
      <w:tr w:rsidR="00002B1D">
        <w:trPr>
          <w:trHeight w:val="1298"/>
        </w:trPr>
        <w:tc>
          <w:tcPr>
            <w:tcW w:w="709" w:type="dxa"/>
            <w:vAlign w:val="center"/>
          </w:tcPr>
          <w:p w:rsidR="00002B1D" w:rsidRDefault="00FE73AF">
            <w:pPr>
              <w:jc w:val="center"/>
              <w:rPr>
                <w:rFonts w:ascii="黑体" w:eastAsia="黑体" w:hAnsi="黑体" w:cs="Times New Roman"/>
              </w:rPr>
            </w:pPr>
            <w:r>
              <w:rPr>
                <w:rFonts w:ascii="黑体" w:eastAsia="黑体" w:hAnsi="黑体" w:cs="黑体" w:hint="eastAsia"/>
              </w:rPr>
              <w:t>序号</w:t>
            </w:r>
          </w:p>
        </w:tc>
        <w:tc>
          <w:tcPr>
            <w:tcW w:w="1417" w:type="dxa"/>
            <w:vAlign w:val="center"/>
          </w:tcPr>
          <w:p w:rsidR="00002B1D" w:rsidRDefault="00FE73AF">
            <w:pPr>
              <w:jc w:val="center"/>
              <w:rPr>
                <w:rFonts w:ascii="黑体" w:eastAsia="黑体" w:hAnsi="黑体" w:cs="Times New Roman"/>
              </w:rPr>
            </w:pPr>
            <w:r>
              <w:rPr>
                <w:rFonts w:ascii="黑体" w:eastAsia="黑体" w:hAnsi="黑体" w:cs="黑体" w:hint="eastAsia"/>
              </w:rPr>
              <w:t>仪器设</w:t>
            </w:r>
          </w:p>
          <w:p w:rsidR="00002B1D" w:rsidRDefault="00FE73AF">
            <w:pPr>
              <w:jc w:val="center"/>
              <w:rPr>
                <w:rFonts w:ascii="黑体" w:eastAsia="黑体" w:hAnsi="黑体" w:cs="Times New Roman"/>
              </w:rPr>
            </w:pPr>
            <w:r>
              <w:rPr>
                <w:rFonts w:ascii="黑体" w:eastAsia="黑体" w:hAnsi="黑体" w:cs="黑体" w:hint="eastAsia"/>
              </w:rPr>
              <w:t>备名称</w:t>
            </w:r>
          </w:p>
        </w:tc>
        <w:tc>
          <w:tcPr>
            <w:tcW w:w="1330" w:type="dxa"/>
            <w:vAlign w:val="center"/>
          </w:tcPr>
          <w:p w:rsidR="00002B1D" w:rsidRDefault="00FE73AF">
            <w:pPr>
              <w:jc w:val="center"/>
              <w:rPr>
                <w:rFonts w:ascii="黑体" w:eastAsia="黑体" w:hAnsi="黑体" w:cs="Times New Roman"/>
              </w:rPr>
            </w:pPr>
            <w:r>
              <w:rPr>
                <w:rFonts w:ascii="黑体" w:eastAsia="黑体" w:hAnsi="黑体" w:cs="黑体" w:hint="eastAsia"/>
              </w:rPr>
              <w:t>自制或</w:t>
            </w:r>
          </w:p>
          <w:p w:rsidR="00002B1D" w:rsidRDefault="00FE73AF">
            <w:pPr>
              <w:jc w:val="center"/>
              <w:rPr>
                <w:rFonts w:ascii="黑体" w:eastAsia="黑体" w:hAnsi="黑体" w:cs="Times New Roman"/>
              </w:rPr>
            </w:pPr>
            <w:r>
              <w:rPr>
                <w:rFonts w:ascii="黑体" w:eastAsia="黑体" w:hAnsi="黑体" w:cs="黑体" w:hint="eastAsia"/>
              </w:rPr>
              <w:t>改装</w:t>
            </w:r>
          </w:p>
        </w:tc>
        <w:tc>
          <w:tcPr>
            <w:tcW w:w="2127" w:type="dxa"/>
            <w:vAlign w:val="center"/>
          </w:tcPr>
          <w:p w:rsidR="00002B1D" w:rsidRDefault="00FE73AF">
            <w:pPr>
              <w:jc w:val="center"/>
              <w:rPr>
                <w:rFonts w:ascii="黑体" w:eastAsia="黑体" w:hAnsi="黑体" w:cs="Times New Roman"/>
              </w:rPr>
            </w:pPr>
            <w:r>
              <w:rPr>
                <w:rFonts w:ascii="黑体" w:eastAsia="黑体" w:hAnsi="黑体" w:cs="黑体" w:hint="eastAsia"/>
              </w:rPr>
              <w:t>开发的功能</w:t>
            </w:r>
          </w:p>
          <w:p w:rsidR="00002B1D" w:rsidRDefault="00FE73AF">
            <w:pPr>
              <w:jc w:val="center"/>
              <w:rPr>
                <w:rFonts w:ascii="黑体" w:eastAsia="黑体" w:hAnsi="黑体" w:cs="Times New Roman"/>
              </w:rPr>
            </w:pPr>
            <w:r>
              <w:rPr>
                <w:rFonts w:ascii="黑体" w:eastAsia="黑体" w:hAnsi="黑体" w:cs="黑体" w:hint="eastAsia"/>
              </w:rPr>
              <w:t>和用途</w:t>
            </w:r>
          </w:p>
          <w:p w:rsidR="00002B1D" w:rsidRDefault="00FE73AF">
            <w:pPr>
              <w:jc w:val="center"/>
              <w:rPr>
                <w:rFonts w:ascii="黑体" w:eastAsia="黑体" w:hAnsi="黑体" w:cs="Times New Roman"/>
              </w:rPr>
            </w:pPr>
            <w:r>
              <w:rPr>
                <w:rFonts w:ascii="黑体" w:eastAsia="黑体" w:hAnsi="黑体" w:cs="黑体" w:hint="eastAsia"/>
              </w:rPr>
              <w:t>（限</w:t>
            </w:r>
            <w:r>
              <w:rPr>
                <w:rFonts w:ascii="黑体" w:eastAsia="黑体" w:hAnsi="黑体" w:cs="黑体"/>
              </w:rPr>
              <w:t>100</w:t>
            </w:r>
            <w:r>
              <w:rPr>
                <w:rFonts w:ascii="黑体" w:eastAsia="黑体" w:hAnsi="黑体" w:cs="黑体" w:hint="eastAsia"/>
              </w:rPr>
              <w:t>字以内）</w:t>
            </w:r>
          </w:p>
        </w:tc>
        <w:tc>
          <w:tcPr>
            <w:tcW w:w="1647" w:type="dxa"/>
            <w:vAlign w:val="center"/>
          </w:tcPr>
          <w:p w:rsidR="00002B1D" w:rsidRDefault="00FE73AF">
            <w:pPr>
              <w:jc w:val="center"/>
              <w:rPr>
                <w:rFonts w:ascii="黑体" w:eastAsia="黑体" w:hAnsi="黑体" w:cs="Times New Roman"/>
              </w:rPr>
            </w:pPr>
            <w:r>
              <w:rPr>
                <w:rFonts w:ascii="黑体" w:eastAsia="黑体" w:hAnsi="黑体" w:cs="黑体" w:hint="eastAsia"/>
              </w:rPr>
              <w:t>研究成果</w:t>
            </w:r>
          </w:p>
          <w:p w:rsidR="00002B1D" w:rsidRDefault="00FE73AF">
            <w:pPr>
              <w:jc w:val="center"/>
              <w:rPr>
                <w:rFonts w:ascii="黑体" w:eastAsia="黑体" w:hAnsi="黑体" w:cs="Times New Roman"/>
              </w:rPr>
            </w:pPr>
            <w:r>
              <w:rPr>
                <w:rFonts w:ascii="黑体" w:eastAsia="黑体" w:hAnsi="黑体" w:cs="黑体" w:hint="eastAsia"/>
              </w:rPr>
              <w:t>（限</w:t>
            </w:r>
            <w:r>
              <w:rPr>
                <w:rFonts w:ascii="黑体" w:eastAsia="黑体" w:hAnsi="黑体" w:cs="黑体"/>
              </w:rPr>
              <w:t>100</w:t>
            </w:r>
            <w:r>
              <w:rPr>
                <w:rFonts w:ascii="黑体" w:eastAsia="黑体" w:hAnsi="黑体" w:cs="黑体" w:hint="eastAsia"/>
              </w:rPr>
              <w:t>字以内）</w:t>
            </w:r>
          </w:p>
        </w:tc>
        <w:tc>
          <w:tcPr>
            <w:tcW w:w="1417" w:type="dxa"/>
            <w:vAlign w:val="center"/>
          </w:tcPr>
          <w:p w:rsidR="00002B1D" w:rsidRDefault="00FE73AF">
            <w:pPr>
              <w:jc w:val="center"/>
              <w:rPr>
                <w:rFonts w:ascii="黑体" w:eastAsia="黑体" w:hAnsi="黑体" w:cs="Times New Roman"/>
              </w:rPr>
            </w:pPr>
            <w:r>
              <w:rPr>
                <w:rFonts w:ascii="黑体" w:eastAsia="黑体" w:hAnsi="黑体" w:cs="黑体" w:hint="eastAsia"/>
              </w:rPr>
              <w:t>推广和应用的高校</w:t>
            </w:r>
          </w:p>
        </w:tc>
      </w:tr>
      <w:tr w:rsidR="00002B1D">
        <w:trPr>
          <w:trHeight w:val="407"/>
        </w:trPr>
        <w:tc>
          <w:tcPr>
            <w:tcW w:w="709" w:type="dxa"/>
            <w:vAlign w:val="center"/>
          </w:tcPr>
          <w:p w:rsidR="00002B1D" w:rsidRDefault="00FE73AF">
            <w:pPr>
              <w:jc w:val="center"/>
              <w:rPr>
                <w:rFonts w:ascii="楷体" w:eastAsia="楷体" w:hAnsi="楷体" w:cs="楷体"/>
              </w:rPr>
            </w:pPr>
            <w:r>
              <w:rPr>
                <w:rFonts w:ascii="楷体" w:eastAsia="楷体" w:hAnsi="楷体" w:cs="楷体"/>
              </w:rPr>
              <w:t>1</w:t>
            </w:r>
          </w:p>
        </w:tc>
        <w:tc>
          <w:tcPr>
            <w:tcW w:w="1417" w:type="dxa"/>
          </w:tcPr>
          <w:p w:rsidR="00002B1D" w:rsidRDefault="00002B1D">
            <w:pPr>
              <w:jc w:val="center"/>
              <w:rPr>
                <w:rFonts w:ascii="仿宋" w:eastAsia="仿宋" w:hAnsi="仿宋" w:cs="Times New Roman"/>
                <w:sz w:val="28"/>
                <w:szCs w:val="28"/>
              </w:rPr>
            </w:pPr>
          </w:p>
        </w:tc>
        <w:tc>
          <w:tcPr>
            <w:tcW w:w="1330" w:type="dxa"/>
          </w:tcPr>
          <w:p w:rsidR="00002B1D" w:rsidRDefault="00002B1D">
            <w:pPr>
              <w:jc w:val="center"/>
              <w:rPr>
                <w:rFonts w:ascii="仿宋" w:eastAsia="仿宋" w:hAnsi="仿宋" w:cs="Times New Roman"/>
                <w:sz w:val="28"/>
                <w:szCs w:val="28"/>
              </w:rPr>
            </w:pPr>
          </w:p>
        </w:tc>
        <w:tc>
          <w:tcPr>
            <w:tcW w:w="2127" w:type="dxa"/>
          </w:tcPr>
          <w:p w:rsidR="00002B1D" w:rsidRDefault="00002B1D">
            <w:pPr>
              <w:rPr>
                <w:rFonts w:ascii="仿宋" w:eastAsia="仿宋" w:hAnsi="仿宋" w:cs="Times New Roman"/>
                <w:sz w:val="28"/>
                <w:szCs w:val="28"/>
              </w:rPr>
            </w:pPr>
          </w:p>
        </w:tc>
        <w:tc>
          <w:tcPr>
            <w:tcW w:w="1647" w:type="dxa"/>
          </w:tcPr>
          <w:p w:rsidR="00002B1D" w:rsidRDefault="00002B1D">
            <w:pPr>
              <w:jc w:val="center"/>
              <w:rPr>
                <w:rFonts w:ascii="仿宋" w:eastAsia="仿宋" w:hAnsi="仿宋" w:cs="Times New Roman"/>
                <w:sz w:val="28"/>
                <w:szCs w:val="28"/>
              </w:rPr>
            </w:pPr>
          </w:p>
        </w:tc>
        <w:tc>
          <w:tcPr>
            <w:tcW w:w="1417" w:type="dxa"/>
          </w:tcPr>
          <w:p w:rsidR="00002B1D" w:rsidRDefault="00002B1D">
            <w:pPr>
              <w:jc w:val="center"/>
              <w:rPr>
                <w:rFonts w:ascii="仿宋" w:eastAsia="仿宋" w:hAnsi="仿宋" w:cs="Times New Roman"/>
                <w:sz w:val="28"/>
                <w:szCs w:val="28"/>
              </w:rPr>
            </w:pPr>
          </w:p>
        </w:tc>
      </w:tr>
      <w:tr w:rsidR="00002B1D">
        <w:trPr>
          <w:trHeight w:val="407"/>
        </w:trPr>
        <w:tc>
          <w:tcPr>
            <w:tcW w:w="709" w:type="dxa"/>
            <w:vAlign w:val="center"/>
          </w:tcPr>
          <w:p w:rsidR="00002B1D" w:rsidRDefault="00FE73AF">
            <w:pPr>
              <w:jc w:val="center"/>
              <w:rPr>
                <w:rFonts w:ascii="楷体" w:eastAsia="楷体" w:hAnsi="楷体" w:cs="Times New Roman"/>
              </w:rPr>
            </w:pPr>
            <w:r>
              <w:rPr>
                <w:rFonts w:ascii="楷体" w:eastAsia="楷体" w:hAnsi="楷体" w:cs="楷体" w:hint="eastAsia"/>
              </w:rPr>
              <w:t>…</w:t>
            </w:r>
          </w:p>
        </w:tc>
        <w:tc>
          <w:tcPr>
            <w:tcW w:w="1417" w:type="dxa"/>
          </w:tcPr>
          <w:p w:rsidR="00002B1D" w:rsidRDefault="00002B1D">
            <w:pPr>
              <w:jc w:val="center"/>
              <w:rPr>
                <w:rFonts w:ascii="仿宋" w:eastAsia="仿宋" w:hAnsi="仿宋" w:cs="Times New Roman"/>
                <w:sz w:val="28"/>
                <w:szCs w:val="28"/>
              </w:rPr>
            </w:pPr>
          </w:p>
        </w:tc>
        <w:tc>
          <w:tcPr>
            <w:tcW w:w="1330" w:type="dxa"/>
          </w:tcPr>
          <w:p w:rsidR="00002B1D" w:rsidRDefault="00002B1D">
            <w:pPr>
              <w:jc w:val="center"/>
              <w:rPr>
                <w:rFonts w:ascii="仿宋" w:eastAsia="仿宋" w:hAnsi="仿宋" w:cs="Times New Roman"/>
                <w:sz w:val="28"/>
                <w:szCs w:val="28"/>
              </w:rPr>
            </w:pPr>
          </w:p>
        </w:tc>
        <w:tc>
          <w:tcPr>
            <w:tcW w:w="2127" w:type="dxa"/>
          </w:tcPr>
          <w:p w:rsidR="00002B1D" w:rsidRDefault="00002B1D">
            <w:pPr>
              <w:jc w:val="center"/>
              <w:rPr>
                <w:rFonts w:ascii="仿宋" w:eastAsia="仿宋" w:hAnsi="仿宋" w:cs="Times New Roman"/>
                <w:sz w:val="28"/>
                <w:szCs w:val="28"/>
              </w:rPr>
            </w:pPr>
          </w:p>
        </w:tc>
        <w:tc>
          <w:tcPr>
            <w:tcW w:w="1647" w:type="dxa"/>
          </w:tcPr>
          <w:p w:rsidR="00002B1D" w:rsidRDefault="00002B1D">
            <w:pPr>
              <w:jc w:val="center"/>
              <w:rPr>
                <w:rFonts w:ascii="仿宋" w:eastAsia="仿宋" w:hAnsi="仿宋" w:cs="Times New Roman"/>
                <w:sz w:val="28"/>
                <w:szCs w:val="28"/>
              </w:rPr>
            </w:pPr>
          </w:p>
        </w:tc>
        <w:tc>
          <w:tcPr>
            <w:tcW w:w="1417" w:type="dxa"/>
          </w:tcPr>
          <w:p w:rsidR="00002B1D" w:rsidRDefault="00002B1D">
            <w:pPr>
              <w:jc w:val="center"/>
              <w:rPr>
                <w:rFonts w:ascii="仿宋" w:eastAsia="仿宋" w:hAnsi="仿宋" w:cs="Times New Roman"/>
                <w:sz w:val="28"/>
                <w:szCs w:val="28"/>
              </w:rPr>
            </w:pPr>
          </w:p>
        </w:tc>
      </w:tr>
    </w:tbl>
    <w:p w:rsidR="00002B1D" w:rsidRDefault="00FE73AF">
      <w:pPr>
        <w:spacing w:beforeLines="50" w:before="156"/>
        <w:ind w:firstLineChars="200" w:firstLine="480"/>
        <w:rPr>
          <w:rFonts w:ascii="楷体" w:eastAsia="楷体" w:hAnsi="楷体" w:cs="楷体"/>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）自制：实验室自行研制的仪器设备。（</w:t>
      </w:r>
      <w:r>
        <w:rPr>
          <w:rFonts w:ascii="楷体" w:eastAsia="楷体" w:hAnsi="楷体" w:cs="楷体"/>
        </w:rPr>
        <w:t>2</w:t>
      </w:r>
      <w:r>
        <w:rPr>
          <w:rFonts w:ascii="楷体" w:eastAsia="楷体" w:hAnsi="楷体" w:cs="楷体" w:hint="eastAsia"/>
        </w:rPr>
        <w:t>）改装：对购置的仪器设备进行改装，赋予其新的功能和用途。（</w:t>
      </w:r>
      <w:r>
        <w:rPr>
          <w:rFonts w:ascii="楷体" w:eastAsia="楷体" w:hAnsi="楷体" w:cs="楷体"/>
        </w:rPr>
        <w:t>3</w:t>
      </w:r>
      <w:r>
        <w:rPr>
          <w:rFonts w:ascii="楷体" w:eastAsia="楷体" w:hAnsi="楷体" w:cs="楷体" w:hint="eastAsia"/>
        </w:rPr>
        <w:t>）研究成果：用新研制或改装的仪器设备进行研究的创新性成果，列举</w:t>
      </w:r>
      <w:r>
        <w:rPr>
          <w:rFonts w:ascii="楷体" w:eastAsia="楷体" w:hAnsi="楷体" w:cs="楷体"/>
        </w:rPr>
        <w:t>1</w:t>
      </w:r>
      <w:r>
        <w:rPr>
          <w:rFonts w:ascii="楷体" w:eastAsia="楷体" w:hAnsi="楷体" w:cs="楷体" w:hint="eastAsia"/>
        </w:rPr>
        <w:t>－</w:t>
      </w:r>
      <w:r>
        <w:rPr>
          <w:rFonts w:ascii="楷体" w:eastAsia="楷体" w:hAnsi="楷体" w:cs="楷体"/>
        </w:rPr>
        <w:t>2</w:t>
      </w:r>
      <w:r>
        <w:rPr>
          <w:rFonts w:ascii="楷体" w:eastAsia="楷体" w:hAnsi="楷体" w:cs="楷体" w:hint="eastAsia"/>
        </w:rPr>
        <w:t>项。</w:t>
      </w:r>
    </w:p>
    <w:p w:rsidR="00002B1D" w:rsidRDefault="00FE73AF">
      <w:pPr>
        <w:spacing w:beforeLines="50" w:before="156" w:afterLines="50" w:after="156"/>
        <w:ind w:firstLineChars="200" w:firstLine="480"/>
        <w:rPr>
          <w:rFonts w:ascii="黑体" w:eastAsia="黑体" w:hAnsi="黑体" w:cs="Times New Roman"/>
        </w:rPr>
      </w:pPr>
      <w:r>
        <w:rPr>
          <w:rFonts w:ascii="黑体" w:eastAsia="黑体" w:hAnsi="黑体" w:cs="黑体"/>
        </w:rPr>
        <w:t>4.</w:t>
      </w:r>
      <w:r>
        <w:rPr>
          <w:rFonts w:ascii="黑体" w:eastAsia="黑体" w:hAnsi="黑体" w:cs="黑体" w:hint="eastAsia"/>
        </w:rPr>
        <w:t>其它成果情况</w:t>
      </w:r>
    </w:p>
    <w:tbl>
      <w:tblPr>
        <w:tblW w:w="8460"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49"/>
        <w:gridCol w:w="4111"/>
      </w:tblGrid>
      <w:tr w:rsidR="00002B1D" w:rsidTr="004E19F5">
        <w:tc>
          <w:tcPr>
            <w:tcW w:w="4349" w:type="dxa"/>
            <w:vAlign w:val="center"/>
          </w:tcPr>
          <w:p w:rsidR="00002B1D" w:rsidRDefault="00FE73AF">
            <w:pPr>
              <w:jc w:val="center"/>
              <w:rPr>
                <w:rFonts w:ascii="黑体" w:eastAsia="黑体" w:hAnsi="黑体" w:cs="Times New Roman"/>
              </w:rPr>
            </w:pPr>
            <w:r>
              <w:rPr>
                <w:rFonts w:ascii="黑体" w:eastAsia="黑体" w:hAnsi="黑体" w:cs="黑体" w:hint="eastAsia"/>
              </w:rPr>
              <w:t>名称</w:t>
            </w:r>
          </w:p>
        </w:tc>
        <w:tc>
          <w:tcPr>
            <w:tcW w:w="4111" w:type="dxa"/>
            <w:vAlign w:val="center"/>
          </w:tcPr>
          <w:p w:rsidR="00002B1D" w:rsidRDefault="00FE73AF">
            <w:pPr>
              <w:jc w:val="center"/>
              <w:rPr>
                <w:rFonts w:ascii="黑体" w:eastAsia="黑体" w:hAnsi="黑体" w:cs="Times New Roman"/>
              </w:rPr>
            </w:pPr>
            <w:r>
              <w:rPr>
                <w:rFonts w:ascii="黑体" w:eastAsia="黑体" w:hAnsi="黑体" w:cs="黑体" w:hint="eastAsia"/>
              </w:rPr>
              <w:t>数量</w:t>
            </w:r>
          </w:p>
        </w:tc>
      </w:tr>
      <w:tr w:rsidR="00002B1D" w:rsidTr="004E19F5">
        <w:tc>
          <w:tcPr>
            <w:tcW w:w="4349" w:type="dxa"/>
            <w:vAlign w:val="center"/>
          </w:tcPr>
          <w:p w:rsidR="00002B1D" w:rsidRDefault="00FE73AF">
            <w:pPr>
              <w:jc w:val="center"/>
              <w:rPr>
                <w:rFonts w:ascii="楷体" w:eastAsia="楷体" w:hAnsi="楷体" w:cs="Times New Roman"/>
              </w:rPr>
            </w:pPr>
            <w:r>
              <w:rPr>
                <w:rFonts w:ascii="楷体" w:eastAsia="楷体" w:hAnsi="楷体" w:cs="楷体" w:hint="eastAsia"/>
              </w:rPr>
              <w:t>国内会议论文数</w:t>
            </w:r>
          </w:p>
        </w:tc>
        <w:tc>
          <w:tcPr>
            <w:tcW w:w="4111" w:type="dxa"/>
            <w:vAlign w:val="center"/>
          </w:tcPr>
          <w:p w:rsidR="00002B1D" w:rsidRDefault="00FE73AF">
            <w:pPr>
              <w:jc w:val="right"/>
              <w:rPr>
                <w:rFonts w:ascii="楷体" w:eastAsia="楷体" w:hAnsi="楷体" w:cs="Times New Roman"/>
              </w:rPr>
            </w:pPr>
            <w:r>
              <w:rPr>
                <w:rFonts w:ascii="楷体" w:eastAsia="楷体" w:hAnsi="楷体" w:cs="楷体" w:hint="eastAsia"/>
              </w:rPr>
              <w:t>篇</w:t>
            </w:r>
          </w:p>
        </w:tc>
      </w:tr>
      <w:tr w:rsidR="00002B1D" w:rsidTr="004E19F5">
        <w:tc>
          <w:tcPr>
            <w:tcW w:w="4349" w:type="dxa"/>
            <w:vAlign w:val="center"/>
          </w:tcPr>
          <w:p w:rsidR="00002B1D" w:rsidRDefault="00FE73AF">
            <w:pPr>
              <w:jc w:val="center"/>
              <w:rPr>
                <w:rFonts w:ascii="楷体" w:eastAsia="楷体" w:hAnsi="楷体" w:cs="Times New Roman"/>
              </w:rPr>
            </w:pPr>
            <w:r>
              <w:rPr>
                <w:rFonts w:ascii="楷体" w:eastAsia="楷体" w:hAnsi="楷体" w:cs="楷体" w:hint="eastAsia"/>
              </w:rPr>
              <w:t>国际会议论文数</w:t>
            </w:r>
          </w:p>
        </w:tc>
        <w:tc>
          <w:tcPr>
            <w:tcW w:w="4111" w:type="dxa"/>
            <w:vAlign w:val="center"/>
          </w:tcPr>
          <w:p w:rsidR="00002B1D" w:rsidRDefault="00FE73AF">
            <w:pPr>
              <w:jc w:val="right"/>
              <w:rPr>
                <w:rFonts w:ascii="楷体" w:eastAsia="楷体" w:hAnsi="楷体" w:cs="Times New Roman"/>
              </w:rPr>
            </w:pPr>
            <w:r>
              <w:rPr>
                <w:rFonts w:ascii="楷体" w:eastAsia="楷体" w:hAnsi="楷体" w:cs="楷体" w:hint="eastAsia"/>
              </w:rPr>
              <w:t>篇</w:t>
            </w:r>
          </w:p>
        </w:tc>
      </w:tr>
      <w:tr w:rsidR="00002B1D" w:rsidTr="004E19F5">
        <w:tc>
          <w:tcPr>
            <w:tcW w:w="4349" w:type="dxa"/>
            <w:vAlign w:val="center"/>
          </w:tcPr>
          <w:p w:rsidR="00002B1D" w:rsidRDefault="00FE73AF">
            <w:pPr>
              <w:jc w:val="center"/>
              <w:rPr>
                <w:rFonts w:ascii="楷体" w:eastAsia="楷体" w:hAnsi="楷体" w:cs="Times New Roman"/>
              </w:rPr>
            </w:pPr>
            <w:r>
              <w:rPr>
                <w:rFonts w:ascii="楷体" w:eastAsia="楷体" w:hAnsi="楷体" w:cs="楷体" w:hint="eastAsia"/>
              </w:rPr>
              <w:lastRenderedPageBreak/>
              <w:t>国内一般刊物发表论文数</w:t>
            </w:r>
          </w:p>
        </w:tc>
        <w:tc>
          <w:tcPr>
            <w:tcW w:w="4111" w:type="dxa"/>
            <w:vAlign w:val="center"/>
          </w:tcPr>
          <w:p w:rsidR="00002B1D" w:rsidRDefault="00FE73AF">
            <w:pPr>
              <w:jc w:val="right"/>
              <w:rPr>
                <w:rFonts w:ascii="楷体" w:eastAsia="楷体" w:hAnsi="楷体" w:cs="Times New Roman"/>
              </w:rPr>
            </w:pPr>
            <w:r>
              <w:rPr>
                <w:rFonts w:ascii="楷体" w:eastAsia="楷体" w:hAnsi="楷体" w:cs="楷体" w:hint="eastAsia"/>
              </w:rPr>
              <w:t>篇</w:t>
            </w:r>
          </w:p>
        </w:tc>
      </w:tr>
      <w:tr w:rsidR="00002B1D" w:rsidTr="004E19F5">
        <w:tc>
          <w:tcPr>
            <w:tcW w:w="4349" w:type="dxa"/>
            <w:vAlign w:val="center"/>
          </w:tcPr>
          <w:p w:rsidR="00002B1D" w:rsidRDefault="00FE73AF">
            <w:pPr>
              <w:jc w:val="center"/>
              <w:rPr>
                <w:rFonts w:ascii="楷体" w:eastAsia="楷体" w:hAnsi="楷体" w:cs="Times New Roman"/>
              </w:rPr>
            </w:pPr>
            <w:r>
              <w:rPr>
                <w:rFonts w:ascii="楷体" w:eastAsia="楷体" w:hAnsi="楷体" w:cs="楷体" w:hint="eastAsia"/>
              </w:rPr>
              <w:t>省部委奖数</w:t>
            </w:r>
          </w:p>
        </w:tc>
        <w:tc>
          <w:tcPr>
            <w:tcW w:w="4111" w:type="dxa"/>
            <w:vAlign w:val="center"/>
          </w:tcPr>
          <w:p w:rsidR="00002B1D" w:rsidRDefault="00FE73AF">
            <w:pPr>
              <w:jc w:val="right"/>
              <w:rPr>
                <w:rFonts w:ascii="楷体" w:eastAsia="楷体" w:hAnsi="楷体" w:cs="Times New Roman"/>
              </w:rPr>
            </w:pPr>
            <w:r>
              <w:rPr>
                <w:rFonts w:ascii="楷体" w:eastAsia="楷体" w:hAnsi="楷体" w:cs="楷体" w:hint="eastAsia"/>
              </w:rPr>
              <w:t>5项</w:t>
            </w:r>
          </w:p>
        </w:tc>
      </w:tr>
      <w:tr w:rsidR="00002B1D" w:rsidTr="004E19F5">
        <w:tc>
          <w:tcPr>
            <w:tcW w:w="4349" w:type="dxa"/>
            <w:vAlign w:val="center"/>
          </w:tcPr>
          <w:p w:rsidR="00002B1D" w:rsidRDefault="00FE73AF">
            <w:pPr>
              <w:jc w:val="center"/>
              <w:rPr>
                <w:rFonts w:ascii="楷体" w:eastAsia="楷体" w:hAnsi="楷体" w:cs="Times New Roman"/>
              </w:rPr>
            </w:pPr>
            <w:r>
              <w:rPr>
                <w:rFonts w:ascii="楷体" w:eastAsia="楷体" w:hAnsi="楷体" w:cs="楷体" w:hint="eastAsia"/>
              </w:rPr>
              <w:t>其它奖数</w:t>
            </w:r>
          </w:p>
        </w:tc>
        <w:tc>
          <w:tcPr>
            <w:tcW w:w="4111" w:type="dxa"/>
            <w:vAlign w:val="center"/>
          </w:tcPr>
          <w:p w:rsidR="00002B1D" w:rsidRDefault="00FE73AF">
            <w:pPr>
              <w:jc w:val="right"/>
              <w:rPr>
                <w:rFonts w:ascii="楷体" w:eastAsia="楷体" w:hAnsi="楷体" w:cs="Times New Roman"/>
              </w:rPr>
            </w:pPr>
            <w:r>
              <w:rPr>
                <w:rFonts w:ascii="楷体" w:eastAsia="楷体" w:hAnsi="楷体" w:cs="楷体" w:hint="eastAsia"/>
              </w:rPr>
              <w:t>4项</w:t>
            </w:r>
          </w:p>
        </w:tc>
      </w:tr>
    </w:tbl>
    <w:p w:rsidR="00002B1D" w:rsidRDefault="00FE73AF">
      <w:pPr>
        <w:spacing w:beforeLines="50" w:before="156"/>
        <w:ind w:firstLineChars="200" w:firstLine="480"/>
        <w:rPr>
          <w:rFonts w:ascii="楷体" w:eastAsia="楷体" w:hAnsi="楷体" w:cs="Times New Roman"/>
        </w:rPr>
      </w:pPr>
      <w:r>
        <w:rPr>
          <w:rFonts w:ascii="楷体" w:eastAsia="楷体" w:hAnsi="楷体" w:cs="楷体" w:hint="eastAsia"/>
        </w:rPr>
        <w:t>注：国内一般刊物：除</w:t>
      </w:r>
      <w:r>
        <w:rPr>
          <w:rFonts w:ascii="楷体" w:eastAsia="楷体" w:hAnsi="楷体" w:cs="楷体"/>
        </w:rPr>
        <w:t>CSCD</w:t>
      </w:r>
      <w:r>
        <w:rPr>
          <w:rFonts w:ascii="楷体" w:eastAsia="楷体" w:hAnsi="楷体" w:cs="楷体" w:hint="eastAsia"/>
        </w:rPr>
        <w:t>核心库来源期刊以外的其它国内刊物，只填报原始论文。</w:t>
      </w:r>
      <w:r>
        <w:rPr>
          <w:rFonts w:ascii="楷体" w:eastAsia="楷体" w:hAnsi="楷体" w:cs="楷体"/>
        </w:rPr>
        <w:t xml:space="preserve"> </w:t>
      </w:r>
    </w:p>
    <w:p w:rsidR="00002B1D" w:rsidRDefault="00FE73AF">
      <w:pPr>
        <w:ind w:firstLineChars="196" w:firstLine="630"/>
        <w:rPr>
          <w:rFonts w:ascii="黑体" w:eastAsia="黑体" w:hAnsi="黑体" w:cs="Times New Roman"/>
          <w:b/>
          <w:bCs/>
          <w:sz w:val="32"/>
          <w:szCs w:val="32"/>
        </w:rPr>
      </w:pPr>
      <w:r>
        <w:rPr>
          <w:rFonts w:ascii="黑体" w:eastAsia="黑体" w:hAnsi="黑体" w:cs="黑体" w:hint="eastAsia"/>
          <w:b/>
          <w:bCs/>
          <w:sz w:val="32"/>
          <w:szCs w:val="32"/>
        </w:rPr>
        <w:t>四、人才队伍基本情况</w:t>
      </w:r>
    </w:p>
    <w:p w:rsidR="00002B1D" w:rsidRDefault="00FE73AF">
      <w:pPr>
        <w:spacing w:beforeLines="50" w:before="156" w:afterLines="50" w:after="156"/>
        <w:ind w:firstLineChars="200" w:firstLine="560"/>
        <w:rPr>
          <w:rFonts w:ascii="黑体" w:eastAsia="黑体" w:hAnsi="黑体" w:cs="黑体"/>
          <w:sz w:val="28"/>
          <w:szCs w:val="28"/>
        </w:rPr>
      </w:pPr>
      <w:r>
        <w:rPr>
          <w:rFonts w:ascii="黑体" w:eastAsia="黑体" w:hAnsi="黑体" w:cs="黑体" w:hint="eastAsia"/>
          <w:sz w:val="28"/>
          <w:szCs w:val="28"/>
        </w:rPr>
        <w:t>（一）本年度固定人员情况</w:t>
      </w:r>
    </w:p>
    <w:tbl>
      <w:tblPr>
        <w:tblW w:w="8647"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018"/>
        <w:gridCol w:w="541"/>
        <w:gridCol w:w="993"/>
        <w:gridCol w:w="1275"/>
        <w:gridCol w:w="735"/>
        <w:gridCol w:w="992"/>
        <w:gridCol w:w="709"/>
        <w:gridCol w:w="1675"/>
      </w:tblGrid>
      <w:tr w:rsidR="00002B1D">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序号</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姓名</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性别</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出生年份</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职称</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职务</w:t>
            </w: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工作性质</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学位</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黑体" w:eastAsia="黑体" w:hAnsi="黑体" w:cs="宋体"/>
              </w:rPr>
            </w:pPr>
            <w:r>
              <w:rPr>
                <w:rFonts w:ascii="黑体" w:eastAsia="黑体" w:hAnsi="黑体" w:cs="宋体" w:hint="eastAsia"/>
              </w:rPr>
              <w:t>备注</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陶澍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1950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主任</w:t>
            </w: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院士，博士生导师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方精云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1959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院士，博士生导师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唐艳鸿</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1959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千人，博士生导师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刘雪萍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教授级高级工程师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管理，技术</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硕士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徐福留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杰青，博士生导师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6</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陆雅海</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长江教授，博士生导师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7</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刘煜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高级工程师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技术</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硕士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8</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刘燕花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1964</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技术</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学士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9</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王学军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1964</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杰青，博士生导师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10</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胡建英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1965</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长江教授，博士生导师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11</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贺金生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1965</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杰青，博士生导师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12</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郑成洋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13</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刘文新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1967</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14</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刘鸿雁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副主任</w:t>
            </w: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杰青，博士生导师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15</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沈泽昊</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16</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曹军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17</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蒙冰君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1969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学士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lastRenderedPageBreak/>
              <w:t>18</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吉成均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19</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朱东强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1970</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长江教授，博士生导师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20</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李喜青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21</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卢晓霞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22</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王娓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23</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王喜龙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杰青，博士生导师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24</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刘峻峰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1974</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25</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张照斌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1975</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26</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唐志尧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27</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朴世龙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长江教授，博士生导师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28</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程和发</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r>
              <w:rPr>
                <w:rFonts w:ascii="仿宋_GB2312" w:eastAsia="仿宋_GB2312"/>
                <w:szCs w:val="21"/>
              </w:rPr>
              <w:t>、青年长江学者</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29</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黄崇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30</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王志恒</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31</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付晓芳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1979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高级工程师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32</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朱彪</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1981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33</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朱江玲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1981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高级工程师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管理，技术</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34</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万祎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1981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35</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 xml:space="preserve">周丰    </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1981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36</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王少鹏</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1985</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37</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彭书时</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1986</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szCs w:val="21"/>
              </w:rPr>
            </w:pPr>
            <w:r>
              <w:rPr>
                <w:rFonts w:ascii="仿宋_GB2312" w:eastAsia="仿宋_GB2312" w:hint="eastAsia"/>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38</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张远航</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58.9</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院士，博士生导师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39</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倪晋仁</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62.1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副主任</w:t>
            </w: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院士，博士生导师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40</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王奇</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71.8</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副主任</w:t>
            </w: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41</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朱彤</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63.7</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长江学者，博士生导师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42</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邵敏</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66.2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杰青，博士生导师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43</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刘永</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80.1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Times New Roman" w:eastAsia="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管理，教学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lastRenderedPageBreak/>
              <w:t>44</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曾立民</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67.5</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教授级高工</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硕士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45</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胡敏</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66.3</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杰青，博士生导师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46</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童美萍</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77.12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47</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刘阳生</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68.1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48</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刘兆荣</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71.5</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管理，教</w:t>
            </w:r>
            <w:r>
              <w:rPr>
                <w:rFonts w:hint="eastAsia"/>
                <w:color w:val="000000"/>
                <w:szCs w:val="21"/>
              </w:rPr>
              <w:t>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49</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谢曙光</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75.7</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50</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孙卫玲</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74.1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51</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刘思彤</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83.4</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Times New Roman" w:eastAsia="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52</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郭松</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82.1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研究员</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Times New Roman" w:eastAsia="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53</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叶正芳</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65.1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54</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赵华章</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74.2</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55</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晏明全</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76.11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副教授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56</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籍国东</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73.11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教授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教学</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博士生导师</w:t>
            </w: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57</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陈倩</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女</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83.1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高级工程师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技术</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r>
      <w:tr w:rsidR="00002B1D">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002B1D" w:rsidRDefault="00FE73AF">
            <w:pPr>
              <w:widowControl/>
              <w:jc w:val="center"/>
              <w:rPr>
                <w:rFonts w:ascii="仿宋_GB2312" w:eastAsia="仿宋_GB2312"/>
                <w:szCs w:val="21"/>
              </w:rPr>
            </w:pPr>
            <w:r>
              <w:rPr>
                <w:rFonts w:ascii="仿宋_GB2312" w:eastAsia="仿宋_GB2312" w:hint="eastAsia"/>
                <w:szCs w:val="21"/>
              </w:rPr>
              <w:t>58</w:t>
            </w:r>
          </w:p>
        </w:tc>
        <w:tc>
          <w:tcPr>
            <w:tcW w:w="1018"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许伟光</w:t>
            </w:r>
          </w:p>
        </w:tc>
        <w:tc>
          <w:tcPr>
            <w:tcW w:w="541"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男</w:t>
            </w:r>
          </w:p>
        </w:tc>
        <w:tc>
          <w:tcPr>
            <w:tcW w:w="993"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79.1</w:t>
            </w:r>
          </w:p>
        </w:tc>
        <w:tc>
          <w:tcPr>
            <w:tcW w:w="1275"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工程师</w:t>
            </w:r>
          </w:p>
        </w:tc>
        <w:tc>
          <w:tcPr>
            <w:tcW w:w="735" w:type="dxa"/>
            <w:tcBorders>
              <w:top w:val="single" w:sz="6" w:space="0" w:color="auto"/>
              <w:left w:val="single" w:sz="6"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c>
          <w:tcPr>
            <w:tcW w:w="992" w:type="dxa"/>
            <w:tcBorders>
              <w:top w:val="single" w:sz="6" w:space="0" w:color="auto"/>
              <w:left w:val="single" w:sz="6" w:space="0" w:color="auto"/>
              <w:bottom w:val="single" w:sz="6" w:space="0" w:color="auto"/>
              <w:right w:val="single" w:sz="6" w:space="0" w:color="auto"/>
            </w:tcBorders>
            <w:vAlign w:val="center"/>
          </w:tcPr>
          <w:p w:rsidR="00002B1D" w:rsidRDefault="00FE73AF">
            <w:pPr>
              <w:jc w:val="center"/>
              <w:rPr>
                <w:rFonts w:ascii="仿宋_GB2312" w:eastAsia="仿宋_GB2312" w:hAnsi="宋体" w:cs="宋体"/>
                <w:color w:val="000000"/>
                <w:szCs w:val="21"/>
              </w:rPr>
            </w:pPr>
            <w:r>
              <w:rPr>
                <w:rFonts w:ascii="仿宋_GB2312" w:eastAsia="仿宋_GB2312" w:hint="eastAsia"/>
                <w:color w:val="000000"/>
                <w:szCs w:val="21"/>
              </w:rPr>
              <w:t>技术</w:t>
            </w:r>
          </w:p>
        </w:tc>
        <w:tc>
          <w:tcPr>
            <w:tcW w:w="709" w:type="dxa"/>
            <w:tcBorders>
              <w:top w:val="single" w:sz="6" w:space="0" w:color="auto"/>
              <w:left w:val="single" w:sz="4" w:space="0" w:color="auto"/>
              <w:bottom w:val="single" w:sz="6" w:space="0" w:color="auto"/>
              <w:right w:val="single" w:sz="4" w:space="0" w:color="auto"/>
            </w:tcBorders>
            <w:vAlign w:val="center"/>
          </w:tcPr>
          <w:p w:rsidR="00002B1D" w:rsidRDefault="00FE73AF">
            <w:pPr>
              <w:jc w:val="center"/>
              <w:rPr>
                <w:rFonts w:ascii="仿宋_GB2312" w:eastAsia="仿宋_GB2312"/>
                <w:color w:val="000000"/>
                <w:szCs w:val="21"/>
              </w:rPr>
            </w:pPr>
            <w:r>
              <w:rPr>
                <w:rFonts w:ascii="仿宋_GB2312" w:eastAsia="仿宋_GB2312" w:hint="eastAsia"/>
                <w:color w:val="000000"/>
                <w:szCs w:val="21"/>
              </w:rPr>
              <w:t>博士</w:t>
            </w:r>
          </w:p>
        </w:tc>
        <w:tc>
          <w:tcPr>
            <w:tcW w:w="1675" w:type="dxa"/>
            <w:tcBorders>
              <w:top w:val="single" w:sz="6" w:space="0" w:color="auto"/>
              <w:left w:val="single" w:sz="4" w:space="0" w:color="auto"/>
              <w:bottom w:val="single" w:sz="6" w:space="0" w:color="auto"/>
              <w:right w:val="single" w:sz="6" w:space="0" w:color="auto"/>
            </w:tcBorders>
            <w:vAlign w:val="center"/>
          </w:tcPr>
          <w:p w:rsidR="00002B1D" w:rsidRDefault="00002B1D">
            <w:pPr>
              <w:jc w:val="center"/>
              <w:rPr>
                <w:rFonts w:ascii="仿宋_GB2312" w:eastAsia="仿宋_GB2312"/>
                <w:color w:val="000000"/>
                <w:szCs w:val="21"/>
              </w:rPr>
            </w:pPr>
          </w:p>
        </w:tc>
      </w:tr>
    </w:tbl>
    <w:p w:rsidR="00002B1D" w:rsidRDefault="00FE73AF">
      <w:pPr>
        <w:spacing w:beforeLines="50" w:before="156"/>
        <w:ind w:firstLineChars="200" w:firstLine="480"/>
        <w:rPr>
          <w:rFonts w:ascii="楷体" w:eastAsia="楷体" w:hAnsi="楷体" w:cs="楷体"/>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）固定人员：指经过核定的属于示范中心编制的人员。（</w:t>
      </w:r>
      <w:r>
        <w:rPr>
          <w:rFonts w:ascii="楷体" w:eastAsia="楷体" w:hAnsi="楷体" w:cs="楷体"/>
        </w:rPr>
        <w:t>2</w:t>
      </w:r>
      <w:r>
        <w:rPr>
          <w:rFonts w:ascii="楷体" w:eastAsia="楷体" w:hAnsi="楷体" w:cs="楷体" w:hint="eastAsia"/>
        </w:rPr>
        <w:t>）示范中心职务：示范中心主任、副主任。（</w:t>
      </w:r>
      <w:r>
        <w:rPr>
          <w:rFonts w:ascii="楷体" w:eastAsia="楷体" w:hAnsi="楷体" w:cs="楷体"/>
        </w:rPr>
        <w:t>3</w:t>
      </w:r>
      <w:r>
        <w:rPr>
          <w:rFonts w:ascii="楷体" w:eastAsia="楷体" w:hAnsi="楷体" w:cs="楷体" w:hint="eastAsia"/>
        </w:rPr>
        <w:t>）工作性质：教学、技术、管理、其它，从事研究工作的兼职管理人员其工作性质为研究。（</w:t>
      </w:r>
      <w:r>
        <w:rPr>
          <w:rFonts w:ascii="楷体" w:eastAsia="楷体" w:hAnsi="楷体" w:cs="楷体"/>
        </w:rPr>
        <w:t>4</w:t>
      </w:r>
      <w:r>
        <w:rPr>
          <w:rFonts w:ascii="楷体" w:eastAsia="楷体" w:hAnsi="楷体" w:cs="楷体" w:hint="eastAsia"/>
        </w:rPr>
        <w:t>）学位：博士、硕士、学士、其它，一般以学位证书为准。“文革”前毕业的研究生统计为硕士，“文革”前毕业的本科生统计为学士。（</w:t>
      </w:r>
      <w:r>
        <w:rPr>
          <w:rFonts w:ascii="楷体" w:eastAsia="楷体" w:hAnsi="楷体" w:cs="楷体"/>
        </w:rPr>
        <w:t>5</w:t>
      </w:r>
      <w:r>
        <w:rPr>
          <w:rFonts w:ascii="楷体" w:eastAsia="楷体" w:hAnsi="楷体" w:cs="楷体" w:hint="eastAsia"/>
        </w:rPr>
        <w:t>）备注：是否院士、博士生导师、杰出青年基金获得者、长江学者等，获得时间。</w:t>
      </w:r>
    </w:p>
    <w:p w:rsidR="00002B1D" w:rsidRDefault="00FE73AF" w:rsidP="004E19F5">
      <w:pPr>
        <w:spacing w:beforeLines="50" w:before="156"/>
        <w:rPr>
          <w:rFonts w:ascii="黑体" w:eastAsia="黑体" w:hAnsi="黑体" w:cs="Times New Roman"/>
          <w:sz w:val="28"/>
          <w:szCs w:val="28"/>
        </w:rPr>
      </w:pPr>
      <w:r>
        <w:rPr>
          <w:rFonts w:ascii="黑体" w:eastAsia="黑体" w:hAnsi="黑体" w:cs="黑体" w:hint="eastAsia"/>
          <w:sz w:val="28"/>
          <w:szCs w:val="28"/>
        </w:rPr>
        <w:t>（二）本年度流动人员情况</w:t>
      </w:r>
    </w:p>
    <w:tbl>
      <w:tblPr>
        <w:tblW w:w="8931"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0"/>
        <w:gridCol w:w="850"/>
        <w:gridCol w:w="637"/>
        <w:gridCol w:w="1064"/>
        <w:gridCol w:w="992"/>
        <w:gridCol w:w="851"/>
        <w:gridCol w:w="1487"/>
        <w:gridCol w:w="1064"/>
        <w:gridCol w:w="1346"/>
      </w:tblGrid>
      <w:tr w:rsidR="00002B1D" w:rsidTr="00ED7FE2">
        <w:tc>
          <w:tcPr>
            <w:tcW w:w="640"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序号</w:t>
            </w:r>
          </w:p>
        </w:tc>
        <w:tc>
          <w:tcPr>
            <w:tcW w:w="850"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姓名</w:t>
            </w:r>
          </w:p>
        </w:tc>
        <w:tc>
          <w:tcPr>
            <w:tcW w:w="637"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性别</w:t>
            </w:r>
          </w:p>
        </w:tc>
        <w:tc>
          <w:tcPr>
            <w:tcW w:w="1064"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出生年份</w:t>
            </w:r>
          </w:p>
        </w:tc>
        <w:tc>
          <w:tcPr>
            <w:tcW w:w="992"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职称</w:t>
            </w:r>
          </w:p>
        </w:tc>
        <w:tc>
          <w:tcPr>
            <w:tcW w:w="851"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国别</w:t>
            </w:r>
          </w:p>
        </w:tc>
        <w:tc>
          <w:tcPr>
            <w:tcW w:w="1487"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工作单位</w:t>
            </w:r>
          </w:p>
        </w:tc>
        <w:tc>
          <w:tcPr>
            <w:tcW w:w="1064"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类型</w:t>
            </w:r>
          </w:p>
        </w:tc>
        <w:tc>
          <w:tcPr>
            <w:tcW w:w="1346" w:type="dxa"/>
            <w:vAlign w:val="center"/>
          </w:tcPr>
          <w:p w:rsidR="00002B1D" w:rsidRPr="00FE73AF" w:rsidRDefault="00FE73AF">
            <w:pPr>
              <w:jc w:val="center"/>
              <w:rPr>
                <w:rFonts w:ascii="黑体" w:eastAsia="黑体" w:hAnsi="黑体" w:cs="Times New Roman"/>
                <w:sz w:val="21"/>
                <w:szCs w:val="21"/>
              </w:rPr>
            </w:pPr>
            <w:r w:rsidRPr="00FE73AF">
              <w:rPr>
                <w:rFonts w:ascii="黑体" w:eastAsia="黑体" w:hAnsi="黑体" w:cs="黑体" w:hint="eastAsia"/>
                <w:sz w:val="21"/>
                <w:szCs w:val="21"/>
              </w:rPr>
              <w:t>工作期限</w:t>
            </w:r>
          </w:p>
        </w:tc>
      </w:tr>
      <w:tr w:rsidR="00002B1D" w:rsidTr="00ED7FE2">
        <w:trPr>
          <w:trHeight w:val="435"/>
        </w:trPr>
        <w:tc>
          <w:tcPr>
            <w:tcW w:w="640"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sz w:val="21"/>
                <w:szCs w:val="21"/>
              </w:rPr>
              <w:t>1</w:t>
            </w:r>
          </w:p>
        </w:tc>
        <w:tc>
          <w:tcPr>
            <w:tcW w:w="850"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hint="eastAsia"/>
                <w:sz w:val="21"/>
                <w:szCs w:val="21"/>
              </w:rPr>
              <w:t>杨建美</w:t>
            </w:r>
          </w:p>
        </w:tc>
        <w:tc>
          <w:tcPr>
            <w:tcW w:w="637"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hint="eastAsia"/>
                <w:sz w:val="21"/>
                <w:szCs w:val="21"/>
              </w:rPr>
              <w:t>女</w:t>
            </w:r>
          </w:p>
        </w:tc>
        <w:tc>
          <w:tcPr>
            <w:tcW w:w="1064"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1978</w:t>
            </w:r>
          </w:p>
        </w:tc>
        <w:tc>
          <w:tcPr>
            <w:tcW w:w="992"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副教授</w:t>
            </w:r>
          </w:p>
        </w:tc>
        <w:tc>
          <w:tcPr>
            <w:tcW w:w="851"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中国</w:t>
            </w:r>
          </w:p>
        </w:tc>
        <w:tc>
          <w:tcPr>
            <w:tcW w:w="1487"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hint="eastAsia"/>
                <w:sz w:val="21"/>
                <w:szCs w:val="21"/>
              </w:rPr>
              <w:t>西南林业大学</w:t>
            </w:r>
          </w:p>
        </w:tc>
        <w:tc>
          <w:tcPr>
            <w:tcW w:w="1064"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访问学者</w:t>
            </w:r>
          </w:p>
        </w:tc>
        <w:tc>
          <w:tcPr>
            <w:tcW w:w="1346"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2018-2019</w:t>
            </w:r>
          </w:p>
        </w:tc>
      </w:tr>
      <w:tr w:rsidR="00002B1D" w:rsidTr="00ED7FE2">
        <w:trPr>
          <w:trHeight w:val="435"/>
        </w:trPr>
        <w:tc>
          <w:tcPr>
            <w:tcW w:w="640"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sz w:val="21"/>
                <w:szCs w:val="21"/>
              </w:rPr>
              <w:t>2</w:t>
            </w:r>
          </w:p>
        </w:tc>
        <w:tc>
          <w:tcPr>
            <w:tcW w:w="850"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hint="eastAsia"/>
                <w:sz w:val="21"/>
                <w:szCs w:val="21"/>
              </w:rPr>
              <w:t>魏玮</w:t>
            </w:r>
          </w:p>
        </w:tc>
        <w:tc>
          <w:tcPr>
            <w:tcW w:w="637"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hint="eastAsia"/>
                <w:sz w:val="21"/>
                <w:szCs w:val="21"/>
              </w:rPr>
              <w:t>女</w:t>
            </w:r>
          </w:p>
        </w:tc>
        <w:tc>
          <w:tcPr>
            <w:tcW w:w="1064"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1983</w:t>
            </w:r>
          </w:p>
        </w:tc>
        <w:tc>
          <w:tcPr>
            <w:tcW w:w="992"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讲师</w:t>
            </w:r>
          </w:p>
        </w:tc>
        <w:tc>
          <w:tcPr>
            <w:tcW w:w="851"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中国</w:t>
            </w:r>
          </w:p>
        </w:tc>
        <w:tc>
          <w:tcPr>
            <w:tcW w:w="1487" w:type="dxa"/>
            <w:vAlign w:val="center"/>
          </w:tcPr>
          <w:p w:rsidR="00002B1D" w:rsidRPr="00FE73AF" w:rsidRDefault="00FE73AF">
            <w:pPr>
              <w:jc w:val="center"/>
              <w:rPr>
                <w:rFonts w:ascii="仿宋" w:eastAsia="仿宋" w:hAnsi="仿宋" w:cs="仿宋"/>
                <w:sz w:val="21"/>
                <w:szCs w:val="21"/>
              </w:rPr>
            </w:pPr>
            <w:r w:rsidRPr="00FE73AF">
              <w:rPr>
                <w:rFonts w:ascii="仿宋" w:eastAsia="仿宋" w:hAnsi="仿宋" w:cs="仿宋" w:hint="eastAsia"/>
                <w:sz w:val="21"/>
                <w:szCs w:val="21"/>
              </w:rPr>
              <w:t>华东政法大学</w:t>
            </w:r>
          </w:p>
        </w:tc>
        <w:tc>
          <w:tcPr>
            <w:tcW w:w="1064" w:type="dxa"/>
            <w:vAlign w:val="center"/>
          </w:tcPr>
          <w:p w:rsidR="00002B1D" w:rsidRPr="00FE73AF" w:rsidRDefault="00FE73AF">
            <w:pPr>
              <w:jc w:val="center"/>
              <w:rPr>
                <w:rFonts w:ascii="仿宋" w:eastAsia="仿宋" w:hAnsi="仿宋" w:cs="仿宋"/>
                <w:sz w:val="21"/>
                <w:szCs w:val="21"/>
              </w:rPr>
            </w:pPr>
            <w:r>
              <w:rPr>
                <w:rFonts w:ascii="仿宋" w:eastAsia="仿宋" w:hAnsi="仿宋" w:cs="仿宋" w:hint="eastAsia"/>
                <w:sz w:val="21"/>
                <w:szCs w:val="21"/>
              </w:rPr>
              <w:t>访问学者</w:t>
            </w:r>
          </w:p>
        </w:tc>
        <w:tc>
          <w:tcPr>
            <w:tcW w:w="1346" w:type="dxa"/>
            <w:vAlign w:val="center"/>
          </w:tcPr>
          <w:p w:rsidR="00002B1D" w:rsidRPr="00FE73AF" w:rsidRDefault="005A712F">
            <w:pPr>
              <w:jc w:val="center"/>
              <w:rPr>
                <w:rFonts w:ascii="仿宋" w:eastAsia="仿宋" w:hAnsi="仿宋" w:cs="仿宋"/>
                <w:sz w:val="21"/>
                <w:szCs w:val="21"/>
              </w:rPr>
            </w:pPr>
            <w:r>
              <w:rPr>
                <w:rFonts w:ascii="仿宋" w:eastAsia="仿宋" w:hAnsi="仿宋" w:cs="仿宋" w:hint="eastAsia"/>
                <w:sz w:val="21"/>
                <w:szCs w:val="21"/>
              </w:rPr>
              <w:t>2018-2019</w:t>
            </w:r>
          </w:p>
        </w:tc>
      </w:tr>
      <w:tr w:rsidR="00002B1D" w:rsidTr="00ED7FE2">
        <w:trPr>
          <w:trHeight w:val="435"/>
        </w:trPr>
        <w:tc>
          <w:tcPr>
            <w:tcW w:w="640" w:type="dxa"/>
            <w:vAlign w:val="center"/>
          </w:tcPr>
          <w:p w:rsidR="00002B1D"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3</w:t>
            </w:r>
          </w:p>
        </w:tc>
        <w:tc>
          <w:tcPr>
            <w:tcW w:w="850" w:type="dxa"/>
            <w:vAlign w:val="center"/>
          </w:tcPr>
          <w:p w:rsidR="00002B1D" w:rsidRPr="00FE73AF" w:rsidRDefault="00FE73AF">
            <w:pPr>
              <w:jc w:val="center"/>
              <w:rPr>
                <w:rFonts w:ascii="仿宋" w:eastAsia="仿宋" w:hAnsi="仿宋" w:cs="Times New Roman"/>
                <w:sz w:val="21"/>
                <w:szCs w:val="21"/>
              </w:rPr>
            </w:pPr>
            <w:r w:rsidRPr="00FE73AF">
              <w:rPr>
                <w:rFonts w:ascii="仿宋" w:eastAsia="仿宋" w:hAnsi="仿宋" w:cs="Times New Roman" w:hint="eastAsia"/>
                <w:sz w:val="21"/>
                <w:szCs w:val="21"/>
              </w:rPr>
              <w:t>艾少伟</w:t>
            </w:r>
          </w:p>
        </w:tc>
        <w:tc>
          <w:tcPr>
            <w:tcW w:w="637" w:type="dxa"/>
            <w:vAlign w:val="center"/>
          </w:tcPr>
          <w:p w:rsidR="00002B1D"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002B1D"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1978</w:t>
            </w:r>
          </w:p>
        </w:tc>
        <w:tc>
          <w:tcPr>
            <w:tcW w:w="992" w:type="dxa"/>
            <w:vAlign w:val="center"/>
          </w:tcPr>
          <w:p w:rsidR="00002B1D"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副教授</w:t>
            </w:r>
          </w:p>
        </w:tc>
        <w:tc>
          <w:tcPr>
            <w:tcW w:w="851" w:type="dxa"/>
            <w:vAlign w:val="center"/>
          </w:tcPr>
          <w:p w:rsidR="00002B1D"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002B1D" w:rsidRPr="00FE73AF" w:rsidRDefault="00FE73AF">
            <w:pPr>
              <w:jc w:val="center"/>
              <w:rPr>
                <w:rFonts w:ascii="仿宋" w:eastAsia="仿宋" w:hAnsi="仿宋" w:cs="Times New Roman"/>
                <w:sz w:val="21"/>
                <w:szCs w:val="21"/>
              </w:rPr>
            </w:pPr>
            <w:r w:rsidRPr="00FE73AF">
              <w:rPr>
                <w:rFonts w:ascii="仿宋" w:eastAsia="仿宋" w:hAnsi="仿宋" w:cs="Times New Roman" w:hint="eastAsia"/>
                <w:sz w:val="21"/>
                <w:szCs w:val="21"/>
              </w:rPr>
              <w:t>河南大学</w:t>
            </w:r>
          </w:p>
        </w:tc>
        <w:tc>
          <w:tcPr>
            <w:tcW w:w="1064" w:type="dxa"/>
            <w:vAlign w:val="center"/>
          </w:tcPr>
          <w:p w:rsidR="00002B1D"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访问学者</w:t>
            </w:r>
          </w:p>
        </w:tc>
        <w:tc>
          <w:tcPr>
            <w:tcW w:w="1346" w:type="dxa"/>
            <w:vAlign w:val="center"/>
          </w:tcPr>
          <w:p w:rsidR="00002B1D"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FE73AF" w:rsidTr="00ED7FE2">
        <w:trPr>
          <w:trHeight w:val="435"/>
        </w:trPr>
        <w:tc>
          <w:tcPr>
            <w:tcW w:w="640" w:type="dxa"/>
            <w:vAlign w:val="center"/>
          </w:tcPr>
          <w:p w:rsidR="00FE73AF" w:rsidRPr="00FE73AF" w:rsidRDefault="00FE73AF">
            <w:pPr>
              <w:jc w:val="center"/>
              <w:rPr>
                <w:rFonts w:ascii="仿宋" w:eastAsia="仿宋" w:hAnsi="仿宋" w:cs="仿宋"/>
                <w:sz w:val="21"/>
                <w:szCs w:val="21"/>
              </w:rPr>
            </w:pPr>
            <w:r>
              <w:rPr>
                <w:rFonts w:ascii="仿宋" w:eastAsia="仿宋" w:hAnsi="仿宋" w:cs="仿宋" w:hint="eastAsia"/>
                <w:sz w:val="21"/>
                <w:szCs w:val="21"/>
              </w:rPr>
              <w:t>4</w:t>
            </w:r>
          </w:p>
        </w:tc>
        <w:tc>
          <w:tcPr>
            <w:tcW w:w="850" w:type="dxa"/>
            <w:vAlign w:val="center"/>
          </w:tcPr>
          <w:p w:rsidR="00FE73AF" w:rsidRPr="00FE73AF" w:rsidRDefault="00FE73AF">
            <w:pPr>
              <w:jc w:val="center"/>
              <w:rPr>
                <w:rFonts w:ascii="仿宋" w:eastAsia="仿宋" w:hAnsi="仿宋" w:cs="Times New Roman"/>
                <w:sz w:val="21"/>
                <w:szCs w:val="21"/>
              </w:rPr>
            </w:pPr>
            <w:r w:rsidRPr="00FE73AF">
              <w:rPr>
                <w:rFonts w:ascii="仿宋" w:eastAsia="仿宋" w:hAnsi="仿宋" w:cs="Times New Roman" w:hint="eastAsia"/>
                <w:sz w:val="21"/>
                <w:szCs w:val="21"/>
              </w:rPr>
              <w:t>李南</w:t>
            </w:r>
          </w:p>
        </w:tc>
        <w:tc>
          <w:tcPr>
            <w:tcW w:w="637"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1978</w:t>
            </w:r>
          </w:p>
        </w:tc>
        <w:tc>
          <w:tcPr>
            <w:tcW w:w="992"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教授</w:t>
            </w:r>
          </w:p>
        </w:tc>
        <w:tc>
          <w:tcPr>
            <w:tcW w:w="851"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华北理工大学</w:t>
            </w:r>
          </w:p>
        </w:tc>
        <w:tc>
          <w:tcPr>
            <w:tcW w:w="1064"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访问学者</w:t>
            </w:r>
          </w:p>
        </w:tc>
        <w:tc>
          <w:tcPr>
            <w:tcW w:w="1346"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FE73AF" w:rsidTr="00ED7FE2">
        <w:trPr>
          <w:trHeight w:val="435"/>
        </w:trPr>
        <w:tc>
          <w:tcPr>
            <w:tcW w:w="640" w:type="dxa"/>
            <w:vAlign w:val="center"/>
          </w:tcPr>
          <w:p w:rsidR="00FE73AF" w:rsidRPr="00FE73AF" w:rsidRDefault="005A712F">
            <w:pPr>
              <w:jc w:val="center"/>
              <w:rPr>
                <w:rFonts w:ascii="仿宋" w:eastAsia="仿宋" w:hAnsi="仿宋" w:cs="仿宋"/>
                <w:sz w:val="21"/>
                <w:szCs w:val="21"/>
              </w:rPr>
            </w:pPr>
            <w:r>
              <w:rPr>
                <w:rFonts w:ascii="仿宋" w:eastAsia="仿宋" w:hAnsi="仿宋" w:cs="仿宋" w:hint="eastAsia"/>
                <w:sz w:val="21"/>
                <w:szCs w:val="21"/>
              </w:rPr>
              <w:t>5</w:t>
            </w:r>
          </w:p>
        </w:tc>
        <w:tc>
          <w:tcPr>
            <w:tcW w:w="850"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何保红</w:t>
            </w:r>
          </w:p>
        </w:tc>
        <w:tc>
          <w:tcPr>
            <w:tcW w:w="637"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女</w:t>
            </w:r>
          </w:p>
        </w:tc>
        <w:tc>
          <w:tcPr>
            <w:tcW w:w="1064"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1973</w:t>
            </w:r>
          </w:p>
        </w:tc>
        <w:tc>
          <w:tcPr>
            <w:tcW w:w="992"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教授</w:t>
            </w:r>
          </w:p>
        </w:tc>
        <w:tc>
          <w:tcPr>
            <w:tcW w:w="851"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昆明理工大学</w:t>
            </w:r>
          </w:p>
        </w:tc>
        <w:tc>
          <w:tcPr>
            <w:tcW w:w="1064"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访问学者</w:t>
            </w:r>
          </w:p>
        </w:tc>
        <w:tc>
          <w:tcPr>
            <w:tcW w:w="1346"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FE73AF" w:rsidTr="00ED7FE2">
        <w:trPr>
          <w:trHeight w:val="435"/>
        </w:trPr>
        <w:tc>
          <w:tcPr>
            <w:tcW w:w="640" w:type="dxa"/>
            <w:vAlign w:val="center"/>
          </w:tcPr>
          <w:p w:rsidR="00FE73AF" w:rsidRPr="00FE73AF" w:rsidRDefault="005A712F">
            <w:pPr>
              <w:jc w:val="center"/>
              <w:rPr>
                <w:rFonts w:ascii="仿宋" w:eastAsia="仿宋" w:hAnsi="仿宋" w:cs="仿宋"/>
                <w:sz w:val="21"/>
                <w:szCs w:val="21"/>
              </w:rPr>
            </w:pPr>
            <w:r>
              <w:rPr>
                <w:rFonts w:ascii="仿宋" w:eastAsia="仿宋" w:hAnsi="仿宋" w:cs="仿宋" w:hint="eastAsia"/>
                <w:sz w:val="21"/>
                <w:szCs w:val="21"/>
              </w:rPr>
              <w:t>6</w:t>
            </w:r>
          </w:p>
        </w:tc>
        <w:tc>
          <w:tcPr>
            <w:tcW w:w="850"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张中华</w:t>
            </w:r>
          </w:p>
        </w:tc>
        <w:tc>
          <w:tcPr>
            <w:tcW w:w="637"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1981</w:t>
            </w:r>
          </w:p>
        </w:tc>
        <w:tc>
          <w:tcPr>
            <w:tcW w:w="992"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副教授</w:t>
            </w:r>
          </w:p>
        </w:tc>
        <w:tc>
          <w:tcPr>
            <w:tcW w:w="851"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西安建筑科技大学</w:t>
            </w:r>
          </w:p>
        </w:tc>
        <w:tc>
          <w:tcPr>
            <w:tcW w:w="1064"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访问学者</w:t>
            </w:r>
          </w:p>
        </w:tc>
        <w:tc>
          <w:tcPr>
            <w:tcW w:w="1346"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FE73AF" w:rsidTr="00ED7FE2">
        <w:trPr>
          <w:trHeight w:val="435"/>
        </w:trPr>
        <w:tc>
          <w:tcPr>
            <w:tcW w:w="640" w:type="dxa"/>
            <w:vAlign w:val="center"/>
          </w:tcPr>
          <w:p w:rsidR="00FE73AF" w:rsidRPr="00FE73AF" w:rsidRDefault="005A712F">
            <w:pPr>
              <w:jc w:val="center"/>
              <w:rPr>
                <w:rFonts w:ascii="仿宋" w:eastAsia="仿宋" w:hAnsi="仿宋" w:cs="仿宋"/>
                <w:sz w:val="21"/>
                <w:szCs w:val="21"/>
              </w:rPr>
            </w:pPr>
            <w:r>
              <w:rPr>
                <w:rFonts w:ascii="仿宋" w:eastAsia="仿宋" w:hAnsi="仿宋" w:cs="仿宋" w:hint="eastAsia"/>
                <w:sz w:val="21"/>
                <w:szCs w:val="21"/>
              </w:rPr>
              <w:lastRenderedPageBreak/>
              <w:t>7</w:t>
            </w:r>
          </w:p>
        </w:tc>
        <w:tc>
          <w:tcPr>
            <w:tcW w:w="850"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秦俊丽</w:t>
            </w:r>
          </w:p>
        </w:tc>
        <w:tc>
          <w:tcPr>
            <w:tcW w:w="637"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女</w:t>
            </w:r>
          </w:p>
        </w:tc>
        <w:tc>
          <w:tcPr>
            <w:tcW w:w="1064"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1979</w:t>
            </w:r>
          </w:p>
        </w:tc>
        <w:tc>
          <w:tcPr>
            <w:tcW w:w="992"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副教授</w:t>
            </w:r>
          </w:p>
        </w:tc>
        <w:tc>
          <w:tcPr>
            <w:tcW w:w="851"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FE73AF" w:rsidRPr="00FE73AF" w:rsidRDefault="005A712F" w:rsidP="005A712F">
            <w:pPr>
              <w:jc w:val="center"/>
              <w:rPr>
                <w:rFonts w:ascii="仿宋" w:eastAsia="仿宋" w:hAnsi="仿宋" w:cs="Times New Roman"/>
                <w:sz w:val="21"/>
                <w:szCs w:val="21"/>
              </w:rPr>
            </w:pPr>
            <w:r w:rsidRPr="005A712F">
              <w:rPr>
                <w:rFonts w:ascii="仿宋" w:eastAsia="仿宋" w:hAnsi="仿宋" w:cs="Times New Roman" w:hint="eastAsia"/>
                <w:sz w:val="21"/>
                <w:szCs w:val="21"/>
              </w:rPr>
              <w:t>山西大同大学</w:t>
            </w:r>
          </w:p>
        </w:tc>
        <w:tc>
          <w:tcPr>
            <w:tcW w:w="1064"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访问学者</w:t>
            </w:r>
          </w:p>
        </w:tc>
        <w:tc>
          <w:tcPr>
            <w:tcW w:w="1346"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FE73AF" w:rsidTr="00ED7FE2">
        <w:trPr>
          <w:trHeight w:val="435"/>
        </w:trPr>
        <w:tc>
          <w:tcPr>
            <w:tcW w:w="640" w:type="dxa"/>
            <w:vAlign w:val="center"/>
          </w:tcPr>
          <w:p w:rsidR="00FE73AF" w:rsidRPr="00FE73AF" w:rsidRDefault="005A712F">
            <w:pPr>
              <w:jc w:val="center"/>
              <w:rPr>
                <w:rFonts w:ascii="仿宋" w:eastAsia="仿宋" w:hAnsi="仿宋" w:cs="仿宋"/>
                <w:sz w:val="21"/>
                <w:szCs w:val="21"/>
              </w:rPr>
            </w:pPr>
            <w:r>
              <w:rPr>
                <w:rFonts w:ascii="仿宋" w:eastAsia="仿宋" w:hAnsi="仿宋" w:cs="仿宋" w:hint="eastAsia"/>
                <w:sz w:val="21"/>
                <w:szCs w:val="21"/>
              </w:rPr>
              <w:t>8</w:t>
            </w:r>
          </w:p>
        </w:tc>
        <w:tc>
          <w:tcPr>
            <w:tcW w:w="850"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王新涛</w:t>
            </w:r>
          </w:p>
        </w:tc>
        <w:tc>
          <w:tcPr>
            <w:tcW w:w="637"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FE73A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1981</w:t>
            </w:r>
          </w:p>
        </w:tc>
        <w:tc>
          <w:tcPr>
            <w:tcW w:w="992" w:type="dxa"/>
            <w:vAlign w:val="center"/>
          </w:tcPr>
          <w:p w:rsidR="00FE73AF" w:rsidRPr="00FE73AF" w:rsidRDefault="00ED7FE2">
            <w:pPr>
              <w:jc w:val="center"/>
              <w:rPr>
                <w:rFonts w:ascii="仿宋" w:eastAsia="仿宋" w:hAnsi="仿宋" w:cs="Times New Roman"/>
                <w:sz w:val="21"/>
                <w:szCs w:val="21"/>
              </w:rPr>
            </w:pPr>
            <w:r w:rsidRPr="00ED7FE2">
              <w:rPr>
                <w:rFonts w:ascii="仿宋" w:eastAsia="仿宋" w:hAnsi="仿宋" w:cs="Times New Roman" w:hint="eastAsia"/>
                <w:sz w:val="21"/>
                <w:szCs w:val="21"/>
              </w:rPr>
              <w:t>副研究员</w:t>
            </w:r>
          </w:p>
        </w:tc>
        <w:tc>
          <w:tcPr>
            <w:tcW w:w="851"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河南省社会科学院</w:t>
            </w:r>
          </w:p>
        </w:tc>
        <w:tc>
          <w:tcPr>
            <w:tcW w:w="1064"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访问学者</w:t>
            </w:r>
          </w:p>
        </w:tc>
        <w:tc>
          <w:tcPr>
            <w:tcW w:w="1346"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FE73AF" w:rsidTr="00ED7FE2">
        <w:trPr>
          <w:trHeight w:val="435"/>
        </w:trPr>
        <w:tc>
          <w:tcPr>
            <w:tcW w:w="640" w:type="dxa"/>
            <w:vAlign w:val="center"/>
          </w:tcPr>
          <w:p w:rsidR="00FE73AF" w:rsidRPr="00FE73AF" w:rsidRDefault="005A712F">
            <w:pPr>
              <w:jc w:val="center"/>
              <w:rPr>
                <w:rFonts w:ascii="仿宋" w:eastAsia="仿宋" w:hAnsi="仿宋" w:cs="仿宋"/>
                <w:sz w:val="21"/>
                <w:szCs w:val="21"/>
              </w:rPr>
            </w:pPr>
            <w:r>
              <w:rPr>
                <w:rFonts w:ascii="仿宋" w:eastAsia="仿宋" w:hAnsi="仿宋" w:cs="仿宋" w:hint="eastAsia"/>
                <w:sz w:val="21"/>
                <w:szCs w:val="21"/>
              </w:rPr>
              <w:t>9</w:t>
            </w:r>
          </w:p>
        </w:tc>
        <w:tc>
          <w:tcPr>
            <w:tcW w:w="850" w:type="dxa"/>
            <w:vAlign w:val="center"/>
          </w:tcPr>
          <w:p w:rsidR="00FE73AF" w:rsidRPr="00FE73AF" w:rsidRDefault="00ED7FE2">
            <w:pPr>
              <w:jc w:val="center"/>
              <w:rPr>
                <w:rFonts w:ascii="仿宋" w:eastAsia="仿宋" w:hAnsi="仿宋" w:cs="Times New Roman"/>
                <w:sz w:val="21"/>
                <w:szCs w:val="21"/>
              </w:rPr>
            </w:pPr>
            <w:r w:rsidRPr="00ED7FE2">
              <w:rPr>
                <w:rFonts w:ascii="仿宋" w:eastAsia="仿宋" w:hAnsi="仿宋" w:cs="Times New Roman" w:hint="eastAsia"/>
                <w:sz w:val="21"/>
                <w:szCs w:val="21"/>
              </w:rPr>
              <w:t>王松茂</w:t>
            </w:r>
          </w:p>
        </w:tc>
        <w:tc>
          <w:tcPr>
            <w:tcW w:w="637" w:type="dxa"/>
            <w:vAlign w:val="center"/>
          </w:tcPr>
          <w:p w:rsidR="00FE73A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FE73A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1980</w:t>
            </w:r>
          </w:p>
        </w:tc>
        <w:tc>
          <w:tcPr>
            <w:tcW w:w="992"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副教授</w:t>
            </w:r>
          </w:p>
        </w:tc>
        <w:tc>
          <w:tcPr>
            <w:tcW w:w="851"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FE73A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山东农业大学</w:t>
            </w:r>
          </w:p>
        </w:tc>
        <w:tc>
          <w:tcPr>
            <w:tcW w:w="1064" w:type="dxa"/>
            <w:vAlign w:val="center"/>
          </w:tcPr>
          <w:p w:rsidR="00FE73AF" w:rsidRPr="00FE73AF" w:rsidRDefault="00FE73AF">
            <w:pPr>
              <w:jc w:val="center"/>
              <w:rPr>
                <w:rFonts w:ascii="仿宋" w:eastAsia="仿宋" w:hAnsi="仿宋" w:cs="Times New Roman"/>
                <w:sz w:val="21"/>
                <w:szCs w:val="21"/>
              </w:rPr>
            </w:pPr>
            <w:r>
              <w:rPr>
                <w:rFonts w:ascii="仿宋" w:eastAsia="仿宋" w:hAnsi="仿宋" w:cs="仿宋" w:hint="eastAsia"/>
                <w:sz w:val="21"/>
                <w:szCs w:val="21"/>
              </w:rPr>
              <w:t>访问学者</w:t>
            </w:r>
          </w:p>
        </w:tc>
        <w:tc>
          <w:tcPr>
            <w:tcW w:w="1346" w:type="dxa"/>
            <w:vAlign w:val="center"/>
          </w:tcPr>
          <w:p w:rsidR="00FE73A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5A712F" w:rsidTr="00ED7FE2">
        <w:trPr>
          <w:trHeight w:val="435"/>
        </w:trPr>
        <w:tc>
          <w:tcPr>
            <w:tcW w:w="640" w:type="dxa"/>
            <w:vAlign w:val="center"/>
          </w:tcPr>
          <w:p w:rsidR="005A712F" w:rsidRPr="00FE73AF" w:rsidRDefault="00ED7FE2">
            <w:pPr>
              <w:jc w:val="center"/>
              <w:rPr>
                <w:rFonts w:ascii="仿宋" w:eastAsia="仿宋" w:hAnsi="仿宋" w:cs="仿宋"/>
                <w:sz w:val="21"/>
                <w:szCs w:val="21"/>
              </w:rPr>
            </w:pPr>
            <w:r>
              <w:rPr>
                <w:rFonts w:ascii="仿宋" w:eastAsia="仿宋" w:hAnsi="仿宋" w:cs="仿宋" w:hint="eastAsia"/>
                <w:sz w:val="21"/>
                <w:szCs w:val="21"/>
              </w:rPr>
              <w:t>10</w:t>
            </w:r>
          </w:p>
        </w:tc>
        <w:tc>
          <w:tcPr>
            <w:tcW w:w="850" w:type="dxa"/>
            <w:vAlign w:val="center"/>
          </w:tcPr>
          <w:p w:rsidR="005A712F" w:rsidRPr="00FE73AF" w:rsidRDefault="00ED7FE2">
            <w:pPr>
              <w:jc w:val="center"/>
              <w:rPr>
                <w:rFonts w:ascii="仿宋" w:eastAsia="仿宋" w:hAnsi="仿宋" w:cs="Times New Roman"/>
                <w:sz w:val="21"/>
                <w:szCs w:val="21"/>
              </w:rPr>
            </w:pPr>
            <w:r w:rsidRPr="00ED7FE2">
              <w:rPr>
                <w:rFonts w:ascii="仿宋" w:eastAsia="仿宋" w:hAnsi="仿宋" w:cs="Times New Roman" w:hint="eastAsia"/>
                <w:sz w:val="21"/>
                <w:szCs w:val="21"/>
              </w:rPr>
              <w:t>罗庆</w:t>
            </w:r>
          </w:p>
        </w:tc>
        <w:tc>
          <w:tcPr>
            <w:tcW w:w="637" w:type="dxa"/>
            <w:vAlign w:val="center"/>
          </w:tcPr>
          <w:p w:rsidR="005A712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5A712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1981</w:t>
            </w:r>
          </w:p>
        </w:tc>
        <w:tc>
          <w:tcPr>
            <w:tcW w:w="992" w:type="dxa"/>
            <w:vAlign w:val="center"/>
          </w:tcPr>
          <w:p w:rsidR="005A712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副教授</w:t>
            </w:r>
          </w:p>
        </w:tc>
        <w:tc>
          <w:tcPr>
            <w:tcW w:w="851" w:type="dxa"/>
            <w:vAlign w:val="center"/>
          </w:tcPr>
          <w:p w:rsidR="005A712F" w:rsidRDefault="005A712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5A712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河南财经政法大学</w:t>
            </w:r>
          </w:p>
        </w:tc>
        <w:tc>
          <w:tcPr>
            <w:tcW w:w="1064" w:type="dxa"/>
            <w:vAlign w:val="center"/>
          </w:tcPr>
          <w:p w:rsidR="005A712F" w:rsidRDefault="005A712F">
            <w:pPr>
              <w:jc w:val="center"/>
              <w:rPr>
                <w:rFonts w:ascii="仿宋" w:eastAsia="仿宋" w:hAnsi="仿宋" w:cs="仿宋"/>
                <w:sz w:val="21"/>
                <w:szCs w:val="21"/>
              </w:rPr>
            </w:pPr>
            <w:r>
              <w:rPr>
                <w:rFonts w:ascii="仿宋" w:eastAsia="仿宋" w:hAnsi="仿宋" w:cs="仿宋" w:hint="eastAsia"/>
                <w:sz w:val="21"/>
                <w:szCs w:val="21"/>
              </w:rPr>
              <w:t>访问学者</w:t>
            </w:r>
          </w:p>
        </w:tc>
        <w:tc>
          <w:tcPr>
            <w:tcW w:w="1346" w:type="dxa"/>
            <w:vAlign w:val="center"/>
          </w:tcPr>
          <w:p w:rsidR="005A712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ED7FE2" w:rsidTr="00ED7FE2">
        <w:trPr>
          <w:trHeight w:val="435"/>
        </w:trPr>
        <w:tc>
          <w:tcPr>
            <w:tcW w:w="640" w:type="dxa"/>
            <w:vAlign w:val="center"/>
          </w:tcPr>
          <w:p w:rsidR="00ED7FE2" w:rsidRPr="00FE73AF" w:rsidRDefault="00ED7FE2">
            <w:pPr>
              <w:jc w:val="center"/>
              <w:rPr>
                <w:rFonts w:ascii="仿宋" w:eastAsia="仿宋" w:hAnsi="仿宋" w:cs="仿宋"/>
                <w:sz w:val="21"/>
                <w:szCs w:val="21"/>
              </w:rPr>
            </w:pPr>
            <w:r>
              <w:rPr>
                <w:rFonts w:ascii="仿宋" w:eastAsia="仿宋" w:hAnsi="仿宋" w:cs="仿宋" w:hint="eastAsia"/>
                <w:sz w:val="21"/>
                <w:szCs w:val="21"/>
              </w:rPr>
              <w:t>11</w:t>
            </w:r>
          </w:p>
        </w:tc>
        <w:tc>
          <w:tcPr>
            <w:tcW w:w="850" w:type="dxa"/>
            <w:vAlign w:val="center"/>
          </w:tcPr>
          <w:p w:rsidR="00ED7FE2" w:rsidRPr="00ED7FE2" w:rsidRDefault="00ED7FE2">
            <w:pPr>
              <w:jc w:val="center"/>
              <w:rPr>
                <w:rFonts w:ascii="仿宋" w:eastAsia="仿宋" w:hAnsi="仿宋" w:cs="Times New Roman"/>
                <w:sz w:val="21"/>
                <w:szCs w:val="21"/>
              </w:rPr>
            </w:pPr>
            <w:r w:rsidRPr="00ED7FE2">
              <w:rPr>
                <w:rFonts w:ascii="仿宋" w:eastAsia="仿宋" w:hAnsi="仿宋" w:cs="Times New Roman" w:hint="eastAsia"/>
                <w:sz w:val="21"/>
                <w:szCs w:val="21"/>
              </w:rPr>
              <w:t>刘晓飞</w:t>
            </w:r>
          </w:p>
        </w:tc>
        <w:tc>
          <w:tcPr>
            <w:tcW w:w="637" w:type="dxa"/>
            <w:vAlign w:val="center"/>
          </w:tcPr>
          <w:p w:rsidR="00ED7FE2" w:rsidRDefault="00ED7FE2">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ED7FE2" w:rsidRDefault="00ED7FE2">
            <w:pPr>
              <w:jc w:val="center"/>
              <w:rPr>
                <w:rFonts w:ascii="仿宋" w:eastAsia="仿宋" w:hAnsi="仿宋" w:cs="Times New Roman"/>
                <w:sz w:val="21"/>
                <w:szCs w:val="21"/>
              </w:rPr>
            </w:pPr>
            <w:r>
              <w:rPr>
                <w:rFonts w:ascii="仿宋" w:eastAsia="仿宋" w:hAnsi="仿宋" w:cs="Times New Roman" w:hint="eastAsia"/>
                <w:sz w:val="21"/>
                <w:szCs w:val="21"/>
              </w:rPr>
              <w:t>1978</w:t>
            </w:r>
          </w:p>
        </w:tc>
        <w:tc>
          <w:tcPr>
            <w:tcW w:w="992" w:type="dxa"/>
            <w:vAlign w:val="center"/>
          </w:tcPr>
          <w:p w:rsidR="00ED7FE2" w:rsidRDefault="00ED7FE2">
            <w:pPr>
              <w:jc w:val="center"/>
              <w:rPr>
                <w:rFonts w:ascii="仿宋" w:eastAsia="仿宋" w:hAnsi="仿宋" w:cs="Times New Roman"/>
                <w:sz w:val="21"/>
                <w:szCs w:val="21"/>
              </w:rPr>
            </w:pPr>
            <w:r>
              <w:rPr>
                <w:rFonts w:ascii="仿宋" w:eastAsia="仿宋" w:hAnsi="仿宋" w:cs="Times New Roman" w:hint="eastAsia"/>
                <w:sz w:val="21"/>
                <w:szCs w:val="21"/>
              </w:rPr>
              <w:t>讲师</w:t>
            </w:r>
          </w:p>
        </w:tc>
        <w:tc>
          <w:tcPr>
            <w:tcW w:w="851" w:type="dxa"/>
            <w:vAlign w:val="center"/>
          </w:tcPr>
          <w:p w:rsidR="00ED7FE2" w:rsidRDefault="00ED7FE2">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ED7FE2" w:rsidRPr="005A712F" w:rsidRDefault="00ED7FE2">
            <w:pPr>
              <w:jc w:val="center"/>
              <w:rPr>
                <w:rFonts w:ascii="仿宋" w:eastAsia="仿宋" w:hAnsi="仿宋" w:cs="Times New Roman"/>
                <w:sz w:val="21"/>
                <w:szCs w:val="21"/>
              </w:rPr>
            </w:pPr>
            <w:r w:rsidRPr="005A712F">
              <w:rPr>
                <w:rFonts w:ascii="仿宋" w:eastAsia="仿宋" w:hAnsi="仿宋" w:cs="Times New Roman" w:hint="eastAsia"/>
                <w:sz w:val="21"/>
                <w:szCs w:val="21"/>
              </w:rPr>
              <w:t>云南大学</w:t>
            </w:r>
          </w:p>
        </w:tc>
        <w:tc>
          <w:tcPr>
            <w:tcW w:w="1064" w:type="dxa"/>
            <w:vAlign w:val="center"/>
          </w:tcPr>
          <w:p w:rsidR="00ED7FE2" w:rsidRDefault="00ED7FE2">
            <w:pPr>
              <w:jc w:val="center"/>
              <w:rPr>
                <w:rFonts w:ascii="仿宋" w:eastAsia="仿宋" w:hAnsi="仿宋" w:cs="仿宋"/>
                <w:sz w:val="21"/>
                <w:szCs w:val="21"/>
              </w:rPr>
            </w:pPr>
            <w:r>
              <w:rPr>
                <w:rFonts w:ascii="仿宋" w:eastAsia="仿宋" w:hAnsi="仿宋" w:cs="仿宋" w:hint="eastAsia"/>
                <w:sz w:val="21"/>
                <w:szCs w:val="21"/>
              </w:rPr>
              <w:t>访问学者</w:t>
            </w:r>
          </w:p>
        </w:tc>
        <w:tc>
          <w:tcPr>
            <w:tcW w:w="1346" w:type="dxa"/>
            <w:vAlign w:val="center"/>
          </w:tcPr>
          <w:p w:rsidR="00ED7FE2" w:rsidRDefault="00ED7FE2">
            <w:pPr>
              <w:jc w:val="center"/>
              <w:rPr>
                <w:rFonts w:ascii="仿宋" w:eastAsia="仿宋" w:hAnsi="仿宋" w:cs="仿宋"/>
                <w:sz w:val="21"/>
                <w:szCs w:val="21"/>
              </w:rPr>
            </w:pPr>
            <w:r>
              <w:rPr>
                <w:rFonts w:ascii="仿宋" w:eastAsia="仿宋" w:hAnsi="仿宋" w:cs="仿宋" w:hint="eastAsia"/>
                <w:sz w:val="21"/>
                <w:szCs w:val="21"/>
              </w:rPr>
              <w:t>2018-2019</w:t>
            </w:r>
          </w:p>
        </w:tc>
      </w:tr>
      <w:tr w:rsidR="005A712F" w:rsidTr="00ED7FE2">
        <w:trPr>
          <w:trHeight w:val="435"/>
        </w:trPr>
        <w:tc>
          <w:tcPr>
            <w:tcW w:w="640" w:type="dxa"/>
            <w:vAlign w:val="center"/>
          </w:tcPr>
          <w:p w:rsidR="005A712F" w:rsidRPr="00FE73AF" w:rsidRDefault="00ED7FE2">
            <w:pPr>
              <w:jc w:val="center"/>
              <w:rPr>
                <w:rFonts w:ascii="仿宋" w:eastAsia="仿宋" w:hAnsi="仿宋" w:cs="仿宋"/>
                <w:sz w:val="21"/>
                <w:szCs w:val="21"/>
              </w:rPr>
            </w:pPr>
            <w:r>
              <w:rPr>
                <w:rFonts w:ascii="仿宋" w:eastAsia="仿宋" w:hAnsi="仿宋" w:cs="仿宋" w:hint="eastAsia"/>
                <w:sz w:val="21"/>
                <w:szCs w:val="21"/>
              </w:rPr>
              <w:t>12</w:t>
            </w:r>
          </w:p>
        </w:tc>
        <w:tc>
          <w:tcPr>
            <w:tcW w:w="850" w:type="dxa"/>
            <w:vAlign w:val="center"/>
          </w:tcPr>
          <w:p w:rsidR="005A712F" w:rsidRPr="00FE73AF" w:rsidRDefault="00ED7FE2">
            <w:pPr>
              <w:jc w:val="center"/>
              <w:rPr>
                <w:rFonts w:ascii="仿宋" w:eastAsia="仿宋" w:hAnsi="仿宋" w:cs="Times New Roman"/>
                <w:sz w:val="21"/>
                <w:szCs w:val="21"/>
              </w:rPr>
            </w:pPr>
            <w:r w:rsidRPr="00ED7FE2">
              <w:rPr>
                <w:rFonts w:ascii="仿宋" w:eastAsia="仿宋" w:hAnsi="仿宋" w:cs="Times New Roman" w:hint="eastAsia"/>
                <w:sz w:val="21"/>
                <w:szCs w:val="21"/>
              </w:rPr>
              <w:t>喻阳华</w:t>
            </w:r>
          </w:p>
        </w:tc>
        <w:tc>
          <w:tcPr>
            <w:tcW w:w="637" w:type="dxa"/>
            <w:vAlign w:val="center"/>
          </w:tcPr>
          <w:p w:rsidR="005A712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男</w:t>
            </w:r>
          </w:p>
        </w:tc>
        <w:tc>
          <w:tcPr>
            <w:tcW w:w="1064" w:type="dxa"/>
            <w:vAlign w:val="center"/>
          </w:tcPr>
          <w:p w:rsidR="005A712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1984</w:t>
            </w:r>
          </w:p>
        </w:tc>
        <w:tc>
          <w:tcPr>
            <w:tcW w:w="992" w:type="dxa"/>
            <w:vAlign w:val="center"/>
          </w:tcPr>
          <w:p w:rsidR="005A712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副教授</w:t>
            </w:r>
          </w:p>
        </w:tc>
        <w:tc>
          <w:tcPr>
            <w:tcW w:w="851" w:type="dxa"/>
            <w:vAlign w:val="center"/>
          </w:tcPr>
          <w:p w:rsidR="005A712F" w:rsidRDefault="005A712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5A712F" w:rsidRPr="00FE73AF" w:rsidRDefault="00ED7FE2">
            <w:pPr>
              <w:jc w:val="center"/>
              <w:rPr>
                <w:rFonts w:ascii="仿宋" w:eastAsia="仿宋" w:hAnsi="仿宋" w:cs="Times New Roman"/>
                <w:sz w:val="21"/>
                <w:szCs w:val="21"/>
              </w:rPr>
            </w:pPr>
            <w:r w:rsidRPr="00ED7FE2">
              <w:rPr>
                <w:rFonts w:ascii="仿宋" w:eastAsia="仿宋" w:hAnsi="仿宋" w:cs="Times New Roman" w:hint="eastAsia"/>
                <w:sz w:val="21"/>
                <w:szCs w:val="21"/>
              </w:rPr>
              <w:t>贵州师范大学</w:t>
            </w:r>
          </w:p>
        </w:tc>
        <w:tc>
          <w:tcPr>
            <w:tcW w:w="1064" w:type="dxa"/>
            <w:vAlign w:val="center"/>
          </w:tcPr>
          <w:p w:rsidR="005A712F" w:rsidRDefault="005A712F">
            <w:pPr>
              <w:jc w:val="center"/>
              <w:rPr>
                <w:rFonts w:ascii="仿宋" w:eastAsia="仿宋" w:hAnsi="仿宋" w:cs="仿宋"/>
                <w:sz w:val="21"/>
                <w:szCs w:val="21"/>
              </w:rPr>
            </w:pPr>
            <w:r>
              <w:rPr>
                <w:rFonts w:ascii="仿宋" w:eastAsia="仿宋" w:hAnsi="仿宋" w:cs="仿宋" w:hint="eastAsia"/>
                <w:sz w:val="21"/>
                <w:szCs w:val="21"/>
              </w:rPr>
              <w:t>访问学者</w:t>
            </w:r>
          </w:p>
        </w:tc>
        <w:tc>
          <w:tcPr>
            <w:tcW w:w="1346" w:type="dxa"/>
            <w:vAlign w:val="center"/>
          </w:tcPr>
          <w:p w:rsidR="005A712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r w:rsidR="005A712F" w:rsidTr="00ED7FE2">
        <w:trPr>
          <w:trHeight w:val="435"/>
        </w:trPr>
        <w:tc>
          <w:tcPr>
            <w:tcW w:w="640" w:type="dxa"/>
            <w:vAlign w:val="center"/>
          </w:tcPr>
          <w:p w:rsidR="005A712F" w:rsidRPr="00FE73AF" w:rsidRDefault="00ED7FE2">
            <w:pPr>
              <w:jc w:val="center"/>
              <w:rPr>
                <w:rFonts w:ascii="仿宋" w:eastAsia="仿宋" w:hAnsi="仿宋" w:cs="仿宋"/>
                <w:sz w:val="21"/>
                <w:szCs w:val="21"/>
              </w:rPr>
            </w:pPr>
            <w:r>
              <w:rPr>
                <w:rFonts w:ascii="仿宋" w:eastAsia="仿宋" w:hAnsi="仿宋" w:cs="仿宋" w:hint="eastAsia"/>
                <w:sz w:val="21"/>
                <w:szCs w:val="21"/>
              </w:rPr>
              <w:t>13</w:t>
            </w:r>
          </w:p>
        </w:tc>
        <w:tc>
          <w:tcPr>
            <w:tcW w:w="850" w:type="dxa"/>
            <w:vAlign w:val="center"/>
          </w:tcPr>
          <w:p w:rsidR="005A712F" w:rsidRPr="00FE73AF" w:rsidRDefault="00ED7FE2">
            <w:pPr>
              <w:jc w:val="center"/>
              <w:rPr>
                <w:rFonts w:ascii="仿宋" w:eastAsia="仿宋" w:hAnsi="仿宋" w:cs="Times New Roman"/>
                <w:sz w:val="21"/>
                <w:szCs w:val="21"/>
              </w:rPr>
            </w:pPr>
            <w:r w:rsidRPr="00ED7FE2">
              <w:rPr>
                <w:rFonts w:ascii="仿宋" w:eastAsia="仿宋" w:hAnsi="仿宋" w:cs="Times New Roman" w:hint="eastAsia"/>
                <w:sz w:val="21"/>
                <w:szCs w:val="21"/>
              </w:rPr>
              <w:t>杨丽雯</w:t>
            </w:r>
          </w:p>
        </w:tc>
        <w:tc>
          <w:tcPr>
            <w:tcW w:w="637" w:type="dxa"/>
            <w:vAlign w:val="center"/>
          </w:tcPr>
          <w:p w:rsidR="005A712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女</w:t>
            </w:r>
          </w:p>
        </w:tc>
        <w:tc>
          <w:tcPr>
            <w:tcW w:w="1064" w:type="dxa"/>
            <w:vAlign w:val="center"/>
          </w:tcPr>
          <w:p w:rsidR="005A712F" w:rsidRPr="00FE73AF" w:rsidRDefault="00ED7FE2">
            <w:pPr>
              <w:jc w:val="center"/>
              <w:rPr>
                <w:rFonts w:ascii="仿宋" w:eastAsia="仿宋" w:hAnsi="仿宋" w:cs="Times New Roman"/>
                <w:sz w:val="21"/>
                <w:szCs w:val="21"/>
              </w:rPr>
            </w:pPr>
            <w:r>
              <w:rPr>
                <w:rFonts w:ascii="仿宋" w:eastAsia="仿宋" w:hAnsi="仿宋" w:cs="Times New Roman" w:hint="eastAsia"/>
                <w:sz w:val="21"/>
                <w:szCs w:val="21"/>
              </w:rPr>
              <w:t>1978</w:t>
            </w:r>
          </w:p>
        </w:tc>
        <w:tc>
          <w:tcPr>
            <w:tcW w:w="992" w:type="dxa"/>
            <w:vAlign w:val="center"/>
          </w:tcPr>
          <w:p w:rsidR="005A712F" w:rsidRPr="00FE73AF" w:rsidRDefault="005A712F">
            <w:pPr>
              <w:jc w:val="center"/>
              <w:rPr>
                <w:rFonts w:ascii="仿宋" w:eastAsia="仿宋" w:hAnsi="仿宋" w:cs="Times New Roman"/>
                <w:sz w:val="21"/>
                <w:szCs w:val="21"/>
              </w:rPr>
            </w:pPr>
            <w:r>
              <w:rPr>
                <w:rFonts w:ascii="仿宋" w:eastAsia="仿宋" w:hAnsi="仿宋" w:cs="Times New Roman" w:hint="eastAsia"/>
                <w:sz w:val="21"/>
                <w:szCs w:val="21"/>
              </w:rPr>
              <w:t>副教授</w:t>
            </w:r>
          </w:p>
        </w:tc>
        <w:tc>
          <w:tcPr>
            <w:tcW w:w="851" w:type="dxa"/>
            <w:vAlign w:val="center"/>
          </w:tcPr>
          <w:p w:rsidR="005A712F" w:rsidRDefault="005A712F">
            <w:pPr>
              <w:jc w:val="center"/>
              <w:rPr>
                <w:rFonts w:ascii="仿宋" w:eastAsia="仿宋" w:hAnsi="仿宋" w:cs="Times New Roman"/>
                <w:sz w:val="21"/>
                <w:szCs w:val="21"/>
              </w:rPr>
            </w:pPr>
            <w:r>
              <w:rPr>
                <w:rFonts w:ascii="仿宋" w:eastAsia="仿宋" w:hAnsi="仿宋" w:cs="Times New Roman" w:hint="eastAsia"/>
                <w:sz w:val="21"/>
                <w:szCs w:val="21"/>
              </w:rPr>
              <w:t>中国</w:t>
            </w:r>
          </w:p>
        </w:tc>
        <w:tc>
          <w:tcPr>
            <w:tcW w:w="1487" w:type="dxa"/>
            <w:vAlign w:val="center"/>
          </w:tcPr>
          <w:p w:rsidR="005A712F" w:rsidRPr="00FE73AF" w:rsidRDefault="005A712F">
            <w:pPr>
              <w:jc w:val="center"/>
              <w:rPr>
                <w:rFonts w:ascii="仿宋" w:eastAsia="仿宋" w:hAnsi="仿宋" w:cs="Times New Roman"/>
                <w:sz w:val="21"/>
                <w:szCs w:val="21"/>
              </w:rPr>
            </w:pPr>
            <w:r w:rsidRPr="005A712F">
              <w:rPr>
                <w:rFonts w:ascii="仿宋" w:eastAsia="仿宋" w:hAnsi="仿宋" w:cs="Times New Roman" w:hint="eastAsia"/>
                <w:sz w:val="21"/>
                <w:szCs w:val="21"/>
              </w:rPr>
              <w:t>山西能源学院</w:t>
            </w:r>
          </w:p>
        </w:tc>
        <w:tc>
          <w:tcPr>
            <w:tcW w:w="1064" w:type="dxa"/>
            <w:vAlign w:val="center"/>
          </w:tcPr>
          <w:p w:rsidR="005A712F" w:rsidRDefault="005A712F">
            <w:pPr>
              <w:jc w:val="center"/>
              <w:rPr>
                <w:rFonts w:ascii="仿宋" w:eastAsia="仿宋" w:hAnsi="仿宋" w:cs="仿宋"/>
                <w:sz w:val="21"/>
                <w:szCs w:val="21"/>
              </w:rPr>
            </w:pPr>
            <w:r>
              <w:rPr>
                <w:rFonts w:ascii="仿宋" w:eastAsia="仿宋" w:hAnsi="仿宋" w:cs="仿宋" w:hint="eastAsia"/>
                <w:sz w:val="21"/>
                <w:szCs w:val="21"/>
              </w:rPr>
              <w:t>访问学者</w:t>
            </w:r>
          </w:p>
        </w:tc>
        <w:tc>
          <w:tcPr>
            <w:tcW w:w="1346" w:type="dxa"/>
            <w:vAlign w:val="center"/>
          </w:tcPr>
          <w:p w:rsidR="005A712F" w:rsidRPr="00FE73AF" w:rsidRDefault="005A712F">
            <w:pPr>
              <w:jc w:val="center"/>
              <w:rPr>
                <w:rFonts w:ascii="仿宋" w:eastAsia="仿宋" w:hAnsi="仿宋" w:cs="Times New Roman"/>
                <w:sz w:val="21"/>
                <w:szCs w:val="21"/>
              </w:rPr>
            </w:pPr>
            <w:r>
              <w:rPr>
                <w:rFonts w:ascii="仿宋" w:eastAsia="仿宋" w:hAnsi="仿宋" w:cs="仿宋" w:hint="eastAsia"/>
                <w:sz w:val="21"/>
                <w:szCs w:val="21"/>
              </w:rPr>
              <w:t>2018-2019</w:t>
            </w:r>
          </w:p>
        </w:tc>
      </w:tr>
    </w:tbl>
    <w:p w:rsidR="00002B1D" w:rsidRDefault="00FE73AF">
      <w:pPr>
        <w:spacing w:beforeLines="50" w:before="156"/>
        <w:ind w:firstLineChars="200" w:firstLine="480"/>
        <w:rPr>
          <w:rFonts w:ascii="楷体" w:eastAsia="楷体" w:hAnsi="楷体" w:cs="Times New Roman"/>
        </w:rPr>
      </w:pPr>
      <w:r>
        <w:rPr>
          <w:rFonts w:ascii="楷体" w:eastAsia="楷体" w:hAnsi="楷体" w:cs="楷体" w:hint="eastAsia"/>
        </w:rPr>
        <w:t>注：（</w:t>
      </w:r>
      <w:r>
        <w:rPr>
          <w:rFonts w:ascii="楷体" w:eastAsia="楷体" w:hAnsi="楷体" w:cs="楷体"/>
        </w:rPr>
        <w:t>1</w:t>
      </w:r>
      <w:r>
        <w:rPr>
          <w:rFonts w:ascii="楷体" w:eastAsia="楷体" w:hAnsi="楷体" w:cs="楷体" w:hint="eastAsia"/>
        </w:rPr>
        <w:t>）流动人员：包括“访问学者和其他”两种类型。（</w:t>
      </w:r>
      <w:r>
        <w:rPr>
          <w:rFonts w:ascii="楷体" w:eastAsia="楷体" w:hAnsi="楷体" w:cs="楷体"/>
        </w:rPr>
        <w:t>2</w:t>
      </w:r>
      <w:r>
        <w:rPr>
          <w:rFonts w:ascii="楷体" w:eastAsia="楷体" w:hAnsi="楷体" w:cs="楷体" w:hint="eastAsia"/>
        </w:rPr>
        <w:t>）工作期限：在示范中心工作的协议起止时间。</w:t>
      </w:r>
    </w:p>
    <w:p w:rsidR="00002B1D" w:rsidRDefault="00FE73AF">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（三）本年度教学指导委员会人员情况</w:t>
      </w:r>
      <w:r>
        <w:rPr>
          <w:rFonts w:ascii="楷体" w:eastAsia="楷体" w:hAnsi="楷体" w:cs="楷体" w:hint="eastAsia"/>
          <w:sz w:val="28"/>
          <w:szCs w:val="28"/>
        </w:rPr>
        <w:t>（</w:t>
      </w:r>
      <w:r>
        <w:rPr>
          <w:rFonts w:ascii="楷体" w:eastAsia="楷体" w:hAnsi="楷体" w:cs="楷体"/>
          <w:sz w:val="28"/>
          <w:szCs w:val="28"/>
        </w:rPr>
        <w:t>2016</w:t>
      </w:r>
      <w:r>
        <w:rPr>
          <w:rFonts w:ascii="楷体" w:eastAsia="楷体" w:hAnsi="楷体" w:cs="楷体" w:hint="eastAsia"/>
          <w:sz w:val="28"/>
          <w:szCs w:val="28"/>
        </w:rPr>
        <w:t>年</w:t>
      </w:r>
      <w:r>
        <w:rPr>
          <w:rFonts w:ascii="楷体" w:eastAsia="楷体" w:hAnsi="楷体" w:cs="楷体"/>
          <w:sz w:val="28"/>
          <w:szCs w:val="28"/>
        </w:rPr>
        <w:t>12</w:t>
      </w:r>
      <w:r>
        <w:rPr>
          <w:rFonts w:ascii="楷体" w:eastAsia="楷体" w:hAnsi="楷体" w:cs="楷体" w:hint="eastAsia"/>
          <w:sz w:val="28"/>
          <w:szCs w:val="28"/>
        </w:rPr>
        <w:t>月</w:t>
      </w:r>
      <w:r>
        <w:rPr>
          <w:rFonts w:ascii="楷体" w:eastAsia="楷体" w:hAnsi="楷体" w:cs="楷体"/>
          <w:sz w:val="28"/>
          <w:szCs w:val="28"/>
        </w:rPr>
        <w:t>31</w:t>
      </w:r>
      <w:r>
        <w:rPr>
          <w:rFonts w:ascii="楷体" w:eastAsia="楷体" w:hAnsi="楷体" w:cs="楷体" w:hint="eastAsia"/>
          <w:sz w:val="28"/>
          <w:szCs w:val="28"/>
        </w:rPr>
        <w:t>日前没有成立的可以不填）</w:t>
      </w:r>
    </w:p>
    <w:tbl>
      <w:tblPr>
        <w:tblW w:w="9356" w:type="dxa"/>
        <w:tblInd w:w="-10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923"/>
        <w:gridCol w:w="709"/>
        <w:gridCol w:w="1134"/>
        <w:gridCol w:w="850"/>
        <w:gridCol w:w="851"/>
        <w:gridCol w:w="850"/>
        <w:gridCol w:w="1276"/>
        <w:gridCol w:w="850"/>
        <w:gridCol w:w="1204"/>
      </w:tblGrid>
      <w:tr w:rsidR="00002B1D" w:rsidTr="00A20173">
        <w:tc>
          <w:tcPr>
            <w:tcW w:w="709" w:type="dxa"/>
            <w:tcBorders>
              <w:top w:val="single" w:sz="12" w:space="0" w:color="auto"/>
              <w:left w:val="single" w:sz="6"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序号</w:t>
            </w:r>
          </w:p>
        </w:tc>
        <w:tc>
          <w:tcPr>
            <w:tcW w:w="923" w:type="dxa"/>
            <w:tcBorders>
              <w:top w:val="single" w:sz="12"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姓名</w:t>
            </w:r>
          </w:p>
        </w:tc>
        <w:tc>
          <w:tcPr>
            <w:tcW w:w="709" w:type="dxa"/>
            <w:tcBorders>
              <w:top w:val="single" w:sz="12"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性别</w:t>
            </w:r>
          </w:p>
        </w:tc>
        <w:tc>
          <w:tcPr>
            <w:tcW w:w="1134" w:type="dxa"/>
            <w:tcBorders>
              <w:top w:val="single" w:sz="12"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出生年份</w:t>
            </w:r>
          </w:p>
        </w:tc>
        <w:tc>
          <w:tcPr>
            <w:tcW w:w="850" w:type="dxa"/>
            <w:tcBorders>
              <w:top w:val="single" w:sz="12"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职称</w:t>
            </w:r>
          </w:p>
        </w:tc>
        <w:tc>
          <w:tcPr>
            <w:tcW w:w="851" w:type="dxa"/>
            <w:tcBorders>
              <w:top w:val="single" w:sz="12"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职务</w:t>
            </w:r>
          </w:p>
        </w:tc>
        <w:tc>
          <w:tcPr>
            <w:tcW w:w="850" w:type="dxa"/>
            <w:tcBorders>
              <w:top w:val="single" w:sz="12"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国别</w:t>
            </w:r>
          </w:p>
        </w:tc>
        <w:tc>
          <w:tcPr>
            <w:tcW w:w="1276" w:type="dxa"/>
            <w:tcBorders>
              <w:top w:val="single" w:sz="12" w:space="0" w:color="auto"/>
              <w:bottom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工作单位</w:t>
            </w:r>
          </w:p>
        </w:tc>
        <w:tc>
          <w:tcPr>
            <w:tcW w:w="850" w:type="dxa"/>
            <w:tcBorders>
              <w:top w:val="single" w:sz="12" w:space="0" w:color="auto"/>
              <w:left w:val="single" w:sz="4" w:space="0" w:color="auto"/>
              <w:bottom w:val="single" w:sz="6" w:space="0" w:color="auto"/>
              <w:right w:val="single" w:sz="4"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类型</w:t>
            </w:r>
          </w:p>
        </w:tc>
        <w:tc>
          <w:tcPr>
            <w:tcW w:w="1204" w:type="dxa"/>
            <w:tcBorders>
              <w:top w:val="single" w:sz="12" w:space="0" w:color="auto"/>
              <w:left w:val="single" w:sz="4" w:space="0" w:color="auto"/>
              <w:bottom w:val="single" w:sz="6" w:space="0" w:color="auto"/>
              <w:right w:val="single" w:sz="6" w:space="0" w:color="auto"/>
            </w:tcBorders>
            <w:vAlign w:val="center"/>
          </w:tcPr>
          <w:p w:rsidR="00002B1D" w:rsidRDefault="00FE73AF">
            <w:pPr>
              <w:jc w:val="center"/>
              <w:rPr>
                <w:rFonts w:ascii="黑体" w:eastAsia="黑体" w:hAnsi="黑体" w:cs="Times New Roman"/>
              </w:rPr>
            </w:pPr>
            <w:r>
              <w:rPr>
                <w:rFonts w:ascii="黑体" w:eastAsia="黑体" w:hAnsi="黑体" w:cs="黑体" w:hint="eastAsia"/>
              </w:rPr>
              <w:t>参会次数</w:t>
            </w:r>
          </w:p>
        </w:tc>
      </w:tr>
      <w:tr w:rsidR="00002B1D" w:rsidTr="00A20173">
        <w:trPr>
          <w:trHeight w:val="483"/>
        </w:trPr>
        <w:tc>
          <w:tcPr>
            <w:tcW w:w="709" w:type="dxa"/>
            <w:tcBorders>
              <w:top w:val="single" w:sz="6" w:space="0" w:color="auto"/>
              <w:left w:val="single" w:sz="6" w:space="0" w:color="auto"/>
              <w:bottom w:val="single" w:sz="6" w:space="0" w:color="auto"/>
            </w:tcBorders>
            <w:vAlign w:val="center"/>
          </w:tcPr>
          <w:p w:rsidR="00002B1D" w:rsidRDefault="00FE73AF">
            <w:pPr>
              <w:jc w:val="center"/>
              <w:rPr>
                <w:rFonts w:ascii="楷体" w:eastAsia="楷体" w:hAnsi="楷体" w:cs="楷体"/>
              </w:rPr>
            </w:pPr>
            <w:r>
              <w:rPr>
                <w:rFonts w:ascii="楷体" w:eastAsia="楷体" w:hAnsi="楷体" w:cs="楷体"/>
              </w:rPr>
              <w:t>1</w:t>
            </w:r>
          </w:p>
        </w:tc>
        <w:tc>
          <w:tcPr>
            <w:tcW w:w="923" w:type="dxa"/>
            <w:tcBorders>
              <w:top w:val="single" w:sz="6" w:space="0" w:color="auto"/>
              <w:bottom w:val="single" w:sz="6" w:space="0" w:color="auto"/>
            </w:tcBorders>
            <w:vAlign w:val="center"/>
          </w:tcPr>
          <w:p w:rsidR="00002B1D" w:rsidRPr="00A20173" w:rsidRDefault="00D472D5">
            <w:pPr>
              <w:jc w:val="center"/>
              <w:rPr>
                <w:rFonts w:ascii="仿宋" w:eastAsia="仿宋" w:hAnsi="仿宋" w:cs="Times New Roman"/>
                <w:sz w:val="21"/>
                <w:szCs w:val="21"/>
              </w:rPr>
            </w:pPr>
            <w:r w:rsidRPr="00A20173">
              <w:rPr>
                <w:rFonts w:ascii="仿宋" w:eastAsia="仿宋" w:hAnsi="仿宋" w:cs="Times New Roman" w:hint="eastAsia"/>
                <w:sz w:val="21"/>
                <w:szCs w:val="21"/>
              </w:rPr>
              <w:t>李本纲</w:t>
            </w:r>
          </w:p>
        </w:tc>
        <w:tc>
          <w:tcPr>
            <w:tcW w:w="709" w:type="dxa"/>
            <w:tcBorders>
              <w:top w:val="single" w:sz="6" w:space="0" w:color="auto"/>
              <w:bottom w:val="single" w:sz="6" w:space="0" w:color="auto"/>
            </w:tcBorders>
            <w:vAlign w:val="center"/>
          </w:tcPr>
          <w:p w:rsidR="00002B1D"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sz w:val="21"/>
                <w:szCs w:val="21"/>
              </w:rPr>
              <w:t>1971</w:t>
            </w:r>
          </w:p>
        </w:tc>
        <w:tc>
          <w:tcPr>
            <w:tcW w:w="850"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副院长</w:t>
            </w:r>
          </w:p>
        </w:tc>
        <w:tc>
          <w:tcPr>
            <w:tcW w:w="850"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北京大学城市与环境学院</w:t>
            </w:r>
          </w:p>
        </w:tc>
        <w:tc>
          <w:tcPr>
            <w:tcW w:w="850" w:type="dxa"/>
            <w:tcBorders>
              <w:top w:val="single" w:sz="6" w:space="0" w:color="auto"/>
              <w:left w:val="single" w:sz="4" w:space="0" w:color="auto"/>
              <w:bottom w:val="single" w:sz="6" w:space="0" w:color="auto"/>
              <w:right w:val="single" w:sz="4" w:space="0" w:color="auto"/>
            </w:tcBorders>
            <w:vAlign w:val="center"/>
          </w:tcPr>
          <w:p w:rsidR="00002B1D" w:rsidRDefault="00002B1D">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002B1D"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1</w:t>
            </w:r>
          </w:p>
        </w:tc>
      </w:tr>
      <w:tr w:rsidR="00002B1D" w:rsidTr="00A20173">
        <w:trPr>
          <w:trHeight w:val="435"/>
        </w:trPr>
        <w:tc>
          <w:tcPr>
            <w:tcW w:w="709" w:type="dxa"/>
            <w:tcBorders>
              <w:top w:val="single" w:sz="6" w:space="0" w:color="auto"/>
              <w:left w:val="single" w:sz="6" w:space="0" w:color="auto"/>
              <w:bottom w:val="single" w:sz="6" w:space="0" w:color="auto"/>
            </w:tcBorders>
            <w:vAlign w:val="center"/>
          </w:tcPr>
          <w:p w:rsidR="00002B1D" w:rsidRDefault="00FE73AF">
            <w:pPr>
              <w:jc w:val="center"/>
              <w:rPr>
                <w:rFonts w:ascii="楷体" w:eastAsia="楷体" w:hAnsi="楷体" w:cs="楷体"/>
              </w:rPr>
            </w:pPr>
            <w:r>
              <w:rPr>
                <w:rFonts w:ascii="楷体" w:eastAsia="楷体" w:hAnsi="楷体" w:cs="楷体"/>
              </w:rPr>
              <w:t>2</w:t>
            </w:r>
          </w:p>
        </w:tc>
        <w:tc>
          <w:tcPr>
            <w:tcW w:w="923"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刘鸿雁</w:t>
            </w:r>
          </w:p>
        </w:tc>
        <w:tc>
          <w:tcPr>
            <w:tcW w:w="709" w:type="dxa"/>
            <w:tcBorders>
              <w:top w:val="single" w:sz="6" w:space="0" w:color="auto"/>
              <w:bottom w:val="single" w:sz="6" w:space="0" w:color="auto"/>
            </w:tcBorders>
            <w:vAlign w:val="center"/>
          </w:tcPr>
          <w:p w:rsidR="00002B1D"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1968</w:t>
            </w:r>
          </w:p>
        </w:tc>
        <w:tc>
          <w:tcPr>
            <w:tcW w:w="850" w:type="dxa"/>
            <w:tcBorders>
              <w:top w:val="single" w:sz="6" w:space="0" w:color="auto"/>
              <w:bottom w:val="single" w:sz="6" w:space="0" w:color="auto"/>
            </w:tcBorders>
            <w:vAlign w:val="center"/>
          </w:tcPr>
          <w:p w:rsidR="00002B1D"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002B1D"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副院长</w:t>
            </w:r>
          </w:p>
        </w:tc>
        <w:tc>
          <w:tcPr>
            <w:tcW w:w="850" w:type="dxa"/>
            <w:tcBorders>
              <w:top w:val="single" w:sz="6" w:space="0" w:color="auto"/>
              <w:bottom w:val="single" w:sz="6" w:space="0" w:color="auto"/>
            </w:tcBorders>
            <w:vAlign w:val="center"/>
          </w:tcPr>
          <w:p w:rsidR="00002B1D"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北京大学城市与环境学院</w:t>
            </w:r>
          </w:p>
        </w:tc>
        <w:tc>
          <w:tcPr>
            <w:tcW w:w="850" w:type="dxa"/>
            <w:tcBorders>
              <w:top w:val="single" w:sz="6" w:space="0" w:color="auto"/>
              <w:left w:val="single" w:sz="4" w:space="0" w:color="auto"/>
              <w:bottom w:val="single" w:sz="6" w:space="0" w:color="auto"/>
              <w:right w:val="single" w:sz="4" w:space="0" w:color="auto"/>
            </w:tcBorders>
            <w:vAlign w:val="center"/>
          </w:tcPr>
          <w:p w:rsidR="00002B1D" w:rsidRDefault="00002B1D">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002B1D"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1</w:t>
            </w:r>
          </w:p>
        </w:tc>
      </w:tr>
      <w:tr w:rsidR="00A20173" w:rsidTr="00A20173">
        <w:trPr>
          <w:trHeight w:val="435"/>
        </w:trPr>
        <w:tc>
          <w:tcPr>
            <w:tcW w:w="709" w:type="dxa"/>
            <w:tcBorders>
              <w:top w:val="single" w:sz="6" w:space="0" w:color="auto"/>
              <w:left w:val="single" w:sz="6" w:space="0" w:color="auto"/>
              <w:bottom w:val="single" w:sz="6" w:space="0" w:color="auto"/>
            </w:tcBorders>
            <w:vAlign w:val="center"/>
          </w:tcPr>
          <w:p w:rsidR="00A20173" w:rsidRDefault="00A20173">
            <w:pPr>
              <w:jc w:val="center"/>
              <w:rPr>
                <w:rFonts w:ascii="楷体" w:eastAsia="楷体" w:hAnsi="楷体" w:cs="楷体"/>
              </w:rPr>
            </w:pPr>
            <w:r>
              <w:rPr>
                <w:rFonts w:ascii="楷体" w:eastAsia="楷体" w:hAnsi="楷体" w:cs="楷体" w:hint="eastAsia"/>
              </w:rPr>
              <w:t>3</w:t>
            </w:r>
          </w:p>
        </w:tc>
        <w:tc>
          <w:tcPr>
            <w:tcW w:w="923"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王奇</w:t>
            </w:r>
          </w:p>
        </w:tc>
        <w:tc>
          <w:tcPr>
            <w:tcW w:w="709"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1971</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副院长</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北京大学环境科学与工程学院</w:t>
            </w:r>
          </w:p>
        </w:tc>
        <w:tc>
          <w:tcPr>
            <w:tcW w:w="850" w:type="dxa"/>
            <w:tcBorders>
              <w:top w:val="single" w:sz="6" w:space="0" w:color="auto"/>
              <w:left w:val="single" w:sz="4" w:space="0" w:color="auto"/>
              <w:bottom w:val="single" w:sz="6" w:space="0" w:color="auto"/>
              <w:right w:val="single" w:sz="4" w:space="0" w:color="auto"/>
            </w:tcBorders>
            <w:vAlign w:val="center"/>
          </w:tcPr>
          <w:p w:rsidR="00A20173" w:rsidRDefault="00A20173">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A20173"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1</w:t>
            </w:r>
          </w:p>
        </w:tc>
      </w:tr>
      <w:tr w:rsidR="00A20173" w:rsidTr="00A20173">
        <w:trPr>
          <w:trHeight w:val="435"/>
        </w:trPr>
        <w:tc>
          <w:tcPr>
            <w:tcW w:w="709" w:type="dxa"/>
            <w:tcBorders>
              <w:top w:val="single" w:sz="6" w:space="0" w:color="auto"/>
              <w:left w:val="single" w:sz="6" w:space="0" w:color="auto"/>
              <w:bottom w:val="single" w:sz="6" w:space="0" w:color="auto"/>
            </w:tcBorders>
            <w:vAlign w:val="center"/>
          </w:tcPr>
          <w:p w:rsidR="00A20173" w:rsidRDefault="00A20173">
            <w:pPr>
              <w:jc w:val="center"/>
              <w:rPr>
                <w:rFonts w:ascii="楷体" w:eastAsia="楷体" w:hAnsi="楷体" w:cs="楷体"/>
              </w:rPr>
            </w:pPr>
            <w:r>
              <w:rPr>
                <w:rFonts w:ascii="楷体" w:eastAsia="楷体" w:hAnsi="楷体" w:cs="楷体" w:hint="eastAsia"/>
              </w:rPr>
              <w:t>4</w:t>
            </w:r>
          </w:p>
        </w:tc>
        <w:tc>
          <w:tcPr>
            <w:tcW w:w="923"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胡洪营</w:t>
            </w:r>
          </w:p>
        </w:tc>
        <w:tc>
          <w:tcPr>
            <w:tcW w:w="709"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1963</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副院长</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清华大学环境学院</w:t>
            </w:r>
          </w:p>
        </w:tc>
        <w:tc>
          <w:tcPr>
            <w:tcW w:w="850" w:type="dxa"/>
            <w:tcBorders>
              <w:top w:val="single" w:sz="6" w:space="0" w:color="auto"/>
              <w:left w:val="single" w:sz="4" w:space="0" w:color="auto"/>
              <w:bottom w:val="single" w:sz="6" w:space="0" w:color="auto"/>
              <w:right w:val="single" w:sz="4" w:space="0" w:color="auto"/>
            </w:tcBorders>
            <w:vAlign w:val="center"/>
          </w:tcPr>
          <w:p w:rsidR="00A20173" w:rsidRDefault="00A20173">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A20173"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0</w:t>
            </w:r>
          </w:p>
        </w:tc>
      </w:tr>
      <w:tr w:rsidR="00A20173" w:rsidTr="00A20173">
        <w:trPr>
          <w:trHeight w:val="435"/>
        </w:trPr>
        <w:tc>
          <w:tcPr>
            <w:tcW w:w="709" w:type="dxa"/>
            <w:tcBorders>
              <w:top w:val="single" w:sz="6" w:space="0" w:color="auto"/>
              <w:left w:val="single" w:sz="6" w:space="0" w:color="auto"/>
              <w:bottom w:val="single" w:sz="6" w:space="0" w:color="auto"/>
            </w:tcBorders>
            <w:vAlign w:val="center"/>
          </w:tcPr>
          <w:p w:rsidR="00A20173" w:rsidRDefault="00A20173">
            <w:pPr>
              <w:jc w:val="center"/>
              <w:rPr>
                <w:rFonts w:ascii="楷体" w:eastAsia="楷体" w:hAnsi="楷体" w:cs="楷体"/>
              </w:rPr>
            </w:pPr>
            <w:r>
              <w:rPr>
                <w:rFonts w:ascii="楷体" w:eastAsia="楷体" w:hAnsi="楷体" w:cs="楷体" w:hint="eastAsia"/>
              </w:rPr>
              <w:t>5</w:t>
            </w:r>
          </w:p>
        </w:tc>
        <w:tc>
          <w:tcPr>
            <w:tcW w:w="923"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王遵尧</w:t>
            </w:r>
          </w:p>
        </w:tc>
        <w:tc>
          <w:tcPr>
            <w:tcW w:w="709"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1962</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副</w:t>
            </w:r>
            <w:r>
              <w:rPr>
                <w:rFonts w:ascii="仿宋" w:eastAsia="仿宋" w:hAnsi="仿宋" w:cs="Times New Roman" w:hint="eastAsia"/>
                <w:sz w:val="21"/>
                <w:szCs w:val="21"/>
              </w:rPr>
              <w:t>主任</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南京大学环境学院</w:t>
            </w:r>
          </w:p>
        </w:tc>
        <w:tc>
          <w:tcPr>
            <w:tcW w:w="850" w:type="dxa"/>
            <w:tcBorders>
              <w:top w:val="single" w:sz="6" w:space="0" w:color="auto"/>
              <w:left w:val="single" w:sz="4" w:space="0" w:color="auto"/>
              <w:bottom w:val="single" w:sz="6" w:space="0" w:color="auto"/>
              <w:right w:val="single" w:sz="4" w:space="0" w:color="auto"/>
            </w:tcBorders>
            <w:vAlign w:val="center"/>
          </w:tcPr>
          <w:p w:rsidR="00A20173" w:rsidRDefault="00A20173">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A20173"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0</w:t>
            </w:r>
          </w:p>
        </w:tc>
      </w:tr>
      <w:tr w:rsidR="00A20173" w:rsidTr="00A20173">
        <w:trPr>
          <w:trHeight w:val="435"/>
        </w:trPr>
        <w:tc>
          <w:tcPr>
            <w:tcW w:w="709" w:type="dxa"/>
            <w:tcBorders>
              <w:top w:val="single" w:sz="6" w:space="0" w:color="auto"/>
              <w:left w:val="single" w:sz="6" w:space="0" w:color="auto"/>
              <w:bottom w:val="single" w:sz="6" w:space="0" w:color="auto"/>
            </w:tcBorders>
            <w:vAlign w:val="center"/>
          </w:tcPr>
          <w:p w:rsidR="00A20173" w:rsidRDefault="00A20173">
            <w:pPr>
              <w:jc w:val="center"/>
              <w:rPr>
                <w:rFonts w:ascii="楷体" w:eastAsia="楷体" w:hAnsi="楷体" w:cs="楷体"/>
              </w:rPr>
            </w:pPr>
            <w:r>
              <w:rPr>
                <w:rFonts w:ascii="楷体" w:eastAsia="楷体" w:hAnsi="楷体" w:cs="楷体" w:hint="eastAsia"/>
              </w:rPr>
              <w:t>6</w:t>
            </w:r>
          </w:p>
        </w:tc>
        <w:tc>
          <w:tcPr>
            <w:tcW w:w="923"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鞠美庭</w:t>
            </w:r>
          </w:p>
        </w:tc>
        <w:tc>
          <w:tcPr>
            <w:tcW w:w="709"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1962</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A20173" w:rsidRDefault="00A20173">
            <w:pPr>
              <w:jc w:val="center"/>
              <w:rPr>
                <w:rFonts w:ascii="仿宋" w:eastAsia="仿宋" w:hAnsi="仿宋" w:cs="Times New Roman"/>
                <w:sz w:val="28"/>
                <w:szCs w:val="28"/>
              </w:rPr>
            </w:pPr>
            <w:r>
              <w:rPr>
                <w:rFonts w:ascii="仿宋" w:eastAsia="仿宋" w:hAnsi="仿宋" w:cs="Times New Roman" w:hint="eastAsia"/>
                <w:sz w:val="21"/>
                <w:szCs w:val="21"/>
              </w:rPr>
              <w:t>科研处长</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南开大学环境科学与工程学院</w:t>
            </w:r>
          </w:p>
        </w:tc>
        <w:tc>
          <w:tcPr>
            <w:tcW w:w="850" w:type="dxa"/>
            <w:tcBorders>
              <w:top w:val="single" w:sz="6" w:space="0" w:color="auto"/>
              <w:left w:val="single" w:sz="4" w:space="0" w:color="auto"/>
              <w:bottom w:val="single" w:sz="6" w:space="0" w:color="auto"/>
              <w:right w:val="single" w:sz="4" w:space="0" w:color="auto"/>
            </w:tcBorders>
            <w:vAlign w:val="center"/>
          </w:tcPr>
          <w:p w:rsidR="00A20173" w:rsidRDefault="00A20173">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A20173"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0</w:t>
            </w:r>
          </w:p>
        </w:tc>
      </w:tr>
      <w:tr w:rsidR="00002B1D" w:rsidTr="00A20173">
        <w:trPr>
          <w:trHeight w:val="435"/>
        </w:trPr>
        <w:tc>
          <w:tcPr>
            <w:tcW w:w="709" w:type="dxa"/>
            <w:tcBorders>
              <w:top w:val="single" w:sz="6" w:space="0" w:color="auto"/>
              <w:left w:val="single" w:sz="6" w:space="0" w:color="auto"/>
              <w:bottom w:val="single" w:sz="6" w:space="0" w:color="auto"/>
            </w:tcBorders>
            <w:vAlign w:val="center"/>
          </w:tcPr>
          <w:p w:rsidR="00002B1D" w:rsidRDefault="00A20173">
            <w:pPr>
              <w:jc w:val="center"/>
              <w:rPr>
                <w:rFonts w:ascii="楷体" w:eastAsia="楷体" w:hAnsi="楷体" w:cs="Times New Roman"/>
              </w:rPr>
            </w:pPr>
            <w:r>
              <w:rPr>
                <w:rFonts w:ascii="楷体" w:eastAsia="楷体" w:hAnsi="楷体" w:cs="楷体" w:hint="eastAsia"/>
              </w:rPr>
              <w:t>7</w:t>
            </w:r>
          </w:p>
        </w:tc>
        <w:tc>
          <w:tcPr>
            <w:tcW w:w="923"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江源</w:t>
            </w:r>
          </w:p>
        </w:tc>
        <w:tc>
          <w:tcPr>
            <w:tcW w:w="709" w:type="dxa"/>
            <w:tcBorders>
              <w:top w:val="single" w:sz="6" w:space="0" w:color="auto"/>
              <w:bottom w:val="single" w:sz="6" w:space="0" w:color="auto"/>
            </w:tcBorders>
            <w:vAlign w:val="center"/>
          </w:tcPr>
          <w:p w:rsidR="00002B1D" w:rsidRDefault="00A20173">
            <w:pPr>
              <w:jc w:val="center"/>
              <w:rPr>
                <w:rFonts w:ascii="仿宋" w:eastAsia="仿宋" w:hAnsi="仿宋" w:cs="Times New Roman"/>
                <w:sz w:val="28"/>
                <w:szCs w:val="28"/>
              </w:rPr>
            </w:pPr>
            <w:r>
              <w:rPr>
                <w:rFonts w:ascii="仿宋" w:eastAsia="仿宋" w:hAnsi="仿宋" w:cs="Times New Roman" w:hint="eastAsia"/>
                <w:sz w:val="21"/>
                <w:szCs w:val="21"/>
              </w:rPr>
              <w:t>女</w:t>
            </w:r>
          </w:p>
        </w:tc>
        <w:tc>
          <w:tcPr>
            <w:tcW w:w="1134"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1962</w:t>
            </w:r>
          </w:p>
        </w:tc>
        <w:tc>
          <w:tcPr>
            <w:tcW w:w="850" w:type="dxa"/>
            <w:tcBorders>
              <w:top w:val="single" w:sz="6" w:space="0" w:color="auto"/>
              <w:bottom w:val="single" w:sz="6" w:space="0" w:color="auto"/>
            </w:tcBorders>
            <w:vAlign w:val="center"/>
          </w:tcPr>
          <w:p w:rsidR="00002B1D"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002B1D" w:rsidRDefault="00A20173">
            <w:pPr>
              <w:jc w:val="center"/>
              <w:rPr>
                <w:rFonts w:ascii="仿宋" w:eastAsia="仿宋" w:hAnsi="仿宋" w:cs="Times New Roman"/>
                <w:sz w:val="28"/>
                <w:szCs w:val="28"/>
              </w:rPr>
            </w:pPr>
            <w:r>
              <w:rPr>
                <w:rFonts w:ascii="仿宋" w:eastAsia="仿宋" w:hAnsi="仿宋" w:cs="Times New Roman" w:hint="eastAsia"/>
                <w:sz w:val="21"/>
                <w:szCs w:val="21"/>
              </w:rPr>
              <w:t>前院长</w:t>
            </w:r>
          </w:p>
        </w:tc>
        <w:tc>
          <w:tcPr>
            <w:tcW w:w="850" w:type="dxa"/>
            <w:tcBorders>
              <w:top w:val="single" w:sz="6" w:space="0" w:color="auto"/>
              <w:bottom w:val="single" w:sz="6" w:space="0" w:color="auto"/>
            </w:tcBorders>
            <w:vAlign w:val="center"/>
          </w:tcPr>
          <w:p w:rsidR="00002B1D"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002B1D"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北京师范大学地理学部</w:t>
            </w:r>
          </w:p>
        </w:tc>
        <w:tc>
          <w:tcPr>
            <w:tcW w:w="850" w:type="dxa"/>
            <w:tcBorders>
              <w:top w:val="single" w:sz="6" w:space="0" w:color="auto"/>
              <w:left w:val="single" w:sz="4" w:space="0" w:color="auto"/>
              <w:bottom w:val="single" w:sz="6" w:space="0" w:color="auto"/>
              <w:right w:val="single" w:sz="4" w:space="0" w:color="auto"/>
            </w:tcBorders>
            <w:vAlign w:val="center"/>
          </w:tcPr>
          <w:p w:rsidR="00002B1D" w:rsidRDefault="00002B1D">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002B1D"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0</w:t>
            </w:r>
          </w:p>
        </w:tc>
      </w:tr>
      <w:tr w:rsidR="00A20173" w:rsidTr="00A20173">
        <w:trPr>
          <w:trHeight w:val="435"/>
        </w:trPr>
        <w:tc>
          <w:tcPr>
            <w:tcW w:w="709" w:type="dxa"/>
            <w:tcBorders>
              <w:top w:val="single" w:sz="6" w:space="0" w:color="auto"/>
              <w:left w:val="single" w:sz="6" w:space="0" w:color="auto"/>
              <w:bottom w:val="single" w:sz="6" w:space="0" w:color="auto"/>
            </w:tcBorders>
            <w:vAlign w:val="center"/>
          </w:tcPr>
          <w:p w:rsidR="00A20173" w:rsidRDefault="00A20173">
            <w:pPr>
              <w:jc w:val="center"/>
              <w:rPr>
                <w:rFonts w:ascii="楷体" w:eastAsia="楷体" w:hAnsi="楷体" w:cs="楷体"/>
              </w:rPr>
            </w:pPr>
            <w:r>
              <w:rPr>
                <w:rFonts w:ascii="楷体" w:eastAsia="楷体" w:hAnsi="楷体" w:cs="楷体" w:hint="eastAsia"/>
              </w:rPr>
              <w:t>8</w:t>
            </w:r>
          </w:p>
        </w:tc>
        <w:tc>
          <w:tcPr>
            <w:tcW w:w="923"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李保国</w:t>
            </w:r>
          </w:p>
        </w:tc>
        <w:tc>
          <w:tcPr>
            <w:tcW w:w="709"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1964</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A20173" w:rsidRDefault="00A20173">
            <w:pPr>
              <w:jc w:val="center"/>
              <w:rPr>
                <w:rFonts w:ascii="仿宋" w:eastAsia="仿宋" w:hAnsi="仿宋" w:cs="Times New Roman"/>
                <w:sz w:val="28"/>
                <w:szCs w:val="28"/>
              </w:rPr>
            </w:pPr>
            <w:r>
              <w:rPr>
                <w:rFonts w:ascii="仿宋" w:eastAsia="仿宋" w:hAnsi="仿宋" w:cs="Times New Roman" w:hint="eastAsia"/>
                <w:sz w:val="21"/>
                <w:szCs w:val="21"/>
              </w:rPr>
              <w:t>前</w:t>
            </w:r>
            <w:r w:rsidRPr="00A20173">
              <w:rPr>
                <w:rFonts w:ascii="仿宋" w:eastAsia="仿宋" w:hAnsi="仿宋" w:cs="Times New Roman" w:hint="eastAsia"/>
                <w:sz w:val="21"/>
                <w:szCs w:val="21"/>
              </w:rPr>
              <w:t>院长</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中国农业大学资源环境学院</w:t>
            </w:r>
          </w:p>
        </w:tc>
        <w:tc>
          <w:tcPr>
            <w:tcW w:w="850" w:type="dxa"/>
            <w:tcBorders>
              <w:top w:val="single" w:sz="6" w:space="0" w:color="auto"/>
              <w:left w:val="single" w:sz="4" w:space="0" w:color="auto"/>
              <w:bottom w:val="single" w:sz="6" w:space="0" w:color="auto"/>
              <w:right w:val="single" w:sz="4" w:space="0" w:color="auto"/>
            </w:tcBorders>
            <w:vAlign w:val="center"/>
          </w:tcPr>
          <w:p w:rsidR="00A20173" w:rsidRDefault="00A20173">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A20173"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0</w:t>
            </w:r>
          </w:p>
        </w:tc>
      </w:tr>
      <w:tr w:rsidR="00A20173" w:rsidTr="00A20173">
        <w:trPr>
          <w:trHeight w:val="435"/>
        </w:trPr>
        <w:tc>
          <w:tcPr>
            <w:tcW w:w="709" w:type="dxa"/>
            <w:tcBorders>
              <w:top w:val="single" w:sz="6" w:space="0" w:color="auto"/>
              <w:left w:val="single" w:sz="6" w:space="0" w:color="auto"/>
              <w:bottom w:val="single" w:sz="6" w:space="0" w:color="auto"/>
            </w:tcBorders>
            <w:vAlign w:val="center"/>
          </w:tcPr>
          <w:p w:rsidR="00A20173" w:rsidRDefault="00A20173">
            <w:pPr>
              <w:jc w:val="center"/>
              <w:rPr>
                <w:rFonts w:ascii="楷体" w:eastAsia="楷体" w:hAnsi="楷体" w:cs="楷体"/>
              </w:rPr>
            </w:pPr>
            <w:r>
              <w:rPr>
                <w:rFonts w:ascii="楷体" w:eastAsia="楷体" w:hAnsi="楷体" w:cs="楷体" w:hint="eastAsia"/>
              </w:rPr>
              <w:t>9</w:t>
            </w:r>
          </w:p>
        </w:tc>
        <w:tc>
          <w:tcPr>
            <w:tcW w:w="923"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刘水</w:t>
            </w:r>
          </w:p>
        </w:tc>
        <w:tc>
          <w:tcPr>
            <w:tcW w:w="709"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男</w:t>
            </w:r>
          </w:p>
        </w:tc>
        <w:tc>
          <w:tcPr>
            <w:tcW w:w="1134"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1969</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教授</w:t>
            </w:r>
          </w:p>
        </w:tc>
        <w:tc>
          <w:tcPr>
            <w:tcW w:w="851" w:type="dxa"/>
            <w:tcBorders>
              <w:top w:val="single" w:sz="6" w:space="0" w:color="auto"/>
              <w:bottom w:val="single" w:sz="6" w:space="0" w:color="auto"/>
            </w:tcBorders>
          </w:tcPr>
          <w:p w:rsidR="00A20173" w:rsidRDefault="00A20173">
            <w:pPr>
              <w:jc w:val="center"/>
              <w:rPr>
                <w:rFonts w:ascii="仿宋" w:eastAsia="仿宋" w:hAnsi="仿宋" w:cs="Times New Roman"/>
                <w:sz w:val="28"/>
                <w:szCs w:val="28"/>
              </w:rPr>
            </w:pPr>
            <w:r>
              <w:rPr>
                <w:rFonts w:ascii="仿宋" w:eastAsia="仿宋" w:hAnsi="仿宋" w:cs="Times New Roman" w:hint="eastAsia"/>
                <w:sz w:val="21"/>
                <w:szCs w:val="21"/>
              </w:rPr>
              <w:t>董事长</w:t>
            </w:r>
          </w:p>
        </w:tc>
        <w:tc>
          <w:tcPr>
            <w:tcW w:w="850" w:type="dxa"/>
            <w:tcBorders>
              <w:top w:val="single" w:sz="6" w:space="0" w:color="auto"/>
              <w:bottom w:val="single" w:sz="6" w:space="0" w:color="auto"/>
            </w:tcBorders>
            <w:vAlign w:val="center"/>
          </w:tcPr>
          <w:p w:rsidR="00A20173" w:rsidRDefault="00A20173">
            <w:pPr>
              <w:jc w:val="center"/>
              <w:rPr>
                <w:rFonts w:ascii="仿宋" w:eastAsia="仿宋" w:hAnsi="仿宋" w:cs="Times New Roman"/>
                <w:sz w:val="28"/>
                <w:szCs w:val="28"/>
              </w:rPr>
            </w:pPr>
            <w:r w:rsidRPr="00A20173">
              <w:rPr>
                <w:rFonts w:ascii="仿宋" w:eastAsia="仿宋" w:hAnsi="仿宋" w:cs="Times New Roman" w:hint="eastAsia"/>
                <w:sz w:val="21"/>
                <w:szCs w:val="21"/>
              </w:rPr>
              <w:t>中国</w:t>
            </w:r>
          </w:p>
        </w:tc>
        <w:tc>
          <w:tcPr>
            <w:tcW w:w="1276" w:type="dxa"/>
            <w:tcBorders>
              <w:top w:val="single" w:sz="6" w:space="0" w:color="auto"/>
              <w:bottom w:val="single" w:sz="6" w:space="0" w:color="auto"/>
            </w:tcBorders>
            <w:vAlign w:val="center"/>
          </w:tcPr>
          <w:p w:rsidR="00A20173" w:rsidRPr="00A20173" w:rsidRDefault="00A20173">
            <w:pPr>
              <w:jc w:val="center"/>
              <w:rPr>
                <w:rFonts w:ascii="仿宋" w:eastAsia="仿宋" w:hAnsi="仿宋" w:cs="Times New Roman"/>
                <w:sz w:val="21"/>
                <w:szCs w:val="21"/>
              </w:rPr>
            </w:pPr>
            <w:r w:rsidRPr="00A20173">
              <w:rPr>
                <w:rFonts w:ascii="仿宋" w:eastAsia="仿宋" w:hAnsi="仿宋" w:cs="Times New Roman" w:hint="eastAsia"/>
                <w:sz w:val="21"/>
                <w:szCs w:val="21"/>
              </w:rPr>
              <w:t>深圳铁汉生态环境股份</w:t>
            </w:r>
            <w:r w:rsidRPr="00A20173">
              <w:rPr>
                <w:rFonts w:ascii="仿宋" w:eastAsia="仿宋" w:hAnsi="仿宋" w:cs="Times New Roman" w:hint="eastAsia"/>
                <w:sz w:val="21"/>
                <w:szCs w:val="21"/>
              </w:rPr>
              <w:lastRenderedPageBreak/>
              <w:t>有限公司</w:t>
            </w:r>
          </w:p>
        </w:tc>
        <w:tc>
          <w:tcPr>
            <w:tcW w:w="850" w:type="dxa"/>
            <w:tcBorders>
              <w:top w:val="single" w:sz="6" w:space="0" w:color="auto"/>
              <w:left w:val="single" w:sz="4" w:space="0" w:color="auto"/>
              <w:bottom w:val="single" w:sz="6" w:space="0" w:color="auto"/>
              <w:right w:val="single" w:sz="4" w:space="0" w:color="auto"/>
            </w:tcBorders>
            <w:vAlign w:val="center"/>
          </w:tcPr>
          <w:p w:rsidR="00A20173" w:rsidRDefault="00A20173">
            <w:pPr>
              <w:jc w:val="center"/>
              <w:rPr>
                <w:rFonts w:ascii="仿宋" w:eastAsia="仿宋" w:hAnsi="仿宋" w:cs="Times New Roman"/>
                <w:sz w:val="28"/>
                <w:szCs w:val="28"/>
              </w:rPr>
            </w:pPr>
          </w:p>
        </w:tc>
        <w:tc>
          <w:tcPr>
            <w:tcW w:w="1204" w:type="dxa"/>
            <w:tcBorders>
              <w:top w:val="single" w:sz="6" w:space="0" w:color="auto"/>
              <w:left w:val="single" w:sz="4" w:space="0" w:color="auto"/>
              <w:bottom w:val="single" w:sz="6" w:space="0" w:color="auto"/>
              <w:right w:val="single" w:sz="6" w:space="0" w:color="auto"/>
            </w:tcBorders>
            <w:vAlign w:val="center"/>
          </w:tcPr>
          <w:p w:rsidR="00A20173" w:rsidRPr="00796E8A" w:rsidRDefault="00A20173">
            <w:pPr>
              <w:jc w:val="center"/>
              <w:rPr>
                <w:rFonts w:ascii="仿宋" w:eastAsia="仿宋" w:hAnsi="仿宋" w:cs="Times New Roman"/>
                <w:sz w:val="21"/>
                <w:szCs w:val="21"/>
              </w:rPr>
            </w:pPr>
            <w:r w:rsidRPr="00796E8A">
              <w:rPr>
                <w:rFonts w:ascii="仿宋" w:eastAsia="仿宋" w:hAnsi="仿宋" w:cs="Times New Roman" w:hint="eastAsia"/>
                <w:sz w:val="21"/>
                <w:szCs w:val="21"/>
              </w:rPr>
              <w:t>0</w:t>
            </w:r>
          </w:p>
        </w:tc>
      </w:tr>
    </w:tbl>
    <w:p w:rsidR="00002B1D" w:rsidRDefault="00FE73AF">
      <w:pPr>
        <w:spacing w:beforeLines="50" w:before="156"/>
        <w:ind w:firstLineChars="200" w:firstLine="480"/>
        <w:rPr>
          <w:rFonts w:ascii="楷体" w:eastAsia="楷体" w:hAnsi="楷体" w:cs="Times New Roman"/>
        </w:rPr>
      </w:pPr>
      <w:r>
        <w:rPr>
          <w:rFonts w:ascii="楷体" w:eastAsia="楷体" w:hAnsi="楷体" w:cs="楷体" w:hint="eastAsia"/>
        </w:rPr>
        <w:lastRenderedPageBreak/>
        <w:t>注：（</w:t>
      </w:r>
      <w:r>
        <w:rPr>
          <w:rFonts w:ascii="楷体" w:eastAsia="楷体" w:hAnsi="楷体" w:cs="楷体"/>
        </w:rPr>
        <w:t>1</w:t>
      </w:r>
      <w:r>
        <w:rPr>
          <w:rFonts w:ascii="楷体" w:eastAsia="楷体" w:hAnsi="楷体" w:cs="楷体" w:hint="eastAsia"/>
        </w:rPr>
        <w:t>）教学指导委员会类型包括校内专家、外校专家、企业专家和外籍专家。（</w:t>
      </w:r>
      <w:r>
        <w:rPr>
          <w:rFonts w:ascii="楷体" w:eastAsia="楷体" w:hAnsi="楷体" w:cs="楷体"/>
        </w:rPr>
        <w:t>2</w:t>
      </w:r>
      <w:r>
        <w:rPr>
          <w:rFonts w:ascii="楷体" w:eastAsia="楷体" w:hAnsi="楷体" w:cs="楷体" w:hint="eastAsia"/>
        </w:rPr>
        <w:t>）职务：包括主任委员和委员两类。（</w:t>
      </w:r>
      <w:r>
        <w:rPr>
          <w:rFonts w:ascii="楷体" w:eastAsia="楷体" w:hAnsi="楷体" w:cs="楷体"/>
        </w:rPr>
        <w:t>3</w:t>
      </w:r>
      <w:r>
        <w:rPr>
          <w:rFonts w:ascii="楷体" w:eastAsia="楷体" w:hAnsi="楷体" w:cs="楷体" w:hint="eastAsia"/>
        </w:rPr>
        <w:t>）参会次数：年度内参加教学指导委员会会议的次数。</w:t>
      </w:r>
    </w:p>
    <w:p w:rsidR="00002B1D" w:rsidRDefault="00002B1D">
      <w:pPr>
        <w:rPr>
          <w:rFonts w:ascii="仿宋" w:eastAsia="仿宋" w:hAnsi="仿宋" w:cs="Times New Roman"/>
          <w:b/>
          <w:bCs/>
          <w:sz w:val="28"/>
          <w:szCs w:val="28"/>
        </w:rPr>
      </w:pPr>
    </w:p>
    <w:p w:rsidR="00002B1D" w:rsidRDefault="00FE73AF">
      <w:pPr>
        <w:rPr>
          <w:rFonts w:ascii="仿宋" w:eastAsia="仿宋" w:hAnsi="仿宋" w:cs="仿宋"/>
          <w:b/>
          <w:bCs/>
          <w:sz w:val="28"/>
          <w:szCs w:val="28"/>
        </w:rPr>
      </w:pPr>
      <w:r>
        <w:rPr>
          <w:rFonts w:ascii="仿宋" w:eastAsia="仿宋" w:hAnsi="仿宋" w:cs="仿宋"/>
          <w:b/>
          <w:bCs/>
          <w:sz w:val="28"/>
          <w:szCs w:val="28"/>
        </w:rPr>
        <w:t xml:space="preserve">    </w:t>
      </w:r>
    </w:p>
    <w:p w:rsidR="00002B1D" w:rsidRDefault="00FE73AF">
      <w:pPr>
        <w:rPr>
          <w:rFonts w:ascii="仿宋" w:eastAsia="仿宋" w:hAnsi="仿宋" w:cs="仿宋"/>
          <w:b/>
          <w:bCs/>
          <w:sz w:val="28"/>
          <w:szCs w:val="28"/>
        </w:rPr>
      </w:pPr>
      <w:r>
        <w:rPr>
          <w:rFonts w:ascii="仿宋" w:eastAsia="仿宋" w:hAnsi="仿宋" w:cs="仿宋"/>
          <w:b/>
          <w:bCs/>
          <w:sz w:val="28"/>
          <w:szCs w:val="28"/>
        </w:rPr>
        <w:br w:type="page"/>
      </w:r>
    </w:p>
    <w:p w:rsidR="00002B1D" w:rsidRDefault="00FE73AF">
      <w:pPr>
        <w:rPr>
          <w:rFonts w:ascii="黑体" w:eastAsia="黑体" w:hAnsi="黑体" w:cs="Times New Roman"/>
          <w:b/>
          <w:bCs/>
          <w:sz w:val="32"/>
          <w:szCs w:val="32"/>
        </w:rPr>
      </w:pPr>
      <w:r>
        <w:rPr>
          <w:rFonts w:ascii="黑体" w:eastAsia="黑体" w:hAnsi="黑体" w:cs="黑体" w:hint="eastAsia"/>
          <w:b/>
          <w:bCs/>
          <w:sz w:val="32"/>
          <w:szCs w:val="32"/>
        </w:rPr>
        <w:lastRenderedPageBreak/>
        <w:t>五、信息化建设、开放运行和示范辐射情况</w:t>
      </w:r>
    </w:p>
    <w:p w:rsidR="00002B1D" w:rsidRDefault="00FE73AF">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（一）信息化建设情况</w:t>
      </w:r>
    </w:p>
    <w:tbl>
      <w:tblPr>
        <w:tblW w:w="8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4"/>
        <w:gridCol w:w="2235"/>
        <w:gridCol w:w="3861"/>
      </w:tblGrid>
      <w:tr w:rsidR="00002B1D">
        <w:trPr>
          <w:jc w:val="center"/>
        </w:trPr>
        <w:tc>
          <w:tcPr>
            <w:tcW w:w="2194" w:type="dxa"/>
            <w:vAlign w:val="center"/>
          </w:tcPr>
          <w:p w:rsidR="00002B1D" w:rsidRDefault="00FE73AF">
            <w:pPr>
              <w:jc w:val="center"/>
              <w:rPr>
                <w:rFonts w:ascii="黑体" w:eastAsia="黑体" w:hAnsi="黑体" w:cs="Times New Roman"/>
              </w:rPr>
            </w:pPr>
            <w:r>
              <w:rPr>
                <w:rFonts w:ascii="黑体" w:eastAsia="黑体" w:hAnsi="黑体" w:cs="黑体" w:hint="eastAsia"/>
              </w:rPr>
              <w:t>中心网址</w:t>
            </w:r>
          </w:p>
        </w:tc>
        <w:tc>
          <w:tcPr>
            <w:tcW w:w="6096" w:type="dxa"/>
            <w:gridSpan w:val="2"/>
          </w:tcPr>
          <w:p w:rsidR="00002B1D" w:rsidRDefault="007475B2">
            <w:pPr>
              <w:rPr>
                <w:rFonts w:ascii="仿宋" w:eastAsia="仿宋" w:hAnsi="仿宋"/>
                <w:sz w:val="28"/>
                <w:szCs w:val="28"/>
              </w:rPr>
            </w:pPr>
            <w:hyperlink r:id="rId9" w:history="1">
              <w:r w:rsidR="00FE73AF">
                <w:rPr>
                  <w:rStyle w:val="aa"/>
                  <w:rFonts w:ascii="仿宋" w:eastAsia="仿宋" w:hAnsi="仿宋"/>
                  <w:sz w:val="28"/>
                  <w:szCs w:val="28"/>
                </w:rPr>
                <w:t>http://cese.pku.edu.cn/aboutunit.asp?id=28</w:t>
              </w:r>
            </w:hyperlink>
          </w:p>
          <w:p w:rsidR="00002B1D" w:rsidRDefault="00FE73AF">
            <w:pPr>
              <w:rPr>
                <w:rFonts w:ascii="仿宋" w:eastAsia="仿宋" w:hAnsi="仿宋"/>
                <w:sz w:val="28"/>
                <w:szCs w:val="28"/>
              </w:rPr>
            </w:pPr>
            <w:r>
              <w:rPr>
                <w:rFonts w:ascii="仿宋" w:eastAsia="仿宋" w:hAnsi="仿宋"/>
                <w:sz w:val="28"/>
                <w:szCs w:val="28"/>
              </w:rPr>
              <w:t>http://www.ues.pku.edu.cn/syzx/index.html</w:t>
            </w:r>
          </w:p>
        </w:tc>
      </w:tr>
      <w:tr w:rsidR="00002B1D">
        <w:trPr>
          <w:jc w:val="center"/>
        </w:trPr>
        <w:tc>
          <w:tcPr>
            <w:tcW w:w="2194" w:type="dxa"/>
            <w:vAlign w:val="center"/>
          </w:tcPr>
          <w:p w:rsidR="00002B1D" w:rsidRDefault="00FE73AF">
            <w:pPr>
              <w:jc w:val="center"/>
              <w:rPr>
                <w:rFonts w:ascii="黑体" w:eastAsia="黑体" w:hAnsi="黑体" w:cs="Times New Roman"/>
              </w:rPr>
            </w:pPr>
            <w:r>
              <w:rPr>
                <w:rFonts w:ascii="黑体" w:eastAsia="黑体" w:hAnsi="黑体" w:cs="黑体" w:hint="eastAsia"/>
              </w:rPr>
              <w:t>中心网址年度访问总量</w:t>
            </w:r>
          </w:p>
        </w:tc>
        <w:tc>
          <w:tcPr>
            <w:tcW w:w="6096" w:type="dxa"/>
            <w:gridSpan w:val="2"/>
          </w:tcPr>
          <w:p w:rsidR="00002B1D" w:rsidRDefault="00FE73AF">
            <w:pPr>
              <w:ind w:firstLineChars="1600" w:firstLine="4480"/>
              <w:rPr>
                <w:rFonts w:ascii="仿宋" w:eastAsia="仿宋" w:hAnsi="仿宋"/>
                <w:sz w:val="28"/>
                <w:szCs w:val="28"/>
              </w:rPr>
            </w:pPr>
            <w:r>
              <w:rPr>
                <w:rFonts w:ascii="仿宋" w:eastAsia="仿宋" w:hAnsi="仿宋" w:hint="eastAsia"/>
                <w:sz w:val="28"/>
                <w:szCs w:val="28"/>
              </w:rPr>
              <w:t>10000人次</w:t>
            </w:r>
          </w:p>
        </w:tc>
      </w:tr>
      <w:tr w:rsidR="00002B1D">
        <w:trPr>
          <w:jc w:val="center"/>
        </w:trPr>
        <w:tc>
          <w:tcPr>
            <w:tcW w:w="2194" w:type="dxa"/>
            <w:vAlign w:val="center"/>
          </w:tcPr>
          <w:p w:rsidR="00002B1D" w:rsidRDefault="00FE73AF">
            <w:pPr>
              <w:jc w:val="center"/>
              <w:rPr>
                <w:rFonts w:ascii="黑体" w:eastAsia="黑体" w:hAnsi="黑体" w:cs="Times New Roman"/>
              </w:rPr>
            </w:pPr>
            <w:r>
              <w:rPr>
                <w:rFonts w:ascii="黑体" w:eastAsia="黑体" w:hAnsi="黑体" w:cs="黑体" w:hint="eastAsia"/>
              </w:rPr>
              <w:t>信息化资源总量</w:t>
            </w:r>
          </w:p>
        </w:tc>
        <w:tc>
          <w:tcPr>
            <w:tcW w:w="6096" w:type="dxa"/>
            <w:gridSpan w:val="2"/>
          </w:tcPr>
          <w:p w:rsidR="00002B1D" w:rsidRDefault="00FE73AF">
            <w:pPr>
              <w:jc w:val="right"/>
              <w:rPr>
                <w:rFonts w:ascii="仿宋" w:eastAsia="仿宋" w:hAnsi="仿宋"/>
                <w:sz w:val="28"/>
                <w:szCs w:val="28"/>
              </w:rPr>
            </w:pPr>
            <w:r>
              <w:rPr>
                <w:rFonts w:ascii="仿宋" w:eastAsia="仿宋" w:hAnsi="仿宋" w:hint="eastAsia"/>
                <w:sz w:val="28"/>
                <w:szCs w:val="28"/>
              </w:rPr>
              <w:t>1000Mb</w:t>
            </w:r>
          </w:p>
        </w:tc>
      </w:tr>
      <w:tr w:rsidR="00002B1D">
        <w:trPr>
          <w:jc w:val="center"/>
        </w:trPr>
        <w:tc>
          <w:tcPr>
            <w:tcW w:w="2194" w:type="dxa"/>
            <w:vAlign w:val="center"/>
          </w:tcPr>
          <w:p w:rsidR="00002B1D" w:rsidRDefault="00FE73AF">
            <w:pPr>
              <w:jc w:val="center"/>
              <w:rPr>
                <w:rFonts w:ascii="黑体" w:eastAsia="黑体" w:hAnsi="黑体" w:cs="Times New Roman"/>
              </w:rPr>
            </w:pPr>
            <w:r>
              <w:rPr>
                <w:rFonts w:ascii="黑体" w:eastAsia="黑体" w:hAnsi="黑体" w:cs="黑体" w:hint="eastAsia"/>
              </w:rPr>
              <w:t>信息化资源年度更新量</w:t>
            </w:r>
          </w:p>
        </w:tc>
        <w:tc>
          <w:tcPr>
            <w:tcW w:w="6096" w:type="dxa"/>
            <w:gridSpan w:val="2"/>
          </w:tcPr>
          <w:p w:rsidR="00002B1D" w:rsidRDefault="00FE73AF">
            <w:pPr>
              <w:jc w:val="right"/>
              <w:rPr>
                <w:rFonts w:ascii="仿宋" w:eastAsia="仿宋" w:hAnsi="仿宋"/>
                <w:sz w:val="28"/>
                <w:szCs w:val="28"/>
              </w:rPr>
            </w:pPr>
            <w:r>
              <w:rPr>
                <w:rFonts w:ascii="仿宋" w:eastAsia="仿宋" w:hAnsi="仿宋" w:hint="eastAsia"/>
                <w:sz w:val="28"/>
                <w:szCs w:val="28"/>
              </w:rPr>
              <w:t>500Mb</w:t>
            </w:r>
          </w:p>
        </w:tc>
      </w:tr>
      <w:tr w:rsidR="00002B1D">
        <w:trPr>
          <w:jc w:val="center"/>
        </w:trPr>
        <w:tc>
          <w:tcPr>
            <w:tcW w:w="2194" w:type="dxa"/>
            <w:vAlign w:val="center"/>
          </w:tcPr>
          <w:p w:rsidR="00002B1D" w:rsidRDefault="00FE73AF">
            <w:pPr>
              <w:jc w:val="center"/>
              <w:rPr>
                <w:rFonts w:ascii="黑体" w:eastAsia="黑体" w:hAnsi="黑体" w:cs="Times New Roman"/>
              </w:rPr>
            </w:pPr>
            <w:r>
              <w:rPr>
                <w:rFonts w:ascii="黑体" w:eastAsia="黑体" w:hAnsi="黑体" w:cs="黑体" w:hint="eastAsia"/>
              </w:rPr>
              <w:t>虚拟仿真实验教学项目</w:t>
            </w:r>
          </w:p>
        </w:tc>
        <w:tc>
          <w:tcPr>
            <w:tcW w:w="6096" w:type="dxa"/>
            <w:gridSpan w:val="2"/>
          </w:tcPr>
          <w:p w:rsidR="00002B1D" w:rsidRDefault="00FE73AF">
            <w:pPr>
              <w:jc w:val="right"/>
              <w:rPr>
                <w:rFonts w:ascii="仿宋" w:eastAsia="仿宋" w:hAnsi="仿宋" w:cs="Times New Roman"/>
                <w:sz w:val="28"/>
                <w:szCs w:val="28"/>
              </w:rPr>
            </w:pPr>
            <w:r>
              <w:rPr>
                <w:rFonts w:ascii="仿宋" w:eastAsia="仿宋" w:hAnsi="仿宋" w:cs="仿宋" w:hint="eastAsia"/>
                <w:sz w:val="28"/>
                <w:szCs w:val="28"/>
              </w:rPr>
              <w:t>项</w:t>
            </w:r>
          </w:p>
        </w:tc>
      </w:tr>
      <w:tr w:rsidR="00002B1D">
        <w:trPr>
          <w:jc w:val="center"/>
        </w:trPr>
        <w:tc>
          <w:tcPr>
            <w:tcW w:w="2194" w:type="dxa"/>
            <w:vMerge w:val="restart"/>
            <w:vAlign w:val="center"/>
          </w:tcPr>
          <w:p w:rsidR="00002B1D" w:rsidRDefault="00FE73AF">
            <w:pPr>
              <w:jc w:val="center"/>
              <w:rPr>
                <w:rFonts w:ascii="黑体" w:eastAsia="黑体" w:hAnsi="黑体" w:cs="Times New Roman"/>
              </w:rPr>
            </w:pPr>
            <w:r>
              <w:rPr>
                <w:rFonts w:ascii="黑体" w:eastAsia="黑体" w:hAnsi="黑体" w:cs="黑体" w:hint="eastAsia"/>
              </w:rPr>
              <w:t>中心信息化工作联系人</w:t>
            </w:r>
          </w:p>
        </w:tc>
        <w:tc>
          <w:tcPr>
            <w:tcW w:w="2235" w:type="dxa"/>
            <w:tcBorders>
              <w:right w:val="single" w:sz="4" w:space="0" w:color="auto"/>
            </w:tcBorders>
            <w:vAlign w:val="center"/>
          </w:tcPr>
          <w:p w:rsidR="00002B1D" w:rsidRDefault="00FE73AF">
            <w:pPr>
              <w:jc w:val="center"/>
              <w:rPr>
                <w:rFonts w:ascii="楷体" w:eastAsia="楷体" w:hAnsi="楷体" w:cs="Times New Roman"/>
              </w:rPr>
            </w:pPr>
            <w:r>
              <w:rPr>
                <w:rFonts w:ascii="楷体" w:eastAsia="楷体" w:hAnsi="楷体" w:cs="楷体" w:hint="eastAsia"/>
              </w:rPr>
              <w:t>姓名</w:t>
            </w:r>
          </w:p>
        </w:tc>
        <w:tc>
          <w:tcPr>
            <w:tcW w:w="3861" w:type="dxa"/>
            <w:tcBorders>
              <w:left w:val="single" w:sz="4" w:space="0" w:color="auto"/>
            </w:tcBorders>
            <w:vAlign w:val="center"/>
          </w:tcPr>
          <w:p w:rsidR="00002B1D" w:rsidRDefault="00FE73AF">
            <w:pPr>
              <w:jc w:val="center"/>
              <w:rPr>
                <w:rFonts w:ascii="仿宋" w:eastAsia="仿宋" w:hAnsi="仿宋"/>
                <w:sz w:val="28"/>
                <w:szCs w:val="28"/>
              </w:rPr>
            </w:pPr>
            <w:r>
              <w:rPr>
                <w:rFonts w:ascii="仿宋" w:eastAsia="仿宋" w:hAnsi="仿宋" w:hint="eastAsia"/>
                <w:sz w:val="28"/>
                <w:szCs w:val="28"/>
              </w:rPr>
              <w:t>刘雪萍</w:t>
            </w:r>
          </w:p>
        </w:tc>
      </w:tr>
      <w:tr w:rsidR="00002B1D">
        <w:trPr>
          <w:jc w:val="center"/>
        </w:trPr>
        <w:tc>
          <w:tcPr>
            <w:tcW w:w="2194" w:type="dxa"/>
            <w:vMerge/>
          </w:tcPr>
          <w:p w:rsidR="00002B1D" w:rsidRDefault="00002B1D">
            <w:pPr>
              <w:rPr>
                <w:rFonts w:ascii="仿宋" w:eastAsia="仿宋" w:hAnsi="仿宋" w:cs="Times New Roman"/>
                <w:sz w:val="28"/>
                <w:szCs w:val="28"/>
              </w:rPr>
            </w:pPr>
          </w:p>
        </w:tc>
        <w:tc>
          <w:tcPr>
            <w:tcW w:w="2235" w:type="dxa"/>
            <w:tcBorders>
              <w:right w:val="single" w:sz="4" w:space="0" w:color="auto"/>
            </w:tcBorders>
            <w:vAlign w:val="center"/>
          </w:tcPr>
          <w:p w:rsidR="00002B1D" w:rsidRDefault="00FE73AF">
            <w:pPr>
              <w:jc w:val="center"/>
              <w:rPr>
                <w:rFonts w:ascii="楷体" w:eastAsia="楷体" w:hAnsi="楷体" w:cs="Times New Roman"/>
              </w:rPr>
            </w:pPr>
            <w:r>
              <w:rPr>
                <w:rFonts w:ascii="楷体" w:eastAsia="楷体" w:hAnsi="楷体" w:cs="楷体" w:hint="eastAsia"/>
              </w:rPr>
              <w:t>移动电话</w:t>
            </w:r>
          </w:p>
        </w:tc>
        <w:tc>
          <w:tcPr>
            <w:tcW w:w="3861" w:type="dxa"/>
            <w:tcBorders>
              <w:left w:val="single" w:sz="4" w:space="0" w:color="auto"/>
            </w:tcBorders>
            <w:vAlign w:val="center"/>
          </w:tcPr>
          <w:p w:rsidR="00002B1D" w:rsidRDefault="00FE73AF">
            <w:pPr>
              <w:jc w:val="center"/>
              <w:rPr>
                <w:rFonts w:ascii="仿宋" w:eastAsia="仿宋" w:hAnsi="仿宋"/>
                <w:sz w:val="28"/>
                <w:szCs w:val="28"/>
              </w:rPr>
            </w:pPr>
            <w:r>
              <w:rPr>
                <w:rFonts w:ascii="仿宋" w:eastAsia="仿宋" w:hAnsi="仿宋" w:hint="eastAsia"/>
                <w:sz w:val="28"/>
                <w:szCs w:val="28"/>
              </w:rPr>
              <w:t>13681216695</w:t>
            </w:r>
          </w:p>
        </w:tc>
      </w:tr>
      <w:tr w:rsidR="00002B1D">
        <w:trPr>
          <w:jc w:val="center"/>
        </w:trPr>
        <w:tc>
          <w:tcPr>
            <w:tcW w:w="2194" w:type="dxa"/>
            <w:vMerge/>
          </w:tcPr>
          <w:p w:rsidR="00002B1D" w:rsidRDefault="00002B1D">
            <w:pPr>
              <w:rPr>
                <w:rFonts w:ascii="仿宋" w:eastAsia="仿宋" w:hAnsi="仿宋" w:cs="Times New Roman"/>
                <w:sz w:val="28"/>
                <w:szCs w:val="28"/>
              </w:rPr>
            </w:pPr>
          </w:p>
        </w:tc>
        <w:tc>
          <w:tcPr>
            <w:tcW w:w="2235" w:type="dxa"/>
            <w:tcBorders>
              <w:right w:val="single" w:sz="4" w:space="0" w:color="auto"/>
            </w:tcBorders>
            <w:vAlign w:val="center"/>
          </w:tcPr>
          <w:p w:rsidR="00002B1D" w:rsidRDefault="00FE73AF">
            <w:pPr>
              <w:jc w:val="center"/>
              <w:rPr>
                <w:rFonts w:ascii="楷体" w:eastAsia="楷体" w:hAnsi="楷体" w:cs="Times New Roman"/>
              </w:rPr>
            </w:pPr>
            <w:r>
              <w:rPr>
                <w:rFonts w:ascii="楷体" w:eastAsia="楷体" w:hAnsi="楷体" w:cs="楷体" w:hint="eastAsia"/>
              </w:rPr>
              <w:t>电子邮箱</w:t>
            </w:r>
          </w:p>
        </w:tc>
        <w:tc>
          <w:tcPr>
            <w:tcW w:w="3861" w:type="dxa"/>
            <w:tcBorders>
              <w:left w:val="single" w:sz="4" w:space="0" w:color="auto"/>
            </w:tcBorders>
            <w:vAlign w:val="center"/>
          </w:tcPr>
          <w:p w:rsidR="00002B1D" w:rsidRDefault="00FE73AF">
            <w:pPr>
              <w:jc w:val="center"/>
              <w:rPr>
                <w:rFonts w:ascii="仿宋" w:eastAsia="仿宋" w:hAnsi="仿宋"/>
                <w:sz w:val="28"/>
                <w:szCs w:val="28"/>
              </w:rPr>
            </w:pPr>
            <w:r>
              <w:rPr>
                <w:rFonts w:ascii="仿宋" w:eastAsia="仿宋" w:hAnsi="仿宋" w:hint="eastAsia"/>
                <w:sz w:val="28"/>
                <w:szCs w:val="28"/>
              </w:rPr>
              <w:t>lxp@urban.pku.edu.cn</w:t>
            </w:r>
          </w:p>
        </w:tc>
      </w:tr>
    </w:tbl>
    <w:p w:rsidR="00002B1D" w:rsidRDefault="00FE73AF">
      <w:pPr>
        <w:spacing w:beforeLines="50" w:before="156"/>
        <w:ind w:firstLineChars="200" w:firstLine="560"/>
        <w:rPr>
          <w:rFonts w:ascii="黑体" w:eastAsia="黑体" w:hAnsi="黑体" w:cs="Times New Roman"/>
          <w:sz w:val="28"/>
          <w:szCs w:val="28"/>
        </w:rPr>
      </w:pPr>
      <w:r>
        <w:rPr>
          <w:rFonts w:ascii="黑体" w:eastAsia="黑体" w:hAnsi="黑体" w:cs="黑体" w:hint="eastAsia"/>
          <w:sz w:val="28"/>
          <w:szCs w:val="28"/>
        </w:rPr>
        <w:t>（二）开放运行和示范辐射情况</w:t>
      </w:r>
    </w:p>
    <w:p w:rsidR="00002B1D" w:rsidRDefault="00FE73AF">
      <w:pPr>
        <w:spacing w:beforeLines="50" w:before="156" w:afterLines="50" w:after="156"/>
        <w:ind w:firstLineChars="200" w:firstLine="480"/>
        <w:rPr>
          <w:rFonts w:ascii="黑体" w:eastAsia="黑体" w:hAnsi="黑体" w:cs="Times New Roman"/>
        </w:rPr>
      </w:pPr>
      <w:r>
        <w:rPr>
          <w:rFonts w:ascii="黑体" w:eastAsia="黑体" w:hAnsi="黑体" w:cs="黑体"/>
        </w:rPr>
        <w:t>1.</w:t>
      </w:r>
      <w:r>
        <w:rPr>
          <w:rFonts w:ascii="黑体" w:eastAsia="黑体" w:hAnsi="黑体" w:cs="黑体" w:hint="eastAsia"/>
        </w:rPr>
        <w:t>参加示范中心联席会活动情况</w:t>
      </w:r>
    </w:p>
    <w:tbl>
      <w:tblPr>
        <w:tblW w:w="839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8"/>
        <w:gridCol w:w="3678"/>
      </w:tblGrid>
      <w:tr w:rsidR="00002B1D">
        <w:tc>
          <w:tcPr>
            <w:tcW w:w="4718" w:type="dxa"/>
            <w:vAlign w:val="center"/>
          </w:tcPr>
          <w:p w:rsidR="00002B1D" w:rsidRDefault="00FE73AF">
            <w:pPr>
              <w:spacing w:beforeLines="50" w:before="156"/>
              <w:jc w:val="center"/>
              <w:rPr>
                <w:rFonts w:ascii="黑体" w:eastAsia="黑体" w:hAnsi="黑体" w:cs="Times New Roman"/>
              </w:rPr>
            </w:pPr>
            <w:r>
              <w:rPr>
                <w:rFonts w:ascii="黑体" w:eastAsia="黑体" w:hAnsi="黑体" w:cs="黑体" w:hint="eastAsia"/>
              </w:rPr>
              <w:t>所在示范中心联席会学科组名称</w:t>
            </w:r>
          </w:p>
        </w:tc>
        <w:tc>
          <w:tcPr>
            <w:tcW w:w="3678" w:type="dxa"/>
          </w:tcPr>
          <w:p w:rsidR="00002B1D" w:rsidRDefault="00002B1D">
            <w:pPr>
              <w:spacing w:beforeLines="50" w:before="156"/>
              <w:rPr>
                <w:rFonts w:ascii="仿宋" w:eastAsia="仿宋" w:hAnsi="仿宋" w:cs="Times New Roman"/>
                <w:sz w:val="28"/>
                <w:szCs w:val="28"/>
              </w:rPr>
            </w:pPr>
          </w:p>
        </w:tc>
      </w:tr>
      <w:tr w:rsidR="00002B1D">
        <w:tc>
          <w:tcPr>
            <w:tcW w:w="4718" w:type="dxa"/>
            <w:vAlign w:val="center"/>
          </w:tcPr>
          <w:p w:rsidR="00002B1D" w:rsidRDefault="00FE73AF">
            <w:pPr>
              <w:spacing w:beforeLines="50" w:before="156"/>
              <w:ind w:firstLineChars="200" w:firstLine="480"/>
              <w:jc w:val="center"/>
              <w:rPr>
                <w:rFonts w:ascii="黑体" w:eastAsia="黑体" w:hAnsi="黑体" w:cs="Times New Roman"/>
              </w:rPr>
            </w:pPr>
            <w:r>
              <w:rPr>
                <w:rFonts w:ascii="黑体" w:eastAsia="黑体" w:hAnsi="黑体" w:cs="黑体" w:hint="eastAsia"/>
              </w:rPr>
              <w:t>参加活动的人次数</w:t>
            </w:r>
          </w:p>
        </w:tc>
        <w:tc>
          <w:tcPr>
            <w:tcW w:w="3678" w:type="dxa"/>
          </w:tcPr>
          <w:p w:rsidR="00002B1D" w:rsidRDefault="00FE73AF">
            <w:pPr>
              <w:spacing w:beforeLines="50" w:before="156"/>
              <w:jc w:val="right"/>
              <w:rPr>
                <w:rFonts w:ascii="仿宋" w:eastAsia="仿宋" w:hAnsi="仿宋" w:cs="Times New Roman"/>
                <w:sz w:val="28"/>
                <w:szCs w:val="28"/>
              </w:rPr>
            </w:pPr>
            <w:r>
              <w:rPr>
                <w:rFonts w:ascii="仿宋" w:eastAsia="仿宋" w:hAnsi="仿宋" w:cs="仿宋" w:hint="eastAsia"/>
                <w:sz w:val="28"/>
                <w:szCs w:val="28"/>
              </w:rPr>
              <w:t>人次</w:t>
            </w:r>
          </w:p>
        </w:tc>
      </w:tr>
    </w:tbl>
    <w:p w:rsidR="00002B1D" w:rsidRDefault="00FE73AF">
      <w:pPr>
        <w:spacing w:beforeLines="50" w:before="156" w:afterLines="50" w:after="156"/>
        <w:ind w:firstLineChars="200" w:firstLine="480"/>
        <w:rPr>
          <w:rFonts w:ascii="黑体" w:eastAsia="黑体" w:hAnsi="黑体" w:cs="Times New Roman"/>
        </w:rPr>
      </w:pPr>
      <w:r>
        <w:rPr>
          <w:rFonts w:ascii="黑体" w:eastAsia="黑体" w:hAnsi="黑体" w:cs="黑体"/>
        </w:rPr>
        <w:t>2.</w:t>
      </w:r>
      <w:r>
        <w:rPr>
          <w:rFonts w:ascii="黑体" w:eastAsia="黑体" w:hAnsi="黑体" w:cs="黑体" w:hint="eastAsia"/>
        </w:rPr>
        <w:t>承办大型会议情况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620"/>
        <w:gridCol w:w="1980"/>
        <w:gridCol w:w="1260"/>
        <w:gridCol w:w="1260"/>
        <w:gridCol w:w="900"/>
        <w:gridCol w:w="900"/>
      </w:tblGrid>
      <w:tr w:rsidR="00002B1D">
        <w:tc>
          <w:tcPr>
            <w:tcW w:w="720" w:type="dxa"/>
            <w:vAlign w:val="center"/>
          </w:tcPr>
          <w:p w:rsidR="00002B1D" w:rsidRDefault="00FE73AF">
            <w:pPr>
              <w:jc w:val="center"/>
              <w:rPr>
                <w:rFonts w:ascii="黑体" w:eastAsia="黑体" w:hAnsi="黑体" w:cs="Times New Roman"/>
              </w:rPr>
            </w:pPr>
            <w:r>
              <w:rPr>
                <w:rFonts w:ascii="黑体" w:eastAsia="黑体" w:hAnsi="黑体" w:cs="黑体" w:hint="eastAsia"/>
              </w:rPr>
              <w:t>序号</w:t>
            </w:r>
          </w:p>
        </w:tc>
        <w:tc>
          <w:tcPr>
            <w:tcW w:w="1620" w:type="dxa"/>
            <w:vAlign w:val="center"/>
          </w:tcPr>
          <w:p w:rsidR="00002B1D" w:rsidRDefault="00FE73AF">
            <w:pPr>
              <w:jc w:val="center"/>
              <w:rPr>
                <w:rFonts w:ascii="黑体" w:eastAsia="黑体" w:hAnsi="黑体" w:cs="Times New Roman"/>
              </w:rPr>
            </w:pPr>
            <w:r>
              <w:rPr>
                <w:rFonts w:ascii="黑体" w:eastAsia="黑体" w:hAnsi="黑体" w:cs="黑体" w:hint="eastAsia"/>
              </w:rPr>
              <w:t>会议名称</w:t>
            </w:r>
          </w:p>
        </w:tc>
        <w:tc>
          <w:tcPr>
            <w:tcW w:w="1980" w:type="dxa"/>
            <w:vAlign w:val="center"/>
          </w:tcPr>
          <w:p w:rsidR="00002B1D" w:rsidRDefault="00FE73AF">
            <w:pPr>
              <w:jc w:val="center"/>
              <w:rPr>
                <w:rFonts w:ascii="黑体" w:eastAsia="黑体" w:hAnsi="黑体" w:cs="Times New Roman"/>
              </w:rPr>
            </w:pPr>
            <w:r>
              <w:rPr>
                <w:rFonts w:ascii="黑体" w:eastAsia="黑体" w:hAnsi="黑体" w:cs="黑体" w:hint="eastAsia"/>
              </w:rPr>
              <w:t>主办单位名称</w:t>
            </w:r>
          </w:p>
        </w:tc>
        <w:tc>
          <w:tcPr>
            <w:tcW w:w="1260" w:type="dxa"/>
            <w:vAlign w:val="center"/>
          </w:tcPr>
          <w:p w:rsidR="00002B1D" w:rsidRDefault="00FE73AF">
            <w:pPr>
              <w:jc w:val="center"/>
              <w:rPr>
                <w:rFonts w:ascii="黑体" w:eastAsia="黑体" w:hAnsi="黑体" w:cs="Times New Roman"/>
              </w:rPr>
            </w:pPr>
            <w:r>
              <w:rPr>
                <w:rFonts w:ascii="黑体" w:eastAsia="黑体" w:hAnsi="黑体" w:cs="黑体" w:hint="eastAsia"/>
              </w:rPr>
              <w:t>会议主席</w:t>
            </w:r>
          </w:p>
        </w:tc>
        <w:tc>
          <w:tcPr>
            <w:tcW w:w="1260" w:type="dxa"/>
            <w:vAlign w:val="center"/>
          </w:tcPr>
          <w:p w:rsidR="00002B1D" w:rsidRDefault="00FE73AF">
            <w:pPr>
              <w:jc w:val="center"/>
              <w:rPr>
                <w:rFonts w:ascii="黑体" w:eastAsia="黑体" w:hAnsi="黑体" w:cs="Times New Roman"/>
              </w:rPr>
            </w:pPr>
            <w:r>
              <w:rPr>
                <w:rFonts w:ascii="黑体" w:eastAsia="黑体" w:hAnsi="黑体" w:cs="黑体" w:hint="eastAsia"/>
              </w:rPr>
              <w:t>参加人数</w:t>
            </w:r>
          </w:p>
        </w:tc>
        <w:tc>
          <w:tcPr>
            <w:tcW w:w="900" w:type="dxa"/>
            <w:vAlign w:val="center"/>
          </w:tcPr>
          <w:p w:rsidR="00002B1D" w:rsidRDefault="00FE73AF">
            <w:pPr>
              <w:jc w:val="center"/>
              <w:rPr>
                <w:rFonts w:ascii="黑体" w:eastAsia="黑体" w:hAnsi="黑体" w:cs="Times New Roman"/>
              </w:rPr>
            </w:pPr>
            <w:r>
              <w:rPr>
                <w:rFonts w:ascii="黑体" w:eastAsia="黑体" w:hAnsi="黑体" w:cs="黑体" w:hint="eastAsia"/>
              </w:rPr>
              <w:t>时间</w:t>
            </w:r>
          </w:p>
        </w:tc>
        <w:tc>
          <w:tcPr>
            <w:tcW w:w="900" w:type="dxa"/>
            <w:vAlign w:val="center"/>
          </w:tcPr>
          <w:p w:rsidR="00002B1D" w:rsidRDefault="00FE73AF">
            <w:pPr>
              <w:jc w:val="center"/>
              <w:rPr>
                <w:rFonts w:ascii="黑体" w:eastAsia="黑体" w:hAnsi="黑体" w:cs="Times New Roman"/>
              </w:rPr>
            </w:pPr>
            <w:r>
              <w:rPr>
                <w:rFonts w:ascii="黑体" w:eastAsia="黑体" w:hAnsi="黑体" w:cs="黑体" w:hint="eastAsia"/>
              </w:rPr>
              <w:t>类型</w:t>
            </w:r>
          </w:p>
        </w:tc>
      </w:tr>
      <w:tr w:rsidR="00002B1D">
        <w:tc>
          <w:tcPr>
            <w:tcW w:w="720" w:type="dxa"/>
            <w:vAlign w:val="center"/>
          </w:tcPr>
          <w:p w:rsidR="00002B1D" w:rsidRDefault="00FE73AF">
            <w:pPr>
              <w:jc w:val="center"/>
              <w:rPr>
                <w:rFonts w:ascii="楷体" w:eastAsia="楷体" w:hAnsi="楷体" w:cs="楷体"/>
              </w:rPr>
            </w:pPr>
            <w:r>
              <w:rPr>
                <w:rFonts w:ascii="楷体" w:eastAsia="楷体" w:hAnsi="楷体" w:cs="楷体"/>
              </w:rPr>
              <w:t>1</w:t>
            </w:r>
          </w:p>
        </w:tc>
        <w:tc>
          <w:tcPr>
            <w:tcW w:w="1620" w:type="dxa"/>
            <w:vAlign w:val="center"/>
          </w:tcPr>
          <w:p w:rsidR="00002B1D" w:rsidRDefault="00FE73AF">
            <w:pPr>
              <w:jc w:val="center"/>
              <w:rPr>
                <w:rFonts w:ascii="楷体" w:eastAsia="楷体" w:hAnsi="楷体" w:cs="楷体"/>
              </w:rPr>
            </w:pPr>
            <w:r>
              <w:rPr>
                <w:rFonts w:ascii="楷体" w:eastAsia="楷体" w:hAnsi="楷体" w:cs="楷体" w:hint="eastAsia"/>
              </w:rPr>
              <w:t>第四届</w:t>
            </w:r>
            <w:r>
              <w:rPr>
                <w:rFonts w:ascii="楷体" w:eastAsia="楷体" w:hAnsi="楷体" w:cs="楷体"/>
              </w:rPr>
              <w:t>北京大学地理</w:t>
            </w:r>
            <w:r>
              <w:rPr>
                <w:rFonts w:ascii="楷体" w:eastAsia="楷体" w:hAnsi="楷体" w:cs="楷体" w:hint="eastAsia"/>
              </w:rPr>
              <w:t>学讲坛</w:t>
            </w:r>
          </w:p>
        </w:tc>
        <w:tc>
          <w:tcPr>
            <w:tcW w:w="1980" w:type="dxa"/>
            <w:vAlign w:val="center"/>
          </w:tcPr>
          <w:p w:rsidR="00002B1D" w:rsidRDefault="00FE73AF">
            <w:pPr>
              <w:jc w:val="center"/>
              <w:rPr>
                <w:rFonts w:ascii="楷体" w:eastAsia="楷体" w:hAnsi="楷体" w:cs="楷体"/>
              </w:rPr>
            </w:pPr>
            <w:bookmarkStart w:id="103" w:name="OLE_LINK104"/>
            <w:r>
              <w:rPr>
                <w:rFonts w:ascii="楷体" w:eastAsia="楷体" w:hAnsi="楷体" w:cs="楷体" w:hint="eastAsia"/>
              </w:rPr>
              <w:t>北京</w:t>
            </w:r>
            <w:r>
              <w:rPr>
                <w:rFonts w:ascii="楷体" w:eastAsia="楷体" w:hAnsi="楷体" w:cs="楷体"/>
              </w:rPr>
              <w:t>大学城市与环境学院</w:t>
            </w:r>
            <w:bookmarkEnd w:id="103"/>
          </w:p>
        </w:tc>
        <w:tc>
          <w:tcPr>
            <w:tcW w:w="1260" w:type="dxa"/>
            <w:vAlign w:val="center"/>
          </w:tcPr>
          <w:p w:rsidR="00002B1D" w:rsidRDefault="00FE73AF">
            <w:pPr>
              <w:rPr>
                <w:rFonts w:ascii="楷体" w:eastAsia="楷体" w:hAnsi="楷体" w:cs="楷体"/>
              </w:rPr>
            </w:pPr>
            <w:r>
              <w:rPr>
                <w:rFonts w:ascii="楷体" w:eastAsia="楷体" w:hAnsi="楷体" w:cs="楷体" w:hint="eastAsia"/>
              </w:rPr>
              <w:t>刘鸿雁</w:t>
            </w:r>
          </w:p>
        </w:tc>
        <w:tc>
          <w:tcPr>
            <w:tcW w:w="1260" w:type="dxa"/>
            <w:vAlign w:val="center"/>
          </w:tcPr>
          <w:p w:rsidR="00002B1D" w:rsidRDefault="00FE73AF">
            <w:pPr>
              <w:jc w:val="center"/>
              <w:rPr>
                <w:rFonts w:ascii="楷体" w:eastAsia="楷体" w:hAnsi="楷体" w:cs="楷体"/>
              </w:rPr>
            </w:pPr>
            <w:r>
              <w:rPr>
                <w:rFonts w:ascii="楷体" w:eastAsia="楷体" w:hAnsi="楷体" w:cs="楷体" w:hint="eastAsia"/>
              </w:rPr>
              <w:t>500</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2018</w:t>
            </w:r>
            <w:r>
              <w:rPr>
                <w:rFonts w:ascii="楷体" w:eastAsia="楷体" w:hAnsi="楷体" w:cs="楷体"/>
              </w:rPr>
              <w:t>-1</w:t>
            </w:r>
            <w:r>
              <w:rPr>
                <w:rFonts w:ascii="楷体" w:eastAsia="楷体" w:hAnsi="楷体" w:cs="楷体" w:hint="eastAsia"/>
              </w:rPr>
              <w:t>2</w:t>
            </w:r>
            <w:r>
              <w:rPr>
                <w:rFonts w:ascii="楷体" w:eastAsia="楷体" w:hAnsi="楷体" w:cs="楷体"/>
              </w:rPr>
              <w:t>-1</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全国</w:t>
            </w:r>
          </w:p>
        </w:tc>
      </w:tr>
      <w:tr w:rsidR="00002B1D">
        <w:tc>
          <w:tcPr>
            <w:tcW w:w="720" w:type="dxa"/>
            <w:vAlign w:val="center"/>
          </w:tcPr>
          <w:p w:rsidR="00002B1D" w:rsidRDefault="00FE73AF">
            <w:pPr>
              <w:jc w:val="center"/>
              <w:rPr>
                <w:rFonts w:ascii="楷体" w:eastAsia="楷体" w:hAnsi="楷体" w:cs="楷体"/>
              </w:rPr>
            </w:pPr>
            <w:r>
              <w:rPr>
                <w:rFonts w:ascii="楷体" w:eastAsia="楷体" w:hAnsi="楷体" w:cs="楷体"/>
              </w:rPr>
              <w:t>2</w:t>
            </w:r>
          </w:p>
        </w:tc>
        <w:tc>
          <w:tcPr>
            <w:tcW w:w="1620" w:type="dxa"/>
            <w:vAlign w:val="center"/>
          </w:tcPr>
          <w:p w:rsidR="00002B1D" w:rsidRDefault="00FE73AF">
            <w:pPr>
              <w:jc w:val="center"/>
              <w:rPr>
                <w:rFonts w:ascii="楷体" w:eastAsia="楷体" w:hAnsi="楷体" w:cs="楷体"/>
              </w:rPr>
            </w:pPr>
            <w:r>
              <w:rPr>
                <w:rFonts w:ascii="楷体" w:eastAsia="楷体" w:hAnsi="楷体" w:cs="楷体" w:hint="eastAsia"/>
              </w:rPr>
              <w:t>第十五届</w:t>
            </w:r>
            <w:r>
              <w:rPr>
                <w:rFonts w:ascii="楷体" w:eastAsia="楷体" w:hAnsi="楷体" w:cs="楷体"/>
              </w:rPr>
              <w:t>北京大学</w:t>
            </w:r>
            <w:r>
              <w:rPr>
                <w:rFonts w:ascii="楷体" w:eastAsia="楷体" w:hAnsi="楷体" w:cs="楷体" w:hint="eastAsia"/>
              </w:rPr>
              <w:t>生态讲坛</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北京</w:t>
            </w:r>
            <w:r>
              <w:rPr>
                <w:rFonts w:ascii="楷体" w:eastAsia="楷体" w:hAnsi="楷体" w:cs="楷体"/>
              </w:rPr>
              <w:t>大学城市与环境学院</w:t>
            </w:r>
          </w:p>
        </w:tc>
        <w:tc>
          <w:tcPr>
            <w:tcW w:w="1260" w:type="dxa"/>
            <w:vAlign w:val="center"/>
          </w:tcPr>
          <w:p w:rsidR="00002B1D" w:rsidRDefault="00FE73AF">
            <w:pPr>
              <w:rPr>
                <w:rFonts w:ascii="楷体" w:eastAsia="楷体" w:hAnsi="楷体" w:cs="楷体"/>
              </w:rPr>
            </w:pPr>
            <w:r>
              <w:rPr>
                <w:rFonts w:ascii="楷体" w:eastAsia="楷体" w:hAnsi="楷体" w:cs="楷体" w:hint="eastAsia"/>
              </w:rPr>
              <w:t>唐艳红</w:t>
            </w:r>
          </w:p>
        </w:tc>
        <w:tc>
          <w:tcPr>
            <w:tcW w:w="1260" w:type="dxa"/>
            <w:vAlign w:val="center"/>
          </w:tcPr>
          <w:p w:rsidR="00002B1D" w:rsidRDefault="00FE73AF">
            <w:pPr>
              <w:jc w:val="center"/>
              <w:rPr>
                <w:rFonts w:ascii="楷体" w:eastAsia="楷体" w:hAnsi="楷体" w:cs="楷体"/>
              </w:rPr>
            </w:pPr>
            <w:r>
              <w:rPr>
                <w:rFonts w:ascii="楷体" w:eastAsia="楷体" w:hAnsi="楷体" w:cs="楷体" w:hint="eastAsia"/>
              </w:rPr>
              <w:t>800</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2018</w:t>
            </w:r>
            <w:r>
              <w:rPr>
                <w:rFonts w:ascii="楷体" w:eastAsia="楷体" w:hAnsi="楷体" w:cs="楷体"/>
              </w:rPr>
              <w:t>-1</w:t>
            </w:r>
            <w:r>
              <w:rPr>
                <w:rFonts w:ascii="楷体" w:eastAsia="楷体" w:hAnsi="楷体" w:cs="楷体" w:hint="eastAsia"/>
              </w:rPr>
              <w:t>2-22</w:t>
            </w:r>
            <w:r>
              <w:rPr>
                <w:rFonts w:ascii="楷体" w:eastAsia="楷体" w:hAnsi="楷体" w:cs="楷体"/>
              </w:rPr>
              <w:t>-</w:t>
            </w:r>
            <w:r>
              <w:rPr>
                <w:rFonts w:ascii="楷体" w:eastAsia="楷体" w:hAnsi="楷体" w:cs="楷体" w:hint="eastAsia"/>
              </w:rPr>
              <w:t>2</w:t>
            </w:r>
            <w:r>
              <w:rPr>
                <w:rFonts w:ascii="楷体" w:eastAsia="楷体" w:hAnsi="楷体" w:cs="楷体"/>
              </w:rPr>
              <w:t>3</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全国</w:t>
            </w:r>
          </w:p>
        </w:tc>
      </w:tr>
      <w:tr w:rsidR="00002B1D">
        <w:tc>
          <w:tcPr>
            <w:tcW w:w="720" w:type="dxa"/>
            <w:vAlign w:val="center"/>
          </w:tcPr>
          <w:p w:rsidR="00002B1D" w:rsidRDefault="00FE73AF">
            <w:pPr>
              <w:jc w:val="center"/>
              <w:rPr>
                <w:rFonts w:ascii="楷体" w:eastAsia="楷体" w:hAnsi="楷体" w:cs="Times New Roman"/>
              </w:rPr>
            </w:pPr>
            <w:r>
              <w:rPr>
                <w:rFonts w:ascii="楷体" w:eastAsia="楷体" w:hAnsi="楷体" w:cs="楷体" w:hint="eastAsia"/>
              </w:rPr>
              <w:t>…</w:t>
            </w:r>
          </w:p>
        </w:tc>
        <w:tc>
          <w:tcPr>
            <w:tcW w:w="1620" w:type="dxa"/>
            <w:vAlign w:val="center"/>
          </w:tcPr>
          <w:p w:rsidR="00002B1D" w:rsidRDefault="00002B1D">
            <w:pPr>
              <w:jc w:val="center"/>
              <w:rPr>
                <w:rFonts w:ascii="仿宋" w:eastAsia="仿宋" w:hAnsi="仿宋" w:cs="Times New Roman"/>
                <w:sz w:val="28"/>
                <w:szCs w:val="28"/>
              </w:rPr>
            </w:pPr>
          </w:p>
        </w:tc>
        <w:tc>
          <w:tcPr>
            <w:tcW w:w="198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900" w:type="dxa"/>
            <w:vAlign w:val="center"/>
          </w:tcPr>
          <w:p w:rsidR="00002B1D" w:rsidRDefault="00002B1D">
            <w:pPr>
              <w:jc w:val="center"/>
              <w:rPr>
                <w:rFonts w:ascii="仿宋" w:eastAsia="仿宋" w:hAnsi="仿宋" w:cs="Times New Roman"/>
                <w:sz w:val="28"/>
                <w:szCs w:val="28"/>
              </w:rPr>
            </w:pPr>
          </w:p>
        </w:tc>
        <w:tc>
          <w:tcPr>
            <w:tcW w:w="900" w:type="dxa"/>
            <w:vAlign w:val="center"/>
          </w:tcPr>
          <w:p w:rsidR="00002B1D" w:rsidRDefault="00002B1D">
            <w:pPr>
              <w:jc w:val="center"/>
              <w:rPr>
                <w:rFonts w:ascii="仿宋" w:eastAsia="仿宋" w:hAnsi="仿宋" w:cs="Times New Roman"/>
                <w:sz w:val="28"/>
                <w:szCs w:val="28"/>
              </w:rPr>
            </w:pPr>
          </w:p>
        </w:tc>
      </w:tr>
    </w:tbl>
    <w:p w:rsidR="00002B1D" w:rsidRDefault="00FE73AF">
      <w:pPr>
        <w:spacing w:beforeLines="50" w:before="156"/>
        <w:ind w:firstLineChars="200" w:firstLine="480"/>
        <w:rPr>
          <w:rFonts w:ascii="楷体" w:eastAsia="楷体" w:hAnsi="楷体" w:cs="楷体"/>
        </w:rPr>
      </w:pPr>
      <w:r>
        <w:rPr>
          <w:rFonts w:ascii="楷体" w:eastAsia="楷体" w:hAnsi="楷体" w:cs="楷体" w:hint="eastAsia"/>
        </w:rPr>
        <w:lastRenderedPageBreak/>
        <w:t>注：主办或协办由主管部门、一级学会或示范中心联席会批准的会议。请按全球性、区域性、双边性、全国性等排序，并在类型栏中标明。</w:t>
      </w:r>
    </w:p>
    <w:p w:rsidR="00002B1D" w:rsidRDefault="00002B1D">
      <w:pPr>
        <w:spacing w:beforeLines="50" w:before="156"/>
        <w:ind w:firstLineChars="200" w:firstLine="480"/>
        <w:rPr>
          <w:rFonts w:ascii="楷体" w:eastAsia="楷体" w:hAnsi="楷体" w:cs="楷体"/>
        </w:rPr>
      </w:pPr>
    </w:p>
    <w:p w:rsidR="00002B1D" w:rsidRDefault="00FE73AF">
      <w:pPr>
        <w:numPr>
          <w:ilvl w:val="0"/>
          <w:numId w:val="1"/>
        </w:numPr>
        <w:spacing w:before="50" w:afterLines="50" w:after="156"/>
        <w:rPr>
          <w:rFonts w:ascii="黑体" w:eastAsia="黑体" w:hAnsi="黑体" w:cs="黑体"/>
        </w:rPr>
      </w:pPr>
      <w:r>
        <w:rPr>
          <w:rFonts w:ascii="黑体" w:eastAsia="黑体" w:hAnsi="黑体" w:cs="黑体" w:hint="eastAsia"/>
        </w:rPr>
        <w:t>参加大型会议情况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980"/>
        <w:gridCol w:w="1980"/>
        <w:gridCol w:w="1980"/>
        <w:gridCol w:w="1080"/>
        <w:gridCol w:w="900"/>
      </w:tblGrid>
      <w:tr w:rsidR="00002B1D">
        <w:trPr>
          <w:jc w:val="center"/>
        </w:trPr>
        <w:tc>
          <w:tcPr>
            <w:tcW w:w="720" w:type="dxa"/>
            <w:vAlign w:val="center"/>
          </w:tcPr>
          <w:p w:rsidR="00002B1D" w:rsidRDefault="00FE73AF">
            <w:pPr>
              <w:jc w:val="center"/>
              <w:rPr>
                <w:rFonts w:ascii="黑体" w:eastAsia="黑体" w:hAnsi="黑体" w:cs="Times New Roman"/>
              </w:rPr>
            </w:pPr>
            <w:r>
              <w:rPr>
                <w:rFonts w:ascii="黑体" w:eastAsia="黑体" w:hAnsi="黑体" w:cs="黑体" w:hint="eastAsia"/>
              </w:rPr>
              <w:t>序号</w:t>
            </w:r>
          </w:p>
        </w:tc>
        <w:tc>
          <w:tcPr>
            <w:tcW w:w="1980" w:type="dxa"/>
            <w:vAlign w:val="center"/>
          </w:tcPr>
          <w:p w:rsidR="00002B1D" w:rsidRDefault="00FE73AF">
            <w:pPr>
              <w:jc w:val="center"/>
              <w:rPr>
                <w:rFonts w:ascii="黑体" w:eastAsia="黑体" w:hAnsi="黑体" w:cs="Times New Roman"/>
              </w:rPr>
            </w:pPr>
            <w:r>
              <w:rPr>
                <w:rFonts w:ascii="黑体" w:eastAsia="黑体" w:hAnsi="黑体" w:cs="黑体" w:hint="eastAsia"/>
              </w:rPr>
              <w:t>大会报告名称</w:t>
            </w:r>
          </w:p>
        </w:tc>
        <w:tc>
          <w:tcPr>
            <w:tcW w:w="1980" w:type="dxa"/>
            <w:vAlign w:val="center"/>
          </w:tcPr>
          <w:p w:rsidR="00002B1D" w:rsidRDefault="00FE73AF">
            <w:pPr>
              <w:jc w:val="center"/>
              <w:rPr>
                <w:rFonts w:ascii="黑体" w:eastAsia="黑体" w:hAnsi="黑体" w:cs="Times New Roman"/>
              </w:rPr>
            </w:pPr>
            <w:r>
              <w:rPr>
                <w:rFonts w:ascii="黑体" w:eastAsia="黑体" w:hAnsi="黑体" w:cs="黑体" w:hint="eastAsia"/>
              </w:rPr>
              <w:t>报告人</w:t>
            </w:r>
          </w:p>
        </w:tc>
        <w:tc>
          <w:tcPr>
            <w:tcW w:w="1980" w:type="dxa"/>
            <w:vAlign w:val="center"/>
          </w:tcPr>
          <w:p w:rsidR="00002B1D" w:rsidRDefault="00FE73AF">
            <w:pPr>
              <w:jc w:val="center"/>
              <w:rPr>
                <w:rFonts w:ascii="黑体" w:eastAsia="黑体" w:hAnsi="黑体" w:cs="Times New Roman"/>
              </w:rPr>
            </w:pPr>
            <w:r>
              <w:rPr>
                <w:rFonts w:ascii="黑体" w:eastAsia="黑体" w:hAnsi="黑体" w:cs="黑体" w:hint="eastAsia"/>
              </w:rPr>
              <w:t>会议名称</w:t>
            </w:r>
          </w:p>
        </w:tc>
        <w:tc>
          <w:tcPr>
            <w:tcW w:w="1080" w:type="dxa"/>
            <w:vAlign w:val="center"/>
          </w:tcPr>
          <w:p w:rsidR="00002B1D" w:rsidRDefault="00FE73AF">
            <w:pPr>
              <w:jc w:val="center"/>
              <w:rPr>
                <w:rFonts w:ascii="黑体" w:eastAsia="黑体" w:hAnsi="黑体" w:cs="Times New Roman"/>
              </w:rPr>
            </w:pPr>
            <w:r>
              <w:rPr>
                <w:rFonts w:ascii="黑体" w:eastAsia="黑体" w:hAnsi="黑体" w:cs="黑体" w:hint="eastAsia"/>
              </w:rPr>
              <w:t>时间</w:t>
            </w:r>
          </w:p>
        </w:tc>
        <w:tc>
          <w:tcPr>
            <w:tcW w:w="900" w:type="dxa"/>
            <w:vAlign w:val="center"/>
          </w:tcPr>
          <w:p w:rsidR="00002B1D" w:rsidRDefault="00FE73AF">
            <w:pPr>
              <w:jc w:val="center"/>
              <w:rPr>
                <w:rFonts w:ascii="黑体" w:eastAsia="黑体" w:hAnsi="黑体" w:cs="Times New Roman"/>
              </w:rPr>
            </w:pPr>
            <w:r>
              <w:rPr>
                <w:rFonts w:ascii="黑体" w:eastAsia="黑体" w:hAnsi="黑体" w:cs="黑体" w:hint="eastAsia"/>
              </w:rPr>
              <w:t>地点</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rPr>
              <w:t>1</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构建新的生态学学科体系</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方精云</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全国生态学学科建设与发展战略研讨会</w:t>
            </w:r>
          </w:p>
        </w:tc>
        <w:tc>
          <w:tcPr>
            <w:tcW w:w="1080" w:type="dxa"/>
            <w:vAlign w:val="center"/>
          </w:tcPr>
          <w:p w:rsidR="00002B1D" w:rsidRDefault="00FE73AF">
            <w:pPr>
              <w:jc w:val="center"/>
              <w:rPr>
                <w:rFonts w:ascii="楷体" w:eastAsia="楷体" w:hAnsi="楷体" w:cs="楷体"/>
              </w:rPr>
            </w:pPr>
            <w:r>
              <w:rPr>
                <w:rFonts w:ascii="楷体" w:eastAsia="楷体" w:hAnsi="楷体" w:cs="楷体" w:hint="eastAsia"/>
              </w:rPr>
              <w:t>2018</w:t>
            </w:r>
            <w:r>
              <w:rPr>
                <w:rFonts w:ascii="楷体" w:eastAsia="楷体" w:hAnsi="楷体" w:cs="楷体"/>
              </w:rPr>
              <w:t>-</w:t>
            </w:r>
            <w:r>
              <w:rPr>
                <w:rFonts w:ascii="楷体" w:eastAsia="楷体" w:hAnsi="楷体" w:cs="楷体" w:hint="eastAsia"/>
              </w:rPr>
              <w:t>7</w:t>
            </w:r>
            <w:r>
              <w:rPr>
                <w:rFonts w:ascii="楷体" w:eastAsia="楷体" w:hAnsi="楷体" w:cs="楷体"/>
              </w:rPr>
              <w:t>-</w:t>
            </w:r>
            <w:r>
              <w:rPr>
                <w:rFonts w:ascii="楷体" w:eastAsia="楷体" w:hAnsi="楷体" w:cs="楷体" w:hint="eastAsia"/>
              </w:rPr>
              <w:t>6</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昆明</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rPr>
              <w:t>2</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生态系统生态学定位与发展</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方精云</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生态系统生态学前沿论坛</w:t>
            </w:r>
          </w:p>
        </w:tc>
        <w:tc>
          <w:tcPr>
            <w:tcW w:w="1080" w:type="dxa"/>
            <w:vAlign w:val="center"/>
          </w:tcPr>
          <w:p w:rsidR="00002B1D" w:rsidRDefault="00FE73AF">
            <w:pPr>
              <w:jc w:val="center"/>
              <w:rPr>
                <w:rFonts w:ascii="楷体" w:eastAsia="楷体" w:hAnsi="楷体" w:cs="楷体"/>
              </w:rPr>
            </w:pPr>
            <w:r>
              <w:rPr>
                <w:rFonts w:ascii="楷体" w:eastAsia="楷体" w:hAnsi="楷体" w:cs="楷体" w:hint="eastAsia"/>
              </w:rPr>
              <w:t>2018</w:t>
            </w:r>
            <w:r>
              <w:rPr>
                <w:rFonts w:ascii="楷体" w:eastAsia="楷体" w:hAnsi="楷体" w:cs="楷体"/>
              </w:rPr>
              <w:t>-</w:t>
            </w:r>
            <w:r>
              <w:rPr>
                <w:rFonts w:ascii="楷体" w:eastAsia="楷体" w:hAnsi="楷体" w:cs="楷体" w:hint="eastAsia"/>
              </w:rPr>
              <w:t>11</w:t>
            </w:r>
            <w:r>
              <w:rPr>
                <w:rFonts w:ascii="楷体" w:eastAsia="楷体" w:hAnsi="楷体" w:cs="楷体"/>
              </w:rPr>
              <w:t>-2</w:t>
            </w:r>
            <w:r>
              <w:rPr>
                <w:rFonts w:ascii="楷体" w:eastAsia="楷体" w:hAnsi="楷体" w:cs="楷体" w:hint="eastAsia"/>
              </w:rPr>
              <w:t>2</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北京</w:t>
            </w:r>
          </w:p>
        </w:tc>
      </w:tr>
      <w:tr w:rsidR="00002B1D">
        <w:trPr>
          <w:jc w:val="center"/>
        </w:trPr>
        <w:tc>
          <w:tcPr>
            <w:tcW w:w="720" w:type="dxa"/>
            <w:vAlign w:val="center"/>
          </w:tcPr>
          <w:p w:rsidR="00002B1D" w:rsidRDefault="00FE73AF">
            <w:pPr>
              <w:jc w:val="center"/>
              <w:rPr>
                <w:rFonts w:ascii="楷体" w:eastAsia="楷体" w:hAnsi="楷体" w:cs="Times New Roman"/>
              </w:rPr>
            </w:pPr>
            <w:r>
              <w:rPr>
                <w:rFonts w:ascii="楷体" w:eastAsia="楷体" w:hAnsi="楷体" w:cs="Times New Roman" w:hint="eastAsia"/>
              </w:rPr>
              <w:t>3</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草牧业理论体系与技术示范</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方精云</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生态过程与区域农业发展论坛</w:t>
            </w:r>
          </w:p>
        </w:tc>
        <w:tc>
          <w:tcPr>
            <w:tcW w:w="1080" w:type="dxa"/>
            <w:vAlign w:val="center"/>
          </w:tcPr>
          <w:p w:rsidR="00002B1D" w:rsidRDefault="00FE73AF">
            <w:pPr>
              <w:jc w:val="center"/>
              <w:rPr>
                <w:rFonts w:ascii="楷体" w:eastAsia="楷体" w:hAnsi="楷体" w:cs="楷体"/>
              </w:rPr>
            </w:pPr>
            <w:r>
              <w:rPr>
                <w:rFonts w:ascii="楷体" w:eastAsia="楷体" w:hAnsi="楷体" w:cs="楷体" w:hint="eastAsia"/>
              </w:rPr>
              <w:t>2018</w:t>
            </w:r>
            <w:r>
              <w:rPr>
                <w:rFonts w:ascii="楷体" w:eastAsia="楷体" w:hAnsi="楷体" w:cs="楷体"/>
              </w:rPr>
              <w:t>-</w:t>
            </w:r>
            <w:r>
              <w:rPr>
                <w:rFonts w:ascii="楷体" w:eastAsia="楷体" w:hAnsi="楷体" w:cs="楷体" w:hint="eastAsia"/>
              </w:rPr>
              <w:t>11</w:t>
            </w:r>
            <w:r>
              <w:rPr>
                <w:rFonts w:ascii="楷体" w:eastAsia="楷体" w:hAnsi="楷体" w:cs="楷体"/>
              </w:rPr>
              <w:t>-</w:t>
            </w:r>
            <w:r>
              <w:rPr>
                <w:rFonts w:ascii="楷体" w:eastAsia="楷体" w:hAnsi="楷体" w:cs="楷体" w:hint="eastAsia"/>
              </w:rPr>
              <w:t>10</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长沙</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hint="eastAsia"/>
              </w:rPr>
              <w:t>4</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新时期草地生态学的机遇与挑战</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贺金生</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中国植物学会第十六次全国会员代表大会暨八十五周年学术年会</w:t>
            </w:r>
          </w:p>
        </w:tc>
        <w:tc>
          <w:tcPr>
            <w:tcW w:w="1080" w:type="dxa"/>
            <w:vAlign w:val="center"/>
          </w:tcPr>
          <w:p w:rsidR="00002B1D" w:rsidRDefault="00FE73AF">
            <w:pPr>
              <w:jc w:val="center"/>
              <w:rPr>
                <w:rFonts w:ascii="楷体" w:eastAsia="楷体" w:hAnsi="楷体" w:cs="楷体"/>
              </w:rPr>
            </w:pPr>
            <w:r>
              <w:rPr>
                <w:rFonts w:ascii="楷体" w:eastAsia="楷体" w:hAnsi="楷体" w:cs="楷体"/>
              </w:rPr>
              <w:t>201</w:t>
            </w:r>
            <w:r>
              <w:rPr>
                <w:rFonts w:ascii="楷体" w:eastAsia="楷体" w:hAnsi="楷体" w:cs="楷体" w:hint="eastAsia"/>
              </w:rPr>
              <w:t>8</w:t>
            </w:r>
            <w:r>
              <w:rPr>
                <w:rFonts w:ascii="楷体" w:eastAsia="楷体" w:hAnsi="楷体" w:cs="楷体"/>
              </w:rPr>
              <w:t>年</w:t>
            </w:r>
            <w:r>
              <w:rPr>
                <w:rFonts w:ascii="楷体" w:eastAsia="楷体" w:hAnsi="楷体" w:cs="楷体" w:hint="eastAsia"/>
              </w:rPr>
              <w:t>10</w:t>
            </w:r>
            <w:r>
              <w:rPr>
                <w:rFonts w:ascii="楷体" w:eastAsia="楷体" w:hAnsi="楷体" w:cs="楷体"/>
              </w:rPr>
              <w:t>月</w:t>
            </w:r>
            <w:r>
              <w:rPr>
                <w:rFonts w:ascii="楷体" w:eastAsia="楷体" w:hAnsi="楷体" w:cs="楷体" w:hint="eastAsia"/>
              </w:rPr>
              <w:t>10-13</w:t>
            </w:r>
            <w:r>
              <w:rPr>
                <w:rFonts w:ascii="楷体" w:eastAsia="楷体" w:hAnsi="楷体" w:cs="楷体"/>
              </w:rPr>
              <w:t>日</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昆明</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hint="eastAsia"/>
              </w:rPr>
              <w:t>5</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生物</w:t>
            </w:r>
            <w:r>
              <w:rPr>
                <w:rFonts w:ascii="楷体" w:eastAsia="楷体" w:hAnsi="楷体" w:cs="楷体"/>
              </w:rPr>
              <w:t>地理学进展与展望</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刘鸿雁</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2018年</w:t>
            </w:r>
            <w:r>
              <w:rPr>
                <w:rFonts w:ascii="楷体" w:eastAsia="楷体" w:hAnsi="楷体" w:cs="楷体"/>
              </w:rPr>
              <w:t>自然地理大会</w:t>
            </w:r>
          </w:p>
        </w:tc>
        <w:tc>
          <w:tcPr>
            <w:tcW w:w="1080" w:type="dxa"/>
            <w:vAlign w:val="center"/>
          </w:tcPr>
          <w:p w:rsidR="00002B1D" w:rsidRDefault="00FE73AF">
            <w:pPr>
              <w:jc w:val="center"/>
              <w:rPr>
                <w:rFonts w:ascii="楷体" w:eastAsia="楷体" w:hAnsi="楷体" w:cs="楷体"/>
              </w:rPr>
            </w:pPr>
            <w:r>
              <w:rPr>
                <w:rFonts w:ascii="楷体" w:eastAsia="楷体" w:hAnsi="楷体" w:cs="楷体" w:hint="eastAsia"/>
              </w:rPr>
              <w:t>2017</w:t>
            </w:r>
            <w:r>
              <w:rPr>
                <w:rFonts w:ascii="楷体" w:eastAsia="楷体" w:hAnsi="楷体" w:cs="楷体"/>
              </w:rPr>
              <w:t>-</w:t>
            </w:r>
            <w:r>
              <w:rPr>
                <w:rFonts w:ascii="楷体" w:eastAsia="楷体" w:hAnsi="楷体" w:cs="楷体" w:hint="eastAsia"/>
              </w:rPr>
              <w:t>8</w:t>
            </w:r>
            <w:r>
              <w:rPr>
                <w:rFonts w:ascii="楷体" w:eastAsia="楷体" w:hAnsi="楷体" w:cs="楷体"/>
              </w:rPr>
              <w:t>-</w:t>
            </w:r>
            <w:r>
              <w:rPr>
                <w:rFonts w:ascii="楷体" w:eastAsia="楷体" w:hAnsi="楷体" w:cs="楷体" w:hint="eastAsia"/>
              </w:rPr>
              <w:t>3</w:t>
            </w:r>
            <w:r>
              <w:rPr>
                <w:rFonts w:ascii="楷体" w:eastAsia="楷体" w:hAnsi="楷体" w:cs="楷体"/>
              </w:rPr>
              <w:t>0</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西安</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hint="eastAsia"/>
              </w:rPr>
              <w:t>6</w:t>
            </w:r>
          </w:p>
        </w:tc>
        <w:tc>
          <w:tcPr>
            <w:tcW w:w="1980" w:type="dxa"/>
            <w:vAlign w:val="center"/>
          </w:tcPr>
          <w:p w:rsidR="00002B1D" w:rsidRDefault="00FE73AF">
            <w:pPr>
              <w:jc w:val="center"/>
              <w:rPr>
                <w:rFonts w:ascii="楷体" w:eastAsia="楷体" w:hAnsi="楷体" w:cs="楷体"/>
              </w:rPr>
            </w:pPr>
            <w:r>
              <w:rPr>
                <w:rFonts w:cs="Times New Roman"/>
              </w:rPr>
              <w:t>Effects of bedrock on vegetation composition and productivity in the Guizhou Karst CZ</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刘鸿雁</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中英地球关键带项目学术研讨会</w:t>
            </w:r>
          </w:p>
        </w:tc>
        <w:tc>
          <w:tcPr>
            <w:tcW w:w="1080" w:type="dxa"/>
            <w:vAlign w:val="center"/>
          </w:tcPr>
          <w:p w:rsidR="00002B1D" w:rsidRDefault="00FE73AF">
            <w:pPr>
              <w:jc w:val="center"/>
              <w:rPr>
                <w:rFonts w:ascii="楷体" w:eastAsia="楷体" w:hAnsi="楷体" w:cs="楷体"/>
              </w:rPr>
            </w:pPr>
            <w:r>
              <w:rPr>
                <w:rFonts w:ascii="楷体" w:eastAsia="楷体" w:hAnsi="楷体" w:cs="楷体" w:hint="eastAsia"/>
              </w:rPr>
              <w:t>2018</w:t>
            </w:r>
            <w:r>
              <w:rPr>
                <w:rFonts w:ascii="楷体" w:eastAsia="楷体" w:hAnsi="楷体" w:cs="楷体"/>
              </w:rPr>
              <w:t>-11-</w:t>
            </w:r>
            <w:r>
              <w:rPr>
                <w:rFonts w:ascii="楷体" w:eastAsia="楷体" w:hAnsi="楷体" w:cs="楷体" w:hint="eastAsia"/>
              </w:rPr>
              <w:t>14</w:t>
            </w:r>
          </w:p>
        </w:tc>
        <w:tc>
          <w:tcPr>
            <w:tcW w:w="900" w:type="dxa"/>
            <w:vAlign w:val="center"/>
          </w:tcPr>
          <w:p w:rsidR="00002B1D" w:rsidRDefault="00FE73AF">
            <w:pPr>
              <w:jc w:val="center"/>
              <w:rPr>
                <w:rFonts w:ascii="楷体" w:eastAsia="楷体" w:hAnsi="楷体" w:cs="楷体"/>
              </w:rPr>
            </w:pPr>
            <w:r>
              <w:rPr>
                <w:rFonts w:cs="Times New Roman"/>
                <w:szCs w:val="21"/>
              </w:rPr>
              <w:t>Aberdeen, UK</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hint="eastAsia"/>
              </w:rPr>
              <w:t>7</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中国西南干旱河谷的分布、生物气候特征与成因</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沈泽昊</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中非生态学学科发展与教学交流国际研讨会</w:t>
            </w:r>
          </w:p>
        </w:tc>
        <w:tc>
          <w:tcPr>
            <w:tcW w:w="1080" w:type="dxa"/>
            <w:vAlign w:val="center"/>
          </w:tcPr>
          <w:p w:rsidR="00002B1D" w:rsidRDefault="00FE73AF">
            <w:pPr>
              <w:jc w:val="center"/>
              <w:rPr>
                <w:rFonts w:ascii="楷体" w:eastAsia="楷体" w:hAnsi="楷体" w:cs="楷体"/>
              </w:rPr>
            </w:pPr>
            <w:r>
              <w:rPr>
                <w:rFonts w:ascii="楷体" w:eastAsia="楷体" w:hAnsi="楷体" w:cs="楷体"/>
              </w:rPr>
              <w:t>201</w:t>
            </w:r>
            <w:r>
              <w:rPr>
                <w:rFonts w:ascii="楷体" w:eastAsia="楷体" w:hAnsi="楷体" w:cs="楷体" w:hint="eastAsia"/>
              </w:rPr>
              <w:t>8</w:t>
            </w:r>
            <w:r>
              <w:rPr>
                <w:rFonts w:ascii="楷体" w:eastAsia="楷体" w:hAnsi="楷体" w:cs="楷体"/>
              </w:rPr>
              <w:t>-</w:t>
            </w:r>
            <w:r>
              <w:rPr>
                <w:rFonts w:ascii="楷体" w:eastAsia="楷体" w:hAnsi="楷体" w:cs="楷体" w:hint="eastAsia"/>
              </w:rPr>
              <w:t>6</w:t>
            </w:r>
            <w:r>
              <w:rPr>
                <w:rFonts w:ascii="楷体" w:eastAsia="楷体" w:hAnsi="楷体" w:cs="楷体"/>
              </w:rPr>
              <w:t>-</w:t>
            </w:r>
            <w:r>
              <w:rPr>
                <w:rFonts w:ascii="楷体" w:eastAsia="楷体" w:hAnsi="楷体" w:cs="楷体" w:hint="eastAsia"/>
              </w:rPr>
              <w:t>18-20</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昆明</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hint="eastAsia"/>
              </w:rPr>
              <w:t>8</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海拔梯度使物种分布与种群多度关系复杂化</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沈泽昊</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第一届全国地理学大会</w:t>
            </w:r>
          </w:p>
        </w:tc>
        <w:tc>
          <w:tcPr>
            <w:tcW w:w="1080" w:type="dxa"/>
            <w:vAlign w:val="center"/>
          </w:tcPr>
          <w:p w:rsidR="00002B1D" w:rsidRDefault="00FE73AF">
            <w:pPr>
              <w:jc w:val="center"/>
              <w:rPr>
                <w:rFonts w:ascii="楷体" w:eastAsia="楷体" w:hAnsi="楷体" w:cs="楷体"/>
              </w:rPr>
            </w:pPr>
            <w:r>
              <w:rPr>
                <w:rFonts w:ascii="楷体" w:eastAsia="楷体" w:hAnsi="楷体" w:cs="楷体"/>
              </w:rPr>
              <w:t>201</w:t>
            </w:r>
            <w:r>
              <w:rPr>
                <w:rFonts w:ascii="楷体" w:eastAsia="楷体" w:hAnsi="楷体" w:cs="楷体" w:hint="eastAsia"/>
              </w:rPr>
              <w:t>8</w:t>
            </w:r>
            <w:r>
              <w:rPr>
                <w:rFonts w:ascii="楷体" w:eastAsia="楷体" w:hAnsi="楷体" w:cs="楷体"/>
              </w:rPr>
              <w:t>-</w:t>
            </w:r>
            <w:r>
              <w:rPr>
                <w:rFonts w:ascii="楷体" w:eastAsia="楷体" w:hAnsi="楷体" w:cs="楷体" w:hint="eastAsia"/>
              </w:rPr>
              <w:t>8</w:t>
            </w:r>
            <w:r>
              <w:rPr>
                <w:rFonts w:ascii="楷体" w:eastAsia="楷体" w:hAnsi="楷体" w:cs="楷体"/>
              </w:rPr>
              <w:t>-</w:t>
            </w:r>
            <w:r>
              <w:rPr>
                <w:rFonts w:ascii="楷体" w:eastAsia="楷体" w:hAnsi="楷体" w:cs="楷体" w:hint="eastAsia"/>
              </w:rPr>
              <w:t>28-30</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西安</w:t>
            </w:r>
          </w:p>
        </w:tc>
      </w:tr>
      <w:tr w:rsidR="00002B1D">
        <w:trPr>
          <w:jc w:val="center"/>
        </w:trPr>
        <w:tc>
          <w:tcPr>
            <w:tcW w:w="720" w:type="dxa"/>
            <w:vAlign w:val="center"/>
          </w:tcPr>
          <w:p w:rsidR="00002B1D" w:rsidRDefault="00002B1D">
            <w:pPr>
              <w:jc w:val="center"/>
              <w:rPr>
                <w:rFonts w:ascii="楷体" w:eastAsia="楷体" w:hAnsi="楷体" w:cs="楷体"/>
              </w:rPr>
            </w:pP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植物氮、磷功能生物地理</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唐志尧</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雄安生命科学论坛</w:t>
            </w:r>
          </w:p>
        </w:tc>
        <w:tc>
          <w:tcPr>
            <w:tcW w:w="1080" w:type="dxa"/>
            <w:vAlign w:val="center"/>
          </w:tcPr>
          <w:p w:rsidR="00002B1D" w:rsidRDefault="00FE73AF">
            <w:pPr>
              <w:jc w:val="center"/>
              <w:rPr>
                <w:rFonts w:ascii="楷体" w:eastAsia="楷体" w:hAnsi="楷体" w:cs="楷体"/>
              </w:rPr>
            </w:pPr>
            <w:r>
              <w:rPr>
                <w:rFonts w:ascii="楷体" w:eastAsia="楷体" w:hAnsi="楷体" w:cs="楷体"/>
              </w:rPr>
              <w:t>201</w:t>
            </w:r>
            <w:r>
              <w:rPr>
                <w:rFonts w:ascii="楷体" w:eastAsia="楷体" w:hAnsi="楷体" w:cs="楷体" w:hint="eastAsia"/>
              </w:rPr>
              <w:t>8</w:t>
            </w:r>
            <w:r>
              <w:rPr>
                <w:rFonts w:ascii="楷体" w:eastAsia="楷体" w:hAnsi="楷体" w:cs="楷体"/>
              </w:rPr>
              <w:t>-</w:t>
            </w:r>
            <w:r>
              <w:rPr>
                <w:rFonts w:ascii="楷体" w:eastAsia="楷体" w:hAnsi="楷体" w:cs="楷体" w:hint="eastAsia"/>
              </w:rPr>
              <w:t>12</w:t>
            </w:r>
            <w:r>
              <w:rPr>
                <w:rFonts w:ascii="楷体" w:eastAsia="楷体" w:hAnsi="楷体" w:cs="楷体"/>
              </w:rPr>
              <w:t>-</w:t>
            </w:r>
            <w:r>
              <w:rPr>
                <w:rFonts w:ascii="楷体" w:eastAsia="楷体" w:hAnsi="楷体" w:cs="楷体" w:hint="eastAsia"/>
              </w:rPr>
              <w:t>13-14</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河北</w:t>
            </w:r>
          </w:p>
        </w:tc>
      </w:tr>
      <w:tr w:rsidR="00002B1D">
        <w:trPr>
          <w:jc w:val="center"/>
        </w:trPr>
        <w:tc>
          <w:tcPr>
            <w:tcW w:w="720" w:type="dxa"/>
            <w:vAlign w:val="center"/>
          </w:tcPr>
          <w:p w:rsidR="00002B1D" w:rsidRDefault="00002B1D">
            <w:pPr>
              <w:jc w:val="center"/>
              <w:rPr>
                <w:rFonts w:ascii="楷体" w:eastAsia="楷体" w:hAnsi="楷体" w:cs="楷体"/>
              </w:rPr>
            </w:pPr>
          </w:p>
        </w:tc>
        <w:tc>
          <w:tcPr>
            <w:tcW w:w="1980" w:type="dxa"/>
            <w:vAlign w:val="center"/>
          </w:tcPr>
          <w:p w:rsidR="00002B1D" w:rsidRDefault="00FE73AF">
            <w:pPr>
              <w:jc w:val="center"/>
              <w:rPr>
                <w:rFonts w:ascii="楷体" w:eastAsia="楷体" w:hAnsi="楷体" w:cs="楷体"/>
              </w:rPr>
            </w:pPr>
            <w:r>
              <w:rPr>
                <w:bCs/>
                <w:color w:val="000000"/>
                <w:szCs w:val="21"/>
              </w:rPr>
              <w:t>Plant Distribution and Diversity pattern in Central Eurasia</w:t>
            </w:r>
          </w:p>
        </w:tc>
        <w:tc>
          <w:tcPr>
            <w:tcW w:w="1980" w:type="dxa"/>
            <w:vAlign w:val="center"/>
          </w:tcPr>
          <w:p w:rsidR="00002B1D" w:rsidRDefault="00FE73AF">
            <w:pPr>
              <w:jc w:val="center"/>
              <w:rPr>
                <w:rFonts w:ascii="楷体" w:eastAsia="楷体" w:hAnsi="楷体" w:cs="楷体"/>
              </w:rPr>
            </w:pPr>
            <w:r>
              <w:rPr>
                <w:rFonts w:ascii="楷体" w:eastAsia="楷体" w:hAnsi="楷体" w:cs="楷体" w:hint="eastAsia"/>
              </w:rPr>
              <w:t>王志恒</w:t>
            </w:r>
          </w:p>
        </w:tc>
        <w:tc>
          <w:tcPr>
            <w:tcW w:w="1980" w:type="dxa"/>
            <w:vAlign w:val="center"/>
          </w:tcPr>
          <w:p w:rsidR="00002B1D" w:rsidRDefault="00FE73AF">
            <w:pPr>
              <w:jc w:val="center"/>
              <w:rPr>
                <w:rFonts w:ascii="楷体" w:eastAsia="楷体" w:hAnsi="楷体" w:cs="楷体"/>
              </w:rPr>
            </w:pPr>
            <w:r>
              <w:rPr>
                <w:color w:val="000000"/>
                <w:szCs w:val="21"/>
              </w:rPr>
              <w:t>1st International Symposium on Mapping Asia Plants</w:t>
            </w:r>
          </w:p>
        </w:tc>
        <w:tc>
          <w:tcPr>
            <w:tcW w:w="1080" w:type="dxa"/>
            <w:vAlign w:val="center"/>
          </w:tcPr>
          <w:p w:rsidR="00002B1D" w:rsidRDefault="00FE73AF">
            <w:pPr>
              <w:jc w:val="center"/>
              <w:rPr>
                <w:rFonts w:ascii="楷体" w:eastAsia="楷体" w:hAnsi="楷体" w:cs="楷体"/>
              </w:rPr>
            </w:pPr>
            <w:r>
              <w:rPr>
                <w:rFonts w:ascii="楷体" w:eastAsia="楷体" w:hAnsi="楷体" w:cs="楷体"/>
              </w:rPr>
              <w:t>201</w:t>
            </w:r>
            <w:r>
              <w:rPr>
                <w:rFonts w:ascii="楷体" w:eastAsia="楷体" w:hAnsi="楷体" w:cs="楷体" w:hint="eastAsia"/>
              </w:rPr>
              <w:t>8</w:t>
            </w:r>
            <w:r>
              <w:rPr>
                <w:rFonts w:ascii="楷体" w:eastAsia="楷体" w:hAnsi="楷体" w:cs="楷体"/>
              </w:rPr>
              <w:t>-</w:t>
            </w:r>
            <w:r>
              <w:rPr>
                <w:rFonts w:ascii="楷体" w:eastAsia="楷体" w:hAnsi="楷体" w:cs="楷体" w:hint="eastAsia"/>
              </w:rPr>
              <w:t>9</w:t>
            </w:r>
            <w:r>
              <w:rPr>
                <w:rFonts w:ascii="楷体" w:eastAsia="楷体" w:hAnsi="楷体" w:cs="楷体"/>
              </w:rPr>
              <w:t>-</w:t>
            </w:r>
            <w:r>
              <w:rPr>
                <w:rFonts w:ascii="楷体" w:eastAsia="楷体" w:hAnsi="楷体" w:cs="楷体" w:hint="eastAsia"/>
              </w:rPr>
              <w:t>25-26</w:t>
            </w:r>
          </w:p>
        </w:tc>
        <w:tc>
          <w:tcPr>
            <w:tcW w:w="900" w:type="dxa"/>
            <w:vAlign w:val="center"/>
          </w:tcPr>
          <w:p w:rsidR="00002B1D" w:rsidRDefault="00FE73AF">
            <w:pPr>
              <w:jc w:val="center"/>
              <w:rPr>
                <w:rFonts w:ascii="楷体" w:eastAsia="楷体" w:hAnsi="楷体" w:cs="楷体"/>
              </w:rPr>
            </w:pPr>
            <w:r>
              <w:rPr>
                <w:rFonts w:ascii="楷体" w:eastAsia="楷体" w:hAnsi="楷体" w:cs="楷体" w:hint="eastAsia"/>
              </w:rPr>
              <w:t>北京</w:t>
            </w:r>
          </w:p>
        </w:tc>
      </w:tr>
    </w:tbl>
    <w:p w:rsidR="00002B1D" w:rsidRDefault="00FE73AF">
      <w:pPr>
        <w:spacing w:beforeLines="50" w:before="156"/>
        <w:ind w:firstLineChars="200" w:firstLine="480"/>
        <w:rPr>
          <w:rFonts w:ascii="楷体" w:eastAsia="楷体" w:hAnsi="楷体" w:cs="楷体"/>
        </w:rPr>
      </w:pPr>
      <w:r>
        <w:rPr>
          <w:rFonts w:ascii="楷体" w:eastAsia="楷体" w:hAnsi="楷体" w:cs="楷体" w:hint="eastAsia"/>
        </w:rPr>
        <w:t>注：大会报告：指特邀报告。</w:t>
      </w:r>
    </w:p>
    <w:p w:rsidR="004E19F5" w:rsidRDefault="004E19F5">
      <w:pPr>
        <w:widowControl/>
        <w:jc w:val="left"/>
        <w:rPr>
          <w:rFonts w:ascii="楷体" w:eastAsia="楷体" w:hAnsi="楷体" w:cs="楷体"/>
        </w:rPr>
      </w:pPr>
      <w:r>
        <w:rPr>
          <w:rFonts w:ascii="楷体" w:eastAsia="楷体" w:hAnsi="楷体" w:cs="楷体"/>
        </w:rPr>
        <w:br w:type="page"/>
      </w:r>
    </w:p>
    <w:p w:rsidR="00002B1D" w:rsidRDefault="00002B1D">
      <w:pPr>
        <w:spacing w:beforeLines="50" w:before="156"/>
        <w:ind w:firstLineChars="200" w:firstLine="480"/>
        <w:rPr>
          <w:rFonts w:ascii="楷体" w:eastAsia="楷体" w:hAnsi="楷体" w:cs="楷体"/>
        </w:rPr>
      </w:pPr>
    </w:p>
    <w:p w:rsidR="00002B1D" w:rsidRDefault="00FE73AF">
      <w:pPr>
        <w:spacing w:before="50" w:afterLines="50" w:after="156"/>
        <w:ind w:firstLineChars="200" w:firstLine="480"/>
        <w:rPr>
          <w:rFonts w:ascii="黑体" w:eastAsia="黑体" w:hAnsi="黑体" w:cs="Times New Roman"/>
        </w:rPr>
      </w:pPr>
      <w:r>
        <w:rPr>
          <w:rFonts w:ascii="黑体" w:eastAsia="黑体" w:hAnsi="黑体" w:cs="黑体"/>
        </w:rPr>
        <w:t>4.</w:t>
      </w:r>
      <w:r>
        <w:rPr>
          <w:rFonts w:ascii="黑体" w:eastAsia="黑体" w:hAnsi="黑体" w:cs="黑体" w:hint="eastAsia"/>
        </w:rPr>
        <w:t>承办竞赛情况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002B1D">
        <w:trPr>
          <w:jc w:val="center"/>
        </w:trPr>
        <w:tc>
          <w:tcPr>
            <w:tcW w:w="720" w:type="dxa"/>
            <w:vAlign w:val="center"/>
          </w:tcPr>
          <w:p w:rsidR="00002B1D" w:rsidRDefault="00FE73AF">
            <w:pPr>
              <w:jc w:val="center"/>
              <w:rPr>
                <w:rFonts w:ascii="黑体" w:eastAsia="黑体" w:hAnsi="黑体" w:cs="Times New Roman"/>
              </w:rPr>
            </w:pPr>
            <w:r>
              <w:rPr>
                <w:rFonts w:ascii="黑体" w:eastAsia="黑体" w:hAnsi="黑体" w:cs="黑体" w:hint="eastAsia"/>
              </w:rPr>
              <w:t>序号</w:t>
            </w:r>
          </w:p>
        </w:tc>
        <w:tc>
          <w:tcPr>
            <w:tcW w:w="1800" w:type="dxa"/>
            <w:vAlign w:val="center"/>
          </w:tcPr>
          <w:p w:rsidR="00002B1D" w:rsidRDefault="00FE73AF">
            <w:pPr>
              <w:jc w:val="center"/>
              <w:rPr>
                <w:rFonts w:ascii="黑体" w:eastAsia="黑体" w:hAnsi="黑体" w:cs="Times New Roman"/>
              </w:rPr>
            </w:pPr>
            <w:r>
              <w:rPr>
                <w:rFonts w:ascii="黑体" w:eastAsia="黑体" w:hAnsi="黑体" w:cs="黑体" w:hint="eastAsia"/>
              </w:rPr>
              <w:t>竞赛名称</w:t>
            </w:r>
          </w:p>
        </w:tc>
        <w:tc>
          <w:tcPr>
            <w:tcW w:w="1440" w:type="dxa"/>
            <w:vAlign w:val="center"/>
          </w:tcPr>
          <w:p w:rsidR="00002B1D" w:rsidRDefault="00FE73AF">
            <w:pPr>
              <w:jc w:val="center"/>
              <w:rPr>
                <w:rFonts w:ascii="黑体" w:eastAsia="黑体" w:hAnsi="黑体" w:cs="Times New Roman"/>
              </w:rPr>
            </w:pPr>
            <w:r>
              <w:rPr>
                <w:rFonts w:ascii="黑体" w:eastAsia="黑体" w:hAnsi="黑体" w:cs="黑体" w:hint="eastAsia"/>
              </w:rPr>
              <w:t>参赛人数</w:t>
            </w:r>
          </w:p>
        </w:tc>
        <w:tc>
          <w:tcPr>
            <w:tcW w:w="1080" w:type="dxa"/>
            <w:vAlign w:val="center"/>
          </w:tcPr>
          <w:p w:rsidR="00002B1D" w:rsidRDefault="00FE73AF">
            <w:pPr>
              <w:jc w:val="center"/>
              <w:rPr>
                <w:rFonts w:ascii="黑体" w:eastAsia="黑体" w:hAnsi="黑体" w:cs="Times New Roman"/>
              </w:rPr>
            </w:pPr>
            <w:r>
              <w:rPr>
                <w:rFonts w:ascii="黑体" w:eastAsia="黑体" w:hAnsi="黑体" w:cs="黑体" w:hint="eastAsia"/>
              </w:rPr>
              <w:t>负责人</w:t>
            </w:r>
          </w:p>
        </w:tc>
        <w:tc>
          <w:tcPr>
            <w:tcW w:w="1260" w:type="dxa"/>
            <w:vAlign w:val="center"/>
          </w:tcPr>
          <w:p w:rsidR="00002B1D" w:rsidRDefault="00FE73AF">
            <w:pPr>
              <w:jc w:val="center"/>
              <w:rPr>
                <w:rFonts w:ascii="黑体" w:eastAsia="黑体" w:hAnsi="黑体" w:cs="Times New Roman"/>
              </w:rPr>
            </w:pPr>
            <w:r>
              <w:rPr>
                <w:rFonts w:ascii="黑体" w:eastAsia="黑体" w:hAnsi="黑体" w:cs="黑体" w:hint="eastAsia"/>
              </w:rPr>
              <w:t>职称</w:t>
            </w:r>
          </w:p>
        </w:tc>
        <w:tc>
          <w:tcPr>
            <w:tcW w:w="1260" w:type="dxa"/>
            <w:vAlign w:val="center"/>
          </w:tcPr>
          <w:p w:rsidR="00002B1D" w:rsidRDefault="00FE73AF">
            <w:pPr>
              <w:jc w:val="center"/>
              <w:rPr>
                <w:rFonts w:ascii="黑体" w:eastAsia="黑体" w:hAnsi="黑体" w:cs="Times New Roman"/>
              </w:rPr>
            </w:pPr>
            <w:r>
              <w:rPr>
                <w:rFonts w:ascii="黑体" w:eastAsia="黑体" w:hAnsi="黑体" w:cs="黑体" w:hint="eastAsia"/>
              </w:rPr>
              <w:t>起止时间</w:t>
            </w:r>
          </w:p>
        </w:tc>
        <w:tc>
          <w:tcPr>
            <w:tcW w:w="1080" w:type="dxa"/>
            <w:vAlign w:val="center"/>
          </w:tcPr>
          <w:p w:rsidR="00002B1D" w:rsidRDefault="00FE73AF">
            <w:pPr>
              <w:jc w:val="center"/>
              <w:rPr>
                <w:rFonts w:ascii="黑体" w:eastAsia="黑体" w:hAnsi="黑体" w:cs="Times New Roman"/>
              </w:rPr>
            </w:pPr>
            <w:r>
              <w:rPr>
                <w:rFonts w:ascii="黑体" w:eastAsia="黑体" w:hAnsi="黑体" w:cs="黑体" w:hint="eastAsia"/>
              </w:rPr>
              <w:t>总经费（万元）</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rPr>
              <w:t>1</w:t>
            </w:r>
          </w:p>
        </w:tc>
        <w:tc>
          <w:tcPr>
            <w:tcW w:w="1800" w:type="dxa"/>
            <w:vAlign w:val="center"/>
          </w:tcPr>
          <w:p w:rsidR="00002B1D" w:rsidRDefault="00002B1D">
            <w:pPr>
              <w:jc w:val="center"/>
              <w:rPr>
                <w:rFonts w:ascii="仿宋" w:eastAsia="仿宋" w:hAnsi="仿宋" w:cs="Times New Roman"/>
                <w:sz w:val="28"/>
                <w:szCs w:val="28"/>
              </w:rPr>
            </w:pPr>
          </w:p>
        </w:tc>
        <w:tc>
          <w:tcPr>
            <w:tcW w:w="144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rPr>
              <w:t>2</w:t>
            </w:r>
          </w:p>
        </w:tc>
        <w:tc>
          <w:tcPr>
            <w:tcW w:w="1800" w:type="dxa"/>
            <w:vAlign w:val="center"/>
          </w:tcPr>
          <w:p w:rsidR="00002B1D" w:rsidRDefault="00002B1D">
            <w:pPr>
              <w:jc w:val="center"/>
              <w:rPr>
                <w:rFonts w:ascii="仿宋" w:eastAsia="仿宋" w:hAnsi="仿宋" w:cs="Times New Roman"/>
                <w:sz w:val="28"/>
                <w:szCs w:val="28"/>
              </w:rPr>
            </w:pPr>
          </w:p>
        </w:tc>
        <w:tc>
          <w:tcPr>
            <w:tcW w:w="144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r>
      <w:tr w:rsidR="00002B1D">
        <w:trPr>
          <w:jc w:val="center"/>
        </w:trPr>
        <w:tc>
          <w:tcPr>
            <w:tcW w:w="720" w:type="dxa"/>
            <w:vAlign w:val="center"/>
          </w:tcPr>
          <w:p w:rsidR="00002B1D" w:rsidRDefault="00FE73AF">
            <w:pPr>
              <w:jc w:val="center"/>
              <w:rPr>
                <w:rFonts w:ascii="楷体" w:eastAsia="楷体" w:hAnsi="楷体" w:cs="Times New Roman"/>
              </w:rPr>
            </w:pPr>
            <w:r>
              <w:rPr>
                <w:rFonts w:ascii="楷体" w:eastAsia="楷体" w:hAnsi="楷体" w:cs="楷体" w:hint="eastAsia"/>
              </w:rPr>
              <w:t>…</w:t>
            </w:r>
          </w:p>
        </w:tc>
        <w:tc>
          <w:tcPr>
            <w:tcW w:w="1800" w:type="dxa"/>
            <w:vAlign w:val="center"/>
          </w:tcPr>
          <w:p w:rsidR="00002B1D" w:rsidRDefault="00002B1D">
            <w:pPr>
              <w:jc w:val="center"/>
              <w:rPr>
                <w:rFonts w:ascii="仿宋" w:eastAsia="仿宋" w:hAnsi="仿宋" w:cs="Times New Roman"/>
                <w:sz w:val="28"/>
                <w:szCs w:val="28"/>
              </w:rPr>
            </w:pPr>
          </w:p>
        </w:tc>
        <w:tc>
          <w:tcPr>
            <w:tcW w:w="144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r>
    </w:tbl>
    <w:p w:rsidR="00002B1D" w:rsidRDefault="00FE73AF">
      <w:pPr>
        <w:spacing w:beforeLines="50" w:before="156"/>
        <w:ind w:firstLineChars="200" w:firstLine="480"/>
        <w:rPr>
          <w:rFonts w:ascii="楷体" w:eastAsia="楷体" w:hAnsi="楷体" w:cs="Times New Roman"/>
        </w:rPr>
      </w:pPr>
      <w:r>
        <w:rPr>
          <w:rFonts w:ascii="楷体" w:eastAsia="楷体" w:hAnsi="楷体" w:cs="楷体" w:hint="eastAsia"/>
        </w:rPr>
        <w:t>注：学科竞赛：按国家级、省级、校级设立排序。</w:t>
      </w:r>
    </w:p>
    <w:p w:rsidR="00002B1D" w:rsidRDefault="00FE73AF">
      <w:pPr>
        <w:numPr>
          <w:ilvl w:val="0"/>
          <w:numId w:val="2"/>
        </w:numPr>
        <w:spacing w:beforeLines="50" w:before="156" w:afterLines="50" w:after="156"/>
        <w:ind w:firstLineChars="200" w:firstLine="480"/>
        <w:rPr>
          <w:rFonts w:ascii="黑体" w:eastAsia="黑体" w:hAnsi="黑体" w:cs="黑体"/>
        </w:rPr>
      </w:pPr>
      <w:r>
        <w:rPr>
          <w:rFonts w:ascii="黑体" w:eastAsia="黑体" w:hAnsi="黑体" w:cs="黑体" w:hint="eastAsia"/>
        </w:rPr>
        <w:t>开展科普活动情况</w:t>
      </w:r>
    </w:p>
    <w:p w:rsidR="00002B1D" w:rsidRDefault="00002B1D">
      <w:pPr>
        <w:spacing w:beforeLines="50" w:before="156" w:afterLines="50" w:after="156"/>
        <w:rPr>
          <w:rFonts w:ascii="黑体" w:eastAsia="黑体" w:hAnsi="黑体" w:cs="黑体"/>
        </w:rPr>
      </w:pPr>
    </w:p>
    <w:tbl>
      <w:tblPr>
        <w:tblStyle w:val="ab"/>
        <w:tblW w:w="8296" w:type="dxa"/>
        <w:jc w:val="center"/>
        <w:tblLayout w:type="fixed"/>
        <w:tblLook w:val="04A0" w:firstRow="1" w:lastRow="0" w:firstColumn="1" w:lastColumn="0" w:noHBand="0" w:noVBand="1"/>
      </w:tblPr>
      <w:tblGrid>
        <w:gridCol w:w="562"/>
        <w:gridCol w:w="1985"/>
        <w:gridCol w:w="709"/>
        <w:gridCol w:w="5040"/>
      </w:tblGrid>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sidP="00FE73AF">
            <w:pPr>
              <w:spacing w:beforeLines="50" w:before="156"/>
              <w:jc w:val="center"/>
              <w:rPr>
                <w:rFonts w:ascii="黑体" w:eastAsia="黑体" w:hAnsi="宋体" w:cs="宋体"/>
              </w:rPr>
            </w:pPr>
            <w:r>
              <w:rPr>
                <w:rFonts w:ascii="黑体" w:eastAsia="黑体" w:hAnsi="宋体" w:cs="宋体" w:hint="eastAsia"/>
                <w:lang w:bidi="ar"/>
              </w:rPr>
              <w:t>序号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sidP="00FE73AF">
            <w:pPr>
              <w:spacing w:beforeLines="50" w:before="156"/>
              <w:jc w:val="center"/>
              <w:rPr>
                <w:rFonts w:ascii="黑体" w:eastAsia="黑体" w:hAnsi="宋体" w:cs="宋体"/>
              </w:rPr>
            </w:pPr>
            <w:r>
              <w:rPr>
                <w:rFonts w:ascii="黑体" w:eastAsia="黑体" w:hAnsi="宋体" w:cs="宋体" w:hint="eastAsia"/>
                <w:lang w:bidi="ar"/>
              </w:rPr>
              <w:t>活动开展时间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sidP="00FE73AF">
            <w:pPr>
              <w:spacing w:beforeLines="50" w:before="156"/>
              <w:jc w:val="center"/>
              <w:rPr>
                <w:rFonts w:ascii="黑体" w:eastAsia="黑体" w:hAnsi="宋体" w:cs="宋体"/>
              </w:rPr>
            </w:pPr>
            <w:r>
              <w:rPr>
                <w:rFonts w:ascii="黑体" w:eastAsia="黑体" w:hAnsi="宋体" w:cs="宋体" w:hint="eastAsia"/>
                <w:lang w:bidi="ar"/>
              </w:rPr>
              <w:t>参加人数</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sidP="00FE73AF">
            <w:pPr>
              <w:spacing w:beforeLines="50" w:before="156"/>
              <w:jc w:val="center"/>
              <w:rPr>
                <w:rFonts w:ascii="黑体" w:eastAsia="黑体" w:hAnsi="宋体" w:cs="宋体"/>
              </w:rPr>
            </w:pPr>
            <w:r>
              <w:rPr>
                <w:rFonts w:ascii="黑体" w:eastAsia="黑体" w:hAnsi="宋体" w:cs="宋体" w:hint="eastAsia"/>
                <w:lang w:bidi="ar"/>
              </w:rPr>
              <w:t>活动报道网址</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widowControl/>
              <w:jc w:val="left"/>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1</w:t>
            </w:r>
            <w:r>
              <w:rPr>
                <w:rFonts w:cs="宋体" w:hint="eastAsia"/>
                <w:sz w:val="22"/>
                <w:szCs w:val="22"/>
                <w:lang w:bidi="ar"/>
              </w:rPr>
              <w:t>月</w:t>
            </w:r>
            <w:r>
              <w:rPr>
                <w:rFonts w:cs="Times New Roman"/>
                <w:sz w:val="22"/>
                <w:szCs w:val="22"/>
                <w:lang w:bidi="ar"/>
              </w:rPr>
              <w:t>18</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widowControl/>
              <w:jc w:val="left"/>
              <w:rPr>
                <w:color w:val="000000"/>
                <w:sz w:val="22"/>
                <w:szCs w:val="22"/>
              </w:rPr>
            </w:pPr>
            <w:r>
              <w:rPr>
                <w:rFonts w:cs="Times New Roman"/>
                <w:color w:val="000000"/>
                <w:sz w:val="22"/>
                <w:szCs w:val="22"/>
                <w:lang w:bidi="ar"/>
              </w:rPr>
              <w:t>14</w:t>
            </w:r>
            <w:r>
              <w:rPr>
                <w:rFonts w:cs="宋体" w:hint="eastAsia"/>
                <w:color w:val="000000"/>
                <w:sz w:val="22"/>
                <w:szCs w:val="22"/>
                <w:lang w:bidi="ar"/>
              </w:rPr>
              <w:t>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https://mp.weixin.qq.com/s?__biz=MzI2NTE3NzcyMw==&amp;mid=2650078228&amp;idx=1&amp;sn=b6bf35aee3453342a46db4558e1bc702&amp;chksm=f2a10300c5d68a16525502ec3bbd947adce3547634b3b88853b77b7555b2e4bf6b94826bab5c#rd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2018</w:t>
            </w:r>
            <w:r>
              <w:rPr>
                <w:rFonts w:cs="宋体" w:hint="eastAsia"/>
                <w:color w:val="000000"/>
                <w:sz w:val="22"/>
                <w:szCs w:val="22"/>
                <w:lang w:bidi="ar"/>
              </w:rPr>
              <w:t>年</w:t>
            </w:r>
            <w:r>
              <w:rPr>
                <w:rFonts w:cs="Times New Roman"/>
                <w:color w:val="000000"/>
                <w:sz w:val="22"/>
                <w:szCs w:val="22"/>
                <w:lang w:bidi="ar"/>
              </w:rPr>
              <w:t>3</w:t>
            </w:r>
            <w:r>
              <w:rPr>
                <w:rFonts w:cs="宋体" w:hint="eastAsia"/>
                <w:color w:val="000000"/>
                <w:sz w:val="22"/>
                <w:szCs w:val="22"/>
                <w:lang w:bidi="ar"/>
              </w:rPr>
              <w:t>月</w:t>
            </w:r>
            <w:r>
              <w:rPr>
                <w:rFonts w:cs="Times New Roman"/>
                <w:color w:val="000000"/>
                <w:sz w:val="22"/>
                <w:szCs w:val="22"/>
                <w:lang w:bidi="ar"/>
              </w:rPr>
              <w:t>13</w:t>
            </w:r>
            <w:r>
              <w:rPr>
                <w:rFonts w:cs="宋体" w:hint="eastAsia"/>
                <w:color w:val="000000"/>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100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3</w:t>
            </w:r>
            <w:r>
              <w:rPr>
                <w:rFonts w:cs="宋体" w:hint="eastAsia"/>
                <w:sz w:val="22"/>
                <w:szCs w:val="22"/>
                <w:lang w:bidi="ar"/>
              </w:rPr>
              <w:t>月</w:t>
            </w:r>
            <w:r>
              <w:rPr>
                <w:rFonts w:cs="Times New Roman"/>
                <w:sz w:val="22"/>
                <w:szCs w:val="22"/>
                <w:lang w:bidi="ar"/>
              </w:rPr>
              <w:t>28</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8</w:t>
            </w:r>
            <w:r>
              <w:rPr>
                <w:rFonts w:cs="宋体" w:hint="eastAsia"/>
                <w:color w:val="000000"/>
                <w:sz w:val="22"/>
                <w:szCs w:val="22"/>
                <w:lang w:bidi="ar"/>
              </w:rPr>
              <w:t>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https://mp.weixin.qq.com/s?__biz=MzI2NTE3NzcyMw==&amp;mid=2650078423&amp;idx=1&amp;sn=4921bf45ae8bfee22d5f64c91f811938&amp;chksm=f2a103c3c5d68ad5388982972bf9348cefb252b14049930d916ea0b043349c0658a18abd8fb0#rd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4</w:t>
            </w:r>
            <w:r>
              <w:rPr>
                <w:rFonts w:cs="宋体" w:hint="eastAsia"/>
                <w:sz w:val="22"/>
                <w:szCs w:val="22"/>
                <w:lang w:bidi="ar"/>
              </w:rPr>
              <w:t>月</w:t>
            </w:r>
            <w:r>
              <w:rPr>
                <w:rFonts w:cs="Times New Roman"/>
                <w:sz w:val="22"/>
                <w:szCs w:val="22"/>
                <w:lang w:bidi="ar"/>
              </w:rPr>
              <w:t>12</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50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https://mp.weixin.qq.com/s?__biz=MzI2NTE3NzcyMw==&amp;mid=2650078423&amp;idx=2&amp;sn=fe1e3765824df41e0d133cebf95b25fb&amp;chksm=f2a103c3c5d68ad591e9aa00f8378e16920d889b80f8eece135a4fc3841a0cca03f3d05de3e5#rd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4</w:t>
            </w:r>
            <w:r>
              <w:rPr>
                <w:rFonts w:cs="宋体" w:hint="eastAsia"/>
                <w:sz w:val="22"/>
                <w:szCs w:val="22"/>
                <w:lang w:bidi="ar"/>
              </w:rPr>
              <w:t>月</w:t>
            </w:r>
            <w:r>
              <w:rPr>
                <w:rFonts w:cs="Times New Roman"/>
                <w:sz w:val="22"/>
                <w:szCs w:val="22"/>
                <w:lang w:bidi="ar"/>
              </w:rPr>
              <w:t>15</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rFonts w:ascii="宋体" w:hAnsi="宋体" w:cs="宋体"/>
                <w:color w:val="000000"/>
                <w:sz w:val="22"/>
                <w:szCs w:val="22"/>
              </w:rPr>
            </w:pPr>
            <w:r>
              <w:rPr>
                <w:rFonts w:cs="Times New Roman"/>
                <w:color w:val="000000"/>
                <w:sz w:val="22"/>
                <w:szCs w:val="22"/>
                <w:lang w:bidi="ar"/>
              </w:rPr>
              <w:t>20</w:t>
            </w:r>
            <w:r>
              <w:rPr>
                <w:rFonts w:cs="宋体" w:hint="eastAsia"/>
                <w:color w:val="000000"/>
                <w:sz w:val="22"/>
                <w:szCs w:val="22"/>
                <w:lang w:bidi="ar"/>
              </w:rPr>
              <w:t>余人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https://mp.weixin.qq.com/s?__biz=MzI2NTE3NzcyMw==&amp;mid=2650078494&amp;idx=1&amp;sn=e9c5820d9559a456473db0f911c63d7b&amp;chksm=f2a1020ac5d68b1ca2943544522c68de09bb1a8eaee0432e5a40df9fd42d390a0d405b0998d1#rd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2018</w:t>
            </w:r>
            <w:r>
              <w:rPr>
                <w:rFonts w:cs="宋体" w:hint="eastAsia"/>
                <w:color w:val="000000"/>
                <w:sz w:val="22"/>
                <w:szCs w:val="22"/>
                <w:lang w:bidi="ar"/>
              </w:rPr>
              <w:t>年</w:t>
            </w:r>
            <w:r>
              <w:rPr>
                <w:rFonts w:cs="Times New Roman"/>
                <w:color w:val="000000"/>
                <w:sz w:val="22"/>
                <w:szCs w:val="22"/>
                <w:lang w:bidi="ar"/>
              </w:rPr>
              <w:t>5</w:t>
            </w:r>
            <w:r>
              <w:rPr>
                <w:rFonts w:cs="宋体" w:hint="eastAsia"/>
                <w:color w:val="000000"/>
                <w:sz w:val="22"/>
                <w:szCs w:val="22"/>
                <w:lang w:bidi="ar"/>
              </w:rPr>
              <w:t>月</w:t>
            </w:r>
            <w:r>
              <w:rPr>
                <w:rFonts w:cs="Times New Roman"/>
                <w:color w:val="000000"/>
                <w:sz w:val="22"/>
                <w:szCs w:val="22"/>
                <w:lang w:bidi="ar"/>
              </w:rPr>
              <w:t>6</w:t>
            </w:r>
            <w:r>
              <w:rPr>
                <w:rFonts w:cs="宋体" w:hint="eastAsia"/>
                <w:color w:val="000000"/>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5</w:t>
            </w:r>
            <w:r>
              <w:rPr>
                <w:rFonts w:cs="宋体" w:hint="eastAsia"/>
                <w:sz w:val="22"/>
                <w:szCs w:val="22"/>
                <w:lang w:bidi="ar"/>
              </w:rPr>
              <w:t>月</w:t>
            </w:r>
            <w:r>
              <w:rPr>
                <w:rFonts w:cs="Times New Roman"/>
                <w:sz w:val="22"/>
                <w:szCs w:val="22"/>
                <w:lang w:bidi="ar"/>
              </w:rPr>
              <w:t>15</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200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2018</w:t>
            </w:r>
            <w:r>
              <w:rPr>
                <w:rFonts w:cs="宋体" w:hint="eastAsia"/>
                <w:color w:val="000000"/>
                <w:sz w:val="22"/>
                <w:szCs w:val="22"/>
                <w:lang w:bidi="ar"/>
              </w:rPr>
              <w:t>年</w:t>
            </w:r>
            <w:r>
              <w:rPr>
                <w:rFonts w:cs="Times New Roman"/>
                <w:color w:val="000000"/>
                <w:sz w:val="22"/>
                <w:szCs w:val="22"/>
                <w:lang w:bidi="ar"/>
              </w:rPr>
              <w:t>5</w:t>
            </w:r>
            <w:r>
              <w:rPr>
                <w:rFonts w:cs="宋体" w:hint="eastAsia"/>
                <w:color w:val="000000"/>
                <w:sz w:val="22"/>
                <w:szCs w:val="22"/>
                <w:lang w:bidi="ar"/>
              </w:rPr>
              <w:t>月</w:t>
            </w:r>
            <w:r>
              <w:rPr>
                <w:rFonts w:cs="Times New Roman"/>
                <w:color w:val="000000"/>
                <w:sz w:val="22"/>
                <w:szCs w:val="22"/>
                <w:lang w:bidi="ar"/>
              </w:rPr>
              <w:t>19</w:t>
            </w:r>
            <w:r>
              <w:rPr>
                <w:rFonts w:cs="宋体" w:hint="eastAsia"/>
                <w:color w:val="000000"/>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20</w:t>
            </w:r>
            <w:r>
              <w:rPr>
                <w:rFonts w:cs="宋体" w:hint="eastAsia"/>
                <w:color w:val="000000"/>
                <w:sz w:val="22"/>
                <w:szCs w:val="22"/>
                <w:lang w:bidi="ar"/>
              </w:rPr>
              <w:t>余人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lastRenderedPageBreak/>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5</w:t>
            </w:r>
            <w:r>
              <w:rPr>
                <w:rFonts w:cs="宋体" w:hint="eastAsia"/>
                <w:sz w:val="22"/>
                <w:szCs w:val="22"/>
                <w:lang w:bidi="ar"/>
              </w:rPr>
              <w:t>月</w:t>
            </w:r>
            <w:r>
              <w:rPr>
                <w:rFonts w:cs="Times New Roman"/>
                <w:sz w:val="22"/>
                <w:szCs w:val="22"/>
                <w:lang w:bidi="ar"/>
              </w:rPr>
              <w:t>22</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50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https://mp.weixin.qq.com/s?__biz=MzI2NTE3NzcyMw==&amp;mid=2650078931&amp;idx=3&amp;sn=d1f0883aa3a67a4806e6a645a2aebe43&amp;chksm=f2a101c7c5d688d1a1fee393179d16280db3ca650f422bfdc287132f137509cfb22531e49eb7#rd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6</w:t>
            </w:r>
            <w:r>
              <w:rPr>
                <w:rFonts w:cs="宋体" w:hint="eastAsia"/>
                <w:sz w:val="22"/>
                <w:szCs w:val="22"/>
                <w:lang w:bidi="ar"/>
              </w:rPr>
              <w:t>月</w:t>
            </w:r>
            <w:r>
              <w:rPr>
                <w:rFonts w:cs="Times New Roman"/>
                <w:sz w:val="22"/>
                <w:szCs w:val="22"/>
                <w:lang w:bidi="ar"/>
              </w:rPr>
              <w:t>5</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rFonts w:ascii="宋体" w:hAnsi="宋体" w:cs="宋体"/>
                <w:color w:val="000000"/>
                <w:sz w:val="22"/>
                <w:szCs w:val="22"/>
              </w:rPr>
            </w:pPr>
            <w:r>
              <w:rPr>
                <w:rFonts w:cs="Times New Roman"/>
                <w:color w:val="000000"/>
                <w:sz w:val="22"/>
                <w:szCs w:val="22"/>
                <w:lang w:bidi="ar"/>
              </w:rPr>
              <w:t>80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7</w:t>
            </w:r>
            <w:r>
              <w:rPr>
                <w:rFonts w:cs="宋体" w:hint="eastAsia"/>
                <w:sz w:val="22"/>
                <w:szCs w:val="22"/>
                <w:lang w:bidi="ar"/>
              </w:rPr>
              <w:t>月</w:t>
            </w:r>
            <w:r>
              <w:rPr>
                <w:rFonts w:cs="Times New Roman"/>
                <w:sz w:val="22"/>
                <w:szCs w:val="22"/>
                <w:lang w:bidi="ar"/>
              </w:rPr>
              <w:t>6</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宋体" w:hint="eastAsia"/>
                <w:color w:val="000000"/>
                <w:sz w:val="22"/>
                <w:szCs w:val="22"/>
                <w:lang w:bidi="ar"/>
              </w:rPr>
              <w:t>近</w:t>
            </w:r>
            <w:r>
              <w:rPr>
                <w:rFonts w:cs="Times New Roman"/>
                <w:color w:val="000000"/>
                <w:sz w:val="22"/>
                <w:szCs w:val="22"/>
                <w:lang w:bidi="ar"/>
              </w:rPr>
              <w:t>30</w:t>
            </w:r>
            <w:r>
              <w:rPr>
                <w:rFonts w:cs="宋体" w:hint="eastAsia"/>
                <w:color w:val="000000"/>
                <w:sz w:val="22"/>
                <w:szCs w:val="22"/>
                <w:lang w:bidi="ar"/>
              </w:rPr>
              <w:t>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https://mp.weixin.qq.com/s?__biz=MzI2NTE3NzcyMw==&amp;mid=2650079083&amp;idx=2&amp;sn=e363fb76531902b97f2d43f0f34c09b9&amp;chksm=f2a1007fc5d689693d3679dfbdf70aa094fb9a6220308b9140fb4c7e840dfc97493e815e06ff#rd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2018</w:t>
            </w:r>
            <w:r>
              <w:rPr>
                <w:rFonts w:cs="宋体" w:hint="eastAsia"/>
                <w:color w:val="000000"/>
                <w:sz w:val="22"/>
                <w:szCs w:val="22"/>
                <w:lang w:bidi="ar"/>
              </w:rPr>
              <w:t>年</w:t>
            </w:r>
            <w:r>
              <w:rPr>
                <w:rFonts w:cs="Times New Roman"/>
                <w:color w:val="000000"/>
                <w:sz w:val="22"/>
                <w:szCs w:val="22"/>
                <w:lang w:bidi="ar"/>
              </w:rPr>
              <w:t>7</w:t>
            </w:r>
            <w:r>
              <w:rPr>
                <w:rFonts w:cs="宋体" w:hint="eastAsia"/>
                <w:color w:val="000000"/>
                <w:sz w:val="22"/>
                <w:szCs w:val="22"/>
                <w:lang w:bidi="ar"/>
              </w:rPr>
              <w:t>月</w:t>
            </w:r>
            <w:r>
              <w:rPr>
                <w:rFonts w:cs="Times New Roman"/>
                <w:color w:val="000000"/>
                <w:sz w:val="22"/>
                <w:szCs w:val="22"/>
                <w:lang w:bidi="ar"/>
              </w:rPr>
              <w:t>6</w:t>
            </w:r>
            <w:r>
              <w:rPr>
                <w:rFonts w:cs="宋体" w:hint="eastAsia"/>
                <w:color w:val="000000"/>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40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7</w:t>
            </w:r>
            <w:r>
              <w:rPr>
                <w:rFonts w:cs="宋体" w:hint="eastAsia"/>
                <w:sz w:val="22"/>
                <w:szCs w:val="22"/>
                <w:lang w:bidi="ar"/>
              </w:rPr>
              <w:t>月</w:t>
            </w:r>
            <w:r>
              <w:rPr>
                <w:rFonts w:cs="Times New Roman"/>
                <w:sz w:val="22"/>
                <w:szCs w:val="22"/>
                <w:lang w:bidi="ar"/>
              </w:rPr>
              <w:t>18</w:t>
            </w:r>
            <w:r>
              <w:rPr>
                <w:rFonts w:cs="宋体" w:hint="eastAsia"/>
                <w:sz w:val="22"/>
                <w:szCs w:val="22"/>
                <w:lang w:bidi="ar"/>
              </w:rPr>
              <w:t>日</w:t>
            </w:r>
            <w:r>
              <w:rPr>
                <w:rFonts w:cs="Times New Roman"/>
                <w:sz w:val="22"/>
                <w:szCs w:val="22"/>
                <w:lang w:bidi="ar"/>
              </w:rPr>
              <w:t>-22</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150</w:t>
            </w:r>
            <w:r>
              <w:rPr>
                <w:rFonts w:cs="宋体" w:hint="eastAsia"/>
                <w:color w:val="000000"/>
                <w:sz w:val="22"/>
                <w:szCs w:val="22"/>
                <w:lang w:bidi="ar"/>
              </w:rPr>
              <w:t>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https://mp.weixin.qq.com/s?__biz=MzI2NTE3NzcyMw==&amp;mid=2650079193&amp;idx=1&amp;sn=fa9432c35410920e1b3a767398cf21d3&amp;chksm=f2a100cdc5d689db21ff0f3b279a628477b6553d39339c1688ecbee44a4c37ff7700c2839bbf#rd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2018</w:t>
            </w:r>
            <w:r>
              <w:rPr>
                <w:rFonts w:cs="宋体" w:hint="eastAsia"/>
                <w:color w:val="000000"/>
                <w:sz w:val="22"/>
                <w:szCs w:val="22"/>
                <w:lang w:bidi="ar"/>
              </w:rPr>
              <w:t>年</w:t>
            </w:r>
            <w:r>
              <w:rPr>
                <w:rFonts w:cs="Times New Roman"/>
                <w:color w:val="000000"/>
                <w:sz w:val="22"/>
                <w:szCs w:val="22"/>
                <w:lang w:bidi="ar"/>
              </w:rPr>
              <w:t>7</w:t>
            </w:r>
            <w:r>
              <w:rPr>
                <w:rFonts w:cs="宋体" w:hint="eastAsia"/>
                <w:color w:val="000000"/>
                <w:sz w:val="22"/>
                <w:szCs w:val="22"/>
                <w:lang w:bidi="ar"/>
              </w:rPr>
              <w:t>月</w:t>
            </w:r>
            <w:r>
              <w:rPr>
                <w:rFonts w:cs="Times New Roman"/>
                <w:color w:val="000000"/>
                <w:sz w:val="22"/>
                <w:szCs w:val="22"/>
                <w:lang w:bidi="ar"/>
              </w:rPr>
              <w:t>21</w:t>
            </w:r>
            <w:r>
              <w:rPr>
                <w:rFonts w:cs="宋体" w:hint="eastAsia"/>
                <w:color w:val="000000"/>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150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2018</w:t>
            </w:r>
            <w:r>
              <w:rPr>
                <w:rFonts w:cs="宋体" w:hint="eastAsia"/>
                <w:color w:val="000000"/>
                <w:sz w:val="22"/>
                <w:szCs w:val="22"/>
                <w:lang w:bidi="ar"/>
              </w:rPr>
              <w:t>年</w:t>
            </w:r>
            <w:r>
              <w:rPr>
                <w:rFonts w:cs="Times New Roman"/>
                <w:color w:val="000000"/>
                <w:sz w:val="22"/>
                <w:szCs w:val="22"/>
                <w:lang w:bidi="ar"/>
              </w:rPr>
              <w:t>8</w:t>
            </w:r>
            <w:r>
              <w:rPr>
                <w:rFonts w:cs="宋体" w:hint="eastAsia"/>
                <w:color w:val="000000"/>
                <w:sz w:val="22"/>
                <w:szCs w:val="22"/>
                <w:lang w:bidi="ar"/>
              </w:rPr>
              <w:t>月</w:t>
            </w:r>
            <w:r>
              <w:rPr>
                <w:rFonts w:cs="Times New Roman"/>
                <w:color w:val="000000"/>
                <w:sz w:val="22"/>
                <w:szCs w:val="22"/>
                <w:lang w:bidi="ar"/>
              </w:rPr>
              <w:t>2</w:t>
            </w:r>
            <w:r>
              <w:rPr>
                <w:rFonts w:cs="宋体" w:hint="eastAsia"/>
                <w:color w:val="000000"/>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240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2018</w:t>
            </w:r>
            <w:r>
              <w:rPr>
                <w:rFonts w:cs="宋体" w:hint="eastAsia"/>
                <w:color w:val="000000"/>
                <w:sz w:val="22"/>
                <w:szCs w:val="22"/>
                <w:lang w:bidi="ar"/>
              </w:rPr>
              <w:t>年</w:t>
            </w:r>
            <w:r>
              <w:rPr>
                <w:rFonts w:cs="Times New Roman"/>
                <w:color w:val="000000"/>
                <w:sz w:val="22"/>
                <w:szCs w:val="22"/>
                <w:lang w:bidi="ar"/>
              </w:rPr>
              <w:t>8</w:t>
            </w:r>
            <w:r>
              <w:rPr>
                <w:rFonts w:cs="宋体" w:hint="eastAsia"/>
                <w:color w:val="000000"/>
                <w:sz w:val="22"/>
                <w:szCs w:val="22"/>
                <w:lang w:bidi="ar"/>
              </w:rPr>
              <w:t>月</w:t>
            </w:r>
            <w:r>
              <w:rPr>
                <w:rFonts w:cs="Times New Roman"/>
                <w:color w:val="000000"/>
                <w:sz w:val="22"/>
                <w:szCs w:val="22"/>
                <w:lang w:bidi="ar"/>
              </w:rPr>
              <w:t>17</w:t>
            </w:r>
            <w:r>
              <w:rPr>
                <w:rFonts w:cs="宋体" w:hint="eastAsia"/>
                <w:color w:val="000000"/>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02B1D" w:rsidRDefault="00FE73AF">
            <w:pPr>
              <w:rPr>
                <w:color w:val="000000"/>
                <w:sz w:val="22"/>
                <w:szCs w:val="22"/>
              </w:rPr>
            </w:pPr>
            <w:r>
              <w:rPr>
                <w:rFonts w:cs="Times New Roman"/>
                <w:color w:val="000000"/>
                <w:sz w:val="22"/>
                <w:szCs w:val="22"/>
                <w:lang w:bidi="ar"/>
              </w:rPr>
              <w:t>110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9</w:t>
            </w:r>
            <w:r>
              <w:rPr>
                <w:rFonts w:cs="宋体" w:hint="eastAsia"/>
                <w:sz w:val="22"/>
                <w:szCs w:val="22"/>
                <w:lang w:bidi="ar"/>
              </w:rPr>
              <w:t>月</w:t>
            </w:r>
            <w:r>
              <w:rPr>
                <w:rFonts w:cs="Times New Roman"/>
                <w:sz w:val="22"/>
                <w:szCs w:val="22"/>
                <w:lang w:bidi="ar"/>
              </w:rPr>
              <w:t>4</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宋体" w:hint="eastAsia"/>
                <w:color w:val="000000"/>
                <w:sz w:val="22"/>
                <w:szCs w:val="22"/>
                <w:lang w:bidi="ar"/>
              </w:rPr>
              <w:t>近</w:t>
            </w:r>
            <w:r>
              <w:rPr>
                <w:rFonts w:cs="Times New Roman"/>
                <w:color w:val="000000"/>
                <w:sz w:val="22"/>
                <w:szCs w:val="22"/>
                <w:lang w:bidi="ar"/>
              </w:rPr>
              <w:t>300</w:t>
            </w:r>
            <w:r>
              <w:rPr>
                <w:rFonts w:cs="宋体" w:hint="eastAsia"/>
                <w:color w:val="000000"/>
                <w:sz w:val="22"/>
                <w:szCs w:val="22"/>
                <w:lang w:bidi="ar"/>
              </w:rPr>
              <w:t>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https://mp.weixin.qq.com/s?__biz=MzI2NTE3NzcyMw==&amp;mid=2650079262&amp;idx=1&amp;sn=ff7344e080d36af6e3c657982cef16d4&amp;chksm=f2a0ff0ac5d7761c2461080a9e3fd3867567948f19cbbac2c17cb2c760ab8e9fd415c4121e85#rd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9</w:t>
            </w:r>
            <w:r>
              <w:rPr>
                <w:rFonts w:cs="宋体" w:hint="eastAsia"/>
                <w:sz w:val="22"/>
                <w:szCs w:val="22"/>
                <w:lang w:bidi="ar"/>
              </w:rPr>
              <w:t>月</w:t>
            </w:r>
            <w:r>
              <w:rPr>
                <w:rFonts w:cs="Times New Roman"/>
                <w:sz w:val="22"/>
                <w:szCs w:val="22"/>
                <w:lang w:bidi="ar"/>
              </w:rPr>
              <w:t>29</w:t>
            </w:r>
            <w:r>
              <w:rPr>
                <w:rFonts w:cs="宋体" w:hint="eastAsia"/>
                <w:sz w:val="22"/>
                <w:szCs w:val="22"/>
                <w:lang w:bidi="ar"/>
              </w:rPr>
              <w:t>日</w:t>
            </w:r>
            <w:r>
              <w:rPr>
                <w:rFonts w:cs="Times New Roman"/>
                <w:sz w:val="22"/>
                <w:szCs w:val="22"/>
                <w:lang w:bidi="ar"/>
              </w:rPr>
              <w:t>-10</w:t>
            </w:r>
            <w:r>
              <w:rPr>
                <w:rFonts w:cs="宋体" w:hint="eastAsia"/>
                <w:sz w:val="22"/>
                <w:szCs w:val="22"/>
                <w:lang w:bidi="ar"/>
              </w:rPr>
              <w:t>月</w:t>
            </w:r>
            <w:r>
              <w:rPr>
                <w:rFonts w:cs="Times New Roman"/>
                <w:sz w:val="22"/>
                <w:szCs w:val="22"/>
                <w:lang w:bidi="ar"/>
              </w:rPr>
              <w:t>2</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400</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002B1D"/>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10</w:t>
            </w:r>
            <w:r>
              <w:rPr>
                <w:rFonts w:cs="宋体" w:hint="eastAsia"/>
                <w:sz w:val="22"/>
                <w:szCs w:val="22"/>
                <w:lang w:bidi="ar"/>
              </w:rPr>
              <w:t>月</w:t>
            </w:r>
            <w:r>
              <w:rPr>
                <w:rFonts w:cs="Times New Roman"/>
                <w:sz w:val="22"/>
                <w:szCs w:val="22"/>
                <w:lang w:bidi="ar"/>
              </w:rPr>
              <w:t>19</w:t>
            </w:r>
            <w:r>
              <w:rPr>
                <w:rFonts w:cs="宋体" w:hint="eastAsia"/>
                <w:sz w:val="22"/>
                <w:szCs w:val="22"/>
                <w:lang w:bidi="ar"/>
              </w:rPr>
              <w:t>日</w:t>
            </w:r>
            <w:r>
              <w:rPr>
                <w:rFonts w:cs="Times New Roman"/>
                <w:sz w:val="22"/>
                <w:szCs w:val="22"/>
                <w:lang w:bidi="ar"/>
              </w:rPr>
              <w:t>-10</w:t>
            </w:r>
            <w:r>
              <w:rPr>
                <w:rFonts w:cs="宋体" w:hint="eastAsia"/>
                <w:sz w:val="22"/>
                <w:szCs w:val="22"/>
                <w:lang w:bidi="ar"/>
              </w:rPr>
              <w:t>月</w:t>
            </w:r>
            <w:r>
              <w:rPr>
                <w:rFonts w:cs="Times New Roman"/>
                <w:sz w:val="22"/>
                <w:szCs w:val="22"/>
                <w:lang w:bidi="ar"/>
              </w:rPr>
              <w:t>21</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Times New Roman"/>
                <w:color w:val="000000"/>
                <w:sz w:val="22"/>
                <w:szCs w:val="22"/>
                <w:lang w:bidi="ar"/>
              </w:rPr>
              <w:t>10</w:t>
            </w:r>
            <w:r>
              <w:rPr>
                <w:rFonts w:cs="宋体" w:hint="eastAsia"/>
                <w:color w:val="000000"/>
                <w:sz w:val="22"/>
                <w:szCs w:val="22"/>
                <w:lang w:bidi="ar"/>
              </w:rPr>
              <w:t>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https://mp.weixin.qq.com/s?__biz=MzI2NTE3NzcyMw==&amp;mid=2650079460&amp;idx=2&amp;sn=14fc6fc4d69fe9f402b20fd5b578c9fb&amp;chksm=f2a0fff0c5d776e6cf85224473a2b45d3fc1cb445a22ba440bedd25405f5be5a1648ef362c51#rd</w:t>
            </w:r>
          </w:p>
        </w:tc>
      </w:tr>
      <w:tr w:rsidR="00002B1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jc w:val="center"/>
              <w:rPr>
                <w:rFonts w:ascii="楷体" w:eastAsia="楷体" w:hAnsi="楷体" w:cs="仿宋_GB2312"/>
              </w:rPr>
            </w:pPr>
            <w:r>
              <w:rPr>
                <w:rFonts w:ascii="楷体" w:eastAsia="楷体" w:hAnsi="楷体" w:cs="仿宋_GB2312" w:hint="eastAsia"/>
                <w:lang w:bidi="ar"/>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sz w:val="22"/>
                <w:szCs w:val="22"/>
              </w:rPr>
            </w:pPr>
            <w:r>
              <w:rPr>
                <w:rFonts w:cs="Times New Roman"/>
                <w:sz w:val="22"/>
                <w:szCs w:val="22"/>
                <w:lang w:bidi="ar"/>
              </w:rPr>
              <w:t>2018</w:t>
            </w:r>
            <w:r>
              <w:rPr>
                <w:rFonts w:cs="宋体" w:hint="eastAsia"/>
                <w:sz w:val="22"/>
                <w:szCs w:val="22"/>
                <w:lang w:bidi="ar"/>
              </w:rPr>
              <w:t>年</w:t>
            </w:r>
            <w:r>
              <w:rPr>
                <w:rFonts w:cs="Times New Roman"/>
                <w:sz w:val="22"/>
                <w:szCs w:val="22"/>
                <w:lang w:bidi="ar"/>
              </w:rPr>
              <w:t>11</w:t>
            </w:r>
            <w:r>
              <w:rPr>
                <w:rFonts w:cs="宋体" w:hint="eastAsia"/>
                <w:sz w:val="22"/>
                <w:szCs w:val="22"/>
                <w:lang w:bidi="ar"/>
              </w:rPr>
              <w:t>月</w:t>
            </w:r>
            <w:r>
              <w:rPr>
                <w:rFonts w:cs="Times New Roman"/>
                <w:sz w:val="22"/>
                <w:szCs w:val="22"/>
                <w:lang w:bidi="ar"/>
              </w:rPr>
              <w:t>3</w:t>
            </w:r>
            <w:r>
              <w:rPr>
                <w:rFonts w:cs="宋体" w:hint="eastAsia"/>
                <w:sz w:val="22"/>
                <w:szCs w:val="22"/>
                <w:lang w:bidi="ar"/>
              </w:rPr>
              <w:t>日</w:t>
            </w:r>
            <w:r>
              <w:rPr>
                <w:rFonts w:cs="Times New Roman"/>
                <w:sz w:val="22"/>
                <w:szCs w:val="22"/>
                <w:lang w:bidi="ar"/>
              </w:rPr>
              <w:t>-4</w:t>
            </w:r>
            <w:r>
              <w:rPr>
                <w:rFonts w:cs="宋体" w:hint="eastAsia"/>
                <w:sz w:val="22"/>
                <w:szCs w:val="22"/>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2B1D" w:rsidRDefault="00FE73AF">
            <w:pPr>
              <w:rPr>
                <w:color w:val="000000"/>
                <w:sz w:val="22"/>
                <w:szCs w:val="22"/>
              </w:rPr>
            </w:pPr>
            <w:r>
              <w:rPr>
                <w:rFonts w:cs="宋体" w:hint="eastAsia"/>
                <w:color w:val="000000"/>
                <w:sz w:val="22"/>
                <w:szCs w:val="22"/>
                <w:lang w:bidi="ar"/>
              </w:rPr>
              <w:t>近</w:t>
            </w:r>
            <w:r>
              <w:rPr>
                <w:rFonts w:cs="Times New Roman"/>
                <w:color w:val="000000"/>
                <w:sz w:val="22"/>
                <w:szCs w:val="22"/>
                <w:lang w:bidi="ar"/>
              </w:rPr>
              <w:t>30</w:t>
            </w:r>
            <w:r>
              <w:rPr>
                <w:rFonts w:cs="宋体" w:hint="eastAsia"/>
                <w:color w:val="000000"/>
                <w:sz w:val="22"/>
                <w:szCs w:val="22"/>
                <w:lang w:bidi="ar"/>
              </w:rPr>
              <w:t>人</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002B1D" w:rsidRDefault="00FE73AF">
            <w:r>
              <w:rPr>
                <w:rFonts w:cs="Times New Roman"/>
                <w:sz w:val="21"/>
                <w:szCs w:val="22"/>
                <w:lang w:bidi="ar"/>
              </w:rPr>
              <w:t>https://mp.weixin.qq.com/s?__biz=MzI2NTE3NzcyMw==&amp;mid=2650079525&amp;idx=1&amp;sn=912cd20c0a621c67cf78bec9fdb7505a&amp;chksm=f2a0fe31c5d77727f1a3530a04bcdcd52faeada7713586ef82ce46ccdee1a6ee0516258eb6ad#rd</w:t>
            </w:r>
          </w:p>
        </w:tc>
      </w:tr>
    </w:tbl>
    <w:p w:rsidR="00002B1D" w:rsidRDefault="00002B1D">
      <w:pPr>
        <w:spacing w:beforeLines="50" w:before="156" w:afterLines="50" w:after="156"/>
        <w:rPr>
          <w:rFonts w:ascii="黑体" w:eastAsia="黑体" w:hAnsi="黑体" w:cs="黑体"/>
        </w:rPr>
      </w:pPr>
    </w:p>
    <w:p w:rsidR="00002B1D" w:rsidRDefault="00FE73AF">
      <w:pPr>
        <w:spacing w:beforeLines="50" w:before="156" w:afterLines="50" w:after="156"/>
        <w:ind w:firstLineChars="200" w:firstLine="480"/>
        <w:rPr>
          <w:rFonts w:ascii="黑体" w:eastAsia="黑体" w:hAnsi="黑体" w:cs="Times New Roman"/>
        </w:rPr>
      </w:pPr>
      <w:r>
        <w:rPr>
          <w:rFonts w:ascii="黑体" w:eastAsia="黑体" w:hAnsi="黑体" w:cs="黑体"/>
        </w:rPr>
        <w:t>6.</w:t>
      </w:r>
      <w:r>
        <w:rPr>
          <w:rFonts w:ascii="黑体" w:eastAsia="黑体" w:hAnsi="黑体" w:cs="黑体" w:hint="eastAsia"/>
        </w:rPr>
        <w:t>接受进修人员情况</w:t>
      </w:r>
    </w:p>
    <w:tbl>
      <w:tblPr>
        <w:tblW w:w="8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1107"/>
        <w:gridCol w:w="971"/>
        <w:gridCol w:w="971"/>
        <w:gridCol w:w="2059"/>
        <w:gridCol w:w="2380"/>
      </w:tblGrid>
      <w:tr w:rsidR="00002B1D">
        <w:trPr>
          <w:jc w:val="center"/>
        </w:trPr>
        <w:tc>
          <w:tcPr>
            <w:tcW w:w="802" w:type="dxa"/>
          </w:tcPr>
          <w:p w:rsidR="00002B1D" w:rsidRDefault="00FE73AF">
            <w:pPr>
              <w:spacing w:beforeLines="50" w:before="156"/>
              <w:jc w:val="center"/>
              <w:rPr>
                <w:rFonts w:ascii="黑体" w:eastAsia="黑体" w:hAnsi="黑体" w:cs="Times New Roman"/>
              </w:rPr>
            </w:pPr>
            <w:r>
              <w:rPr>
                <w:rFonts w:ascii="黑体" w:eastAsia="黑体" w:hAnsi="黑体" w:cs="黑体" w:hint="eastAsia"/>
              </w:rPr>
              <w:t>序号</w:t>
            </w:r>
          </w:p>
        </w:tc>
        <w:tc>
          <w:tcPr>
            <w:tcW w:w="1107" w:type="dxa"/>
          </w:tcPr>
          <w:p w:rsidR="00002B1D" w:rsidRDefault="00FE73AF">
            <w:pPr>
              <w:spacing w:beforeLines="50" w:before="156"/>
              <w:jc w:val="center"/>
              <w:rPr>
                <w:rFonts w:ascii="黑体" w:eastAsia="黑体" w:hAnsi="黑体" w:cs="Times New Roman"/>
              </w:rPr>
            </w:pPr>
            <w:r>
              <w:rPr>
                <w:rFonts w:ascii="黑体" w:eastAsia="黑体" w:hAnsi="黑体" w:cs="黑体" w:hint="eastAsia"/>
              </w:rPr>
              <w:t>姓名</w:t>
            </w:r>
          </w:p>
        </w:tc>
        <w:tc>
          <w:tcPr>
            <w:tcW w:w="971" w:type="dxa"/>
          </w:tcPr>
          <w:p w:rsidR="00002B1D" w:rsidRDefault="00FE73AF">
            <w:pPr>
              <w:spacing w:beforeLines="50" w:before="156"/>
              <w:jc w:val="center"/>
              <w:rPr>
                <w:rFonts w:ascii="黑体" w:eastAsia="黑体" w:hAnsi="黑体" w:cs="Times New Roman"/>
              </w:rPr>
            </w:pPr>
            <w:r>
              <w:rPr>
                <w:rFonts w:ascii="黑体" w:eastAsia="黑体" w:hAnsi="黑体" w:cs="黑体" w:hint="eastAsia"/>
              </w:rPr>
              <w:t>性别</w:t>
            </w:r>
          </w:p>
        </w:tc>
        <w:tc>
          <w:tcPr>
            <w:tcW w:w="971" w:type="dxa"/>
          </w:tcPr>
          <w:p w:rsidR="00002B1D" w:rsidRDefault="00FE73AF">
            <w:pPr>
              <w:spacing w:beforeLines="50" w:before="156"/>
              <w:jc w:val="center"/>
              <w:rPr>
                <w:rFonts w:ascii="黑体" w:eastAsia="黑体" w:hAnsi="黑体" w:cs="Times New Roman"/>
              </w:rPr>
            </w:pPr>
            <w:r>
              <w:rPr>
                <w:rFonts w:ascii="黑体" w:eastAsia="黑体" w:hAnsi="黑体" w:cs="黑体" w:hint="eastAsia"/>
              </w:rPr>
              <w:t>职称</w:t>
            </w:r>
          </w:p>
        </w:tc>
        <w:tc>
          <w:tcPr>
            <w:tcW w:w="2059" w:type="dxa"/>
          </w:tcPr>
          <w:p w:rsidR="00002B1D" w:rsidRDefault="00FE73AF">
            <w:pPr>
              <w:spacing w:beforeLines="50" w:before="156"/>
              <w:jc w:val="center"/>
              <w:rPr>
                <w:rFonts w:ascii="黑体" w:eastAsia="黑体" w:hAnsi="黑体" w:cs="Times New Roman"/>
              </w:rPr>
            </w:pPr>
            <w:r>
              <w:rPr>
                <w:rFonts w:ascii="黑体" w:eastAsia="黑体" w:hAnsi="黑体" w:cs="黑体" w:hint="eastAsia"/>
              </w:rPr>
              <w:t>单位名称</w:t>
            </w:r>
          </w:p>
        </w:tc>
        <w:tc>
          <w:tcPr>
            <w:tcW w:w="2380" w:type="dxa"/>
          </w:tcPr>
          <w:p w:rsidR="00002B1D" w:rsidRDefault="00FE73AF">
            <w:pPr>
              <w:spacing w:beforeLines="50" w:before="156"/>
              <w:jc w:val="center"/>
              <w:rPr>
                <w:rFonts w:ascii="黑体" w:eastAsia="黑体" w:hAnsi="黑体" w:cs="Times New Roman"/>
              </w:rPr>
            </w:pPr>
            <w:r>
              <w:rPr>
                <w:rFonts w:ascii="黑体" w:eastAsia="黑体" w:hAnsi="黑体" w:cs="黑体" w:hint="eastAsia"/>
              </w:rPr>
              <w:t>起止时间</w:t>
            </w:r>
          </w:p>
        </w:tc>
      </w:tr>
      <w:tr w:rsidR="00002B1D" w:rsidTr="004E19F5">
        <w:trPr>
          <w:trHeight w:val="569"/>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rPr>
              <w:t>1</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杨萍</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widowControl/>
              <w:jc w:val="left"/>
              <w:rPr>
                <w:sz w:val="21"/>
                <w:szCs w:val="21"/>
              </w:rPr>
            </w:pPr>
            <w:r w:rsidRPr="004E19F5">
              <w:rPr>
                <w:rFonts w:hint="eastAsia"/>
                <w:sz w:val="21"/>
                <w:szCs w:val="21"/>
              </w:rPr>
              <w:t>青海师范大学生命与地理科学学院</w:t>
            </w:r>
          </w:p>
        </w:tc>
        <w:tc>
          <w:tcPr>
            <w:tcW w:w="2380" w:type="dxa"/>
            <w:vAlign w:val="bottom"/>
          </w:tcPr>
          <w:p w:rsidR="00002B1D" w:rsidRDefault="00FE73AF">
            <w:pPr>
              <w:widowControl/>
              <w:jc w:val="left"/>
            </w:pPr>
            <w:r>
              <w:rPr>
                <w:rFonts w:hint="eastAsia"/>
              </w:rPr>
              <w:t>2017</w:t>
            </w:r>
            <w:r>
              <w:t>.</w:t>
            </w:r>
            <w:r>
              <w:rPr>
                <w:rFonts w:hint="eastAsia"/>
              </w:rPr>
              <w:t>09</w:t>
            </w:r>
            <w:r>
              <w:t>-2018</w:t>
            </w:r>
            <w:r>
              <w:rPr>
                <w:rFonts w:hint="eastAsia"/>
              </w:rPr>
              <w:t>.</w:t>
            </w:r>
            <w:r>
              <w:t>06</w:t>
            </w:r>
          </w:p>
        </w:tc>
      </w:tr>
      <w:tr w:rsidR="00002B1D" w:rsidTr="004E19F5">
        <w:trPr>
          <w:trHeight w:val="65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rPr>
              <w:lastRenderedPageBreak/>
              <w:t>2</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张亚利</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枣庄学院旅游与资源环境学院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Times New Roman"/>
              </w:rPr>
            </w:pPr>
            <w:r>
              <w:rPr>
                <w:rFonts w:ascii="楷体" w:eastAsia="楷体" w:hAnsi="楷体" w:cs="楷体" w:hint="eastAsia"/>
              </w:rPr>
              <w:t>3</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李中轩</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许昌学院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4</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李晓标</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内蒙古财经大学</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5</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马慧强</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讲师</w:t>
            </w:r>
          </w:p>
        </w:tc>
        <w:tc>
          <w:tcPr>
            <w:tcW w:w="2059" w:type="dxa"/>
            <w:vAlign w:val="bottom"/>
          </w:tcPr>
          <w:p w:rsidR="00002B1D" w:rsidRPr="004E19F5" w:rsidRDefault="00FE73AF">
            <w:pPr>
              <w:rPr>
                <w:sz w:val="21"/>
                <w:szCs w:val="21"/>
              </w:rPr>
            </w:pPr>
            <w:r w:rsidRPr="004E19F5">
              <w:rPr>
                <w:rFonts w:hint="eastAsia"/>
                <w:sz w:val="21"/>
                <w:szCs w:val="21"/>
              </w:rPr>
              <w:t>山西财经大学旅游管理学院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6</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刘改芳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山西大学历史文化学院旅游系</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7</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马秀峰</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邯郸学院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8</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赵华</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山西大同大学</w:t>
            </w:r>
            <w:r w:rsidRPr="004E19F5">
              <w:rPr>
                <w:rFonts w:hint="eastAsia"/>
                <w:sz w:val="21"/>
                <w:szCs w:val="21"/>
              </w:rPr>
              <w:t xml:space="preserve"> </w:t>
            </w:r>
            <w:r w:rsidRPr="004E19F5">
              <w:rPr>
                <w:rFonts w:hint="eastAsia"/>
                <w:sz w:val="21"/>
                <w:szCs w:val="21"/>
              </w:rPr>
              <w:t>历史与旅游文化学院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9</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张振国</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大连民族大学</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10</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王婷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副教授</w:t>
            </w:r>
          </w:p>
        </w:tc>
        <w:tc>
          <w:tcPr>
            <w:tcW w:w="2059" w:type="dxa"/>
            <w:vAlign w:val="bottom"/>
          </w:tcPr>
          <w:p w:rsidR="00002B1D" w:rsidRPr="004E19F5" w:rsidRDefault="00FE73AF">
            <w:pPr>
              <w:rPr>
                <w:sz w:val="21"/>
                <w:szCs w:val="21"/>
              </w:rPr>
            </w:pPr>
            <w:r w:rsidRPr="004E19F5">
              <w:rPr>
                <w:rFonts w:hint="eastAsia"/>
                <w:sz w:val="21"/>
                <w:szCs w:val="21"/>
              </w:rPr>
              <w:t>河南农业大学林学院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11</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雷锋杰</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实验师</w:t>
            </w:r>
          </w:p>
        </w:tc>
        <w:tc>
          <w:tcPr>
            <w:tcW w:w="2059" w:type="dxa"/>
            <w:vAlign w:val="bottom"/>
          </w:tcPr>
          <w:p w:rsidR="00002B1D" w:rsidRPr="004E19F5" w:rsidRDefault="00FE73AF">
            <w:pPr>
              <w:rPr>
                <w:sz w:val="21"/>
                <w:szCs w:val="21"/>
              </w:rPr>
            </w:pPr>
            <w:r w:rsidRPr="004E19F5">
              <w:rPr>
                <w:rFonts w:hint="eastAsia"/>
                <w:sz w:val="21"/>
                <w:szCs w:val="21"/>
              </w:rPr>
              <w:t>吉林农业大学中药材学院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12</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郑昭佩</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教授</w:t>
            </w:r>
          </w:p>
        </w:tc>
        <w:tc>
          <w:tcPr>
            <w:tcW w:w="2059" w:type="dxa"/>
            <w:vAlign w:val="bottom"/>
          </w:tcPr>
          <w:p w:rsidR="00002B1D" w:rsidRPr="004E19F5" w:rsidRDefault="00FE73AF">
            <w:pPr>
              <w:rPr>
                <w:sz w:val="21"/>
                <w:szCs w:val="21"/>
              </w:rPr>
            </w:pPr>
            <w:r w:rsidRPr="004E19F5">
              <w:rPr>
                <w:rFonts w:hint="eastAsia"/>
                <w:sz w:val="21"/>
                <w:szCs w:val="21"/>
              </w:rPr>
              <w:t>山东师范大学地理与环境学院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13</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杨常亮</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副研究员</w:t>
            </w:r>
          </w:p>
        </w:tc>
        <w:tc>
          <w:tcPr>
            <w:tcW w:w="2059" w:type="dxa"/>
            <w:vAlign w:val="bottom"/>
          </w:tcPr>
          <w:p w:rsidR="00002B1D" w:rsidRPr="004E19F5" w:rsidRDefault="00FE73AF">
            <w:pPr>
              <w:rPr>
                <w:sz w:val="21"/>
                <w:szCs w:val="21"/>
              </w:rPr>
            </w:pPr>
            <w:r w:rsidRPr="004E19F5">
              <w:rPr>
                <w:rFonts w:hint="eastAsia"/>
                <w:sz w:val="21"/>
                <w:szCs w:val="21"/>
              </w:rPr>
              <w:t>云南大学生态学与环境学院</w:t>
            </w:r>
          </w:p>
        </w:tc>
        <w:tc>
          <w:tcPr>
            <w:tcW w:w="2380" w:type="dxa"/>
            <w:vAlign w:val="bottom"/>
          </w:tcPr>
          <w:p w:rsidR="00002B1D" w:rsidRDefault="00FE73AF">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14</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王芳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讲师</w:t>
            </w:r>
          </w:p>
        </w:tc>
        <w:tc>
          <w:tcPr>
            <w:tcW w:w="2059" w:type="dxa"/>
            <w:vAlign w:val="bottom"/>
          </w:tcPr>
          <w:p w:rsidR="00002B1D" w:rsidRPr="004E19F5" w:rsidRDefault="00FE73AF">
            <w:pPr>
              <w:widowControl/>
              <w:jc w:val="left"/>
              <w:rPr>
                <w:sz w:val="21"/>
                <w:szCs w:val="21"/>
              </w:rPr>
            </w:pPr>
            <w:r w:rsidRPr="004E19F5">
              <w:rPr>
                <w:rFonts w:hint="eastAsia"/>
                <w:sz w:val="21"/>
                <w:szCs w:val="21"/>
              </w:rPr>
              <w:t>华侨大学</w:t>
            </w:r>
          </w:p>
        </w:tc>
        <w:tc>
          <w:tcPr>
            <w:tcW w:w="2380" w:type="dxa"/>
            <w:vAlign w:val="center"/>
          </w:tcPr>
          <w:p w:rsidR="00002B1D" w:rsidRDefault="00FE73AF">
            <w:pPr>
              <w:jc w:val="center"/>
              <w:rPr>
                <w:rFonts w:ascii="仿宋" w:eastAsia="仿宋" w:hAnsi="仿宋" w:cs="Times New Roman"/>
                <w:sz w:val="28"/>
                <w:szCs w:val="28"/>
              </w:rPr>
            </w:pPr>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15</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索昂求扎</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女</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未定职</w:t>
            </w:r>
          </w:p>
        </w:tc>
        <w:tc>
          <w:tcPr>
            <w:tcW w:w="2059" w:type="dxa"/>
            <w:vAlign w:val="bottom"/>
          </w:tcPr>
          <w:p w:rsidR="00002B1D" w:rsidRPr="004E19F5" w:rsidRDefault="00FE73AF">
            <w:pPr>
              <w:rPr>
                <w:sz w:val="21"/>
                <w:szCs w:val="21"/>
              </w:rPr>
            </w:pPr>
            <w:r w:rsidRPr="004E19F5">
              <w:rPr>
                <w:rFonts w:hint="eastAsia"/>
                <w:sz w:val="21"/>
                <w:szCs w:val="21"/>
              </w:rPr>
              <w:t>玉树市环境保护和林业局</w:t>
            </w:r>
          </w:p>
        </w:tc>
        <w:tc>
          <w:tcPr>
            <w:tcW w:w="2380" w:type="dxa"/>
            <w:vAlign w:val="center"/>
          </w:tcPr>
          <w:p w:rsidR="00002B1D" w:rsidRDefault="00FE73AF">
            <w:pPr>
              <w:jc w:val="center"/>
              <w:rPr>
                <w:rFonts w:ascii="仿宋" w:eastAsia="仿宋" w:hAnsi="仿宋" w:cs="Times New Roman"/>
                <w:sz w:val="28"/>
                <w:szCs w:val="28"/>
              </w:rPr>
            </w:pPr>
            <w:r>
              <w:rPr>
                <w:rFonts w:hint="eastAsia"/>
              </w:rPr>
              <w:t>2017</w:t>
            </w:r>
            <w:r>
              <w:t>.</w:t>
            </w:r>
            <w:r>
              <w:rPr>
                <w:rFonts w:hint="eastAsia"/>
              </w:rPr>
              <w:t>09</w:t>
            </w:r>
            <w:r>
              <w:t>-2018</w:t>
            </w:r>
            <w:r>
              <w:rPr>
                <w:rFonts w:hint="eastAsia"/>
              </w:rPr>
              <w:t>.</w:t>
            </w:r>
            <w:r>
              <w:t>06</w:t>
            </w:r>
          </w:p>
        </w:tc>
      </w:tr>
      <w:tr w:rsidR="00002B1D" w:rsidTr="004E19F5">
        <w:trPr>
          <w:trHeight w:val="420"/>
          <w:jc w:val="center"/>
        </w:trPr>
        <w:tc>
          <w:tcPr>
            <w:tcW w:w="802" w:type="dxa"/>
            <w:vAlign w:val="center"/>
          </w:tcPr>
          <w:p w:rsidR="00002B1D" w:rsidRDefault="00FE73AF">
            <w:pPr>
              <w:jc w:val="center"/>
              <w:rPr>
                <w:rFonts w:ascii="楷体" w:eastAsia="楷体" w:hAnsi="楷体" w:cs="楷体"/>
              </w:rPr>
            </w:pPr>
            <w:r>
              <w:rPr>
                <w:rFonts w:ascii="楷体" w:eastAsia="楷体" w:hAnsi="楷体" w:cs="楷体" w:hint="eastAsia"/>
              </w:rPr>
              <w:t>16</w:t>
            </w:r>
          </w:p>
        </w:tc>
        <w:tc>
          <w:tcPr>
            <w:tcW w:w="1107"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桑珠</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男</w:t>
            </w:r>
          </w:p>
        </w:tc>
        <w:tc>
          <w:tcPr>
            <w:tcW w:w="971" w:type="dxa"/>
            <w:vAlign w:val="center"/>
          </w:tcPr>
          <w:p w:rsidR="00002B1D" w:rsidRPr="004E19F5" w:rsidRDefault="00FE73AF">
            <w:pPr>
              <w:widowControl/>
              <w:jc w:val="left"/>
              <w:rPr>
                <w:rFonts w:ascii="宋体" w:hAnsi="宋体" w:cs="宋体"/>
                <w:kern w:val="0"/>
                <w:sz w:val="21"/>
                <w:szCs w:val="21"/>
              </w:rPr>
            </w:pPr>
            <w:r w:rsidRPr="004E19F5">
              <w:rPr>
                <w:rFonts w:ascii="宋体" w:hAnsi="宋体" w:cs="宋体" w:hint="eastAsia"/>
                <w:kern w:val="0"/>
                <w:sz w:val="21"/>
                <w:szCs w:val="21"/>
              </w:rPr>
              <w:t>未定职</w:t>
            </w:r>
          </w:p>
        </w:tc>
        <w:tc>
          <w:tcPr>
            <w:tcW w:w="2059" w:type="dxa"/>
            <w:vAlign w:val="bottom"/>
          </w:tcPr>
          <w:p w:rsidR="00002B1D" w:rsidRPr="004E19F5" w:rsidRDefault="00FE73AF">
            <w:pPr>
              <w:rPr>
                <w:sz w:val="21"/>
                <w:szCs w:val="21"/>
              </w:rPr>
            </w:pPr>
            <w:r w:rsidRPr="004E19F5">
              <w:rPr>
                <w:rFonts w:hint="eastAsia"/>
                <w:sz w:val="21"/>
                <w:szCs w:val="21"/>
              </w:rPr>
              <w:t>玉树州环境监测站</w:t>
            </w:r>
          </w:p>
        </w:tc>
        <w:tc>
          <w:tcPr>
            <w:tcW w:w="2380" w:type="dxa"/>
            <w:vAlign w:val="center"/>
          </w:tcPr>
          <w:p w:rsidR="00002B1D" w:rsidRDefault="00FE73AF">
            <w:pPr>
              <w:jc w:val="center"/>
              <w:rPr>
                <w:rFonts w:ascii="仿宋" w:eastAsia="仿宋" w:hAnsi="仿宋" w:cs="Times New Roman"/>
                <w:sz w:val="28"/>
                <w:szCs w:val="28"/>
              </w:rPr>
            </w:pPr>
            <w:r>
              <w:rPr>
                <w:rFonts w:hint="eastAsia"/>
              </w:rPr>
              <w:t>2017</w:t>
            </w:r>
            <w:r>
              <w:t>.</w:t>
            </w:r>
            <w:r>
              <w:rPr>
                <w:rFonts w:hint="eastAsia"/>
              </w:rPr>
              <w:t>09</w:t>
            </w:r>
            <w:r>
              <w:t>-2018</w:t>
            </w:r>
            <w:r>
              <w:rPr>
                <w:rFonts w:hint="eastAsia"/>
              </w:rPr>
              <w:t>.</w:t>
            </w:r>
            <w:r>
              <w:t>06</w:t>
            </w:r>
          </w:p>
        </w:tc>
      </w:tr>
    </w:tbl>
    <w:p w:rsidR="00002B1D" w:rsidRDefault="00FE73AF">
      <w:pPr>
        <w:spacing w:beforeLines="50" w:before="156"/>
        <w:ind w:firstLineChars="200" w:firstLine="480"/>
        <w:rPr>
          <w:rFonts w:ascii="楷体" w:eastAsia="楷体" w:hAnsi="楷体" w:cs="楷体"/>
        </w:rPr>
      </w:pPr>
      <w:r>
        <w:rPr>
          <w:rFonts w:ascii="楷体" w:eastAsia="楷体" w:hAnsi="楷体" w:cs="楷体" w:hint="eastAsia"/>
        </w:rPr>
        <w:t>注：进修人员单位名称填写学校，起止时间以正式文件为准。</w:t>
      </w:r>
    </w:p>
    <w:p w:rsidR="00002B1D" w:rsidRDefault="00002B1D">
      <w:pPr>
        <w:spacing w:beforeLines="50" w:before="156"/>
        <w:ind w:firstLineChars="200" w:firstLine="480"/>
        <w:rPr>
          <w:rFonts w:ascii="楷体" w:eastAsia="楷体" w:hAnsi="楷体" w:cs="Times New Roman"/>
        </w:rPr>
      </w:pPr>
    </w:p>
    <w:p w:rsidR="00002B1D" w:rsidRDefault="00FE73AF">
      <w:pPr>
        <w:spacing w:beforeLines="50" w:before="156" w:afterLines="50" w:after="156"/>
        <w:ind w:firstLineChars="200" w:firstLine="480"/>
        <w:rPr>
          <w:rFonts w:ascii="黑体" w:eastAsia="黑体" w:hAnsi="黑体" w:cs="Times New Roman"/>
        </w:rPr>
      </w:pPr>
      <w:r>
        <w:rPr>
          <w:rFonts w:ascii="黑体" w:eastAsia="黑体" w:hAnsi="黑体" w:cs="黑体"/>
        </w:rPr>
        <w:t>7.</w:t>
      </w:r>
      <w:r>
        <w:rPr>
          <w:rFonts w:ascii="黑体" w:eastAsia="黑体" w:hAnsi="黑体" w:cs="黑体" w:hint="eastAsia"/>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002B1D">
        <w:trPr>
          <w:jc w:val="center"/>
        </w:trPr>
        <w:tc>
          <w:tcPr>
            <w:tcW w:w="720" w:type="dxa"/>
            <w:vAlign w:val="center"/>
          </w:tcPr>
          <w:p w:rsidR="00002B1D" w:rsidRDefault="00FE73AF">
            <w:pPr>
              <w:jc w:val="center"/>
              <w:rPr>
                <w:rFonts w:ascii="黑体" w:eastAsia="黑体" w:hAnsi="黑体" w:cs="Times New Roman"/>
              </w:rPr>
            </w:pPr>
            <w:r>
              <w:rPr>
                <w:rFonts w:ascii="黑体" w:eastAsia="黑体" w:hAnsi="黑体" w:cs="黑体" w:hint="eastAsia"/>
              </w:rPr>
              <w:t>序号</w:t>
            </w:r>
          </w:p>
        </w:tc>
        <w:tc>
          <w:tcPr>
            <w:tcW w:w="1800" w:type="dxa"/>
            <w:vAlign w:val="center"/>
          </w:tcPr>
          <w:p w:rsidR="00002B1D" w:rsidRDefault="00FE73AF">
            <w:pPr>
              <w:jc w:val="center"/>
              <w:rPr>
                <w:rFonts w:ascii="黑体" w:eastAsia="黑体" w:hAnsi="黑体" w:cs="Times New Roman"/>
              </w:rPr>
            </w:pPr>
            <w:r>
              <w:rPr>
                <w:rFonts w:ascii="黑体" w:eastAsia="黑体" w:hAnsi="黑体" w:cs="黑体" w:hint="eastAsia"/>
              </w:rPr>
              <w:t>培训项目名称</w:t>
            </w:r>
          </w:p>
        </w:tc>
        <w:tc>
          <w:tcPr>
            <w:tcW w:w="1440" w:type="dxa"/>
            <w:vAlign w:val="center"/>
          </w:tcPr>
          <w:p w:rsidR="00002B1D" w:rsidRDefault="00FE73AF">
            <w:pPr>
              <w:jc w:val="center"/>
              <w:rPr>
                <w:rFonts w:ascii="黑体" w:eastAsia="黑体" w:hAnsi="黑体" w:cs="Times New Roman"/>
              </w:rPr>
            </w:pPr>
            <w:r>
              <w:rPr>
                <w:rFonts w:ascii="黑体" w:eastAsia="黑体" w:hAnsi="黑体" w:cs="黑体" w:hint="eastAsia"/>
              </w:rPr>
              <w:t>培训人数</w:t>
            </w:r>
          </w:p>
        </w:tc>
        <w:tc>
          <w:tcPr>
            <w:tcW w:w="1080" w:type="dxa"/>
            <w:vAlign w:val="center"/>
          </w:tcPr>
          <w:p w:rsidR="00002B1D" w:rsidRDefault="00FE73AF">
            <w:pPr>
              <w:jc w:val="center"/>
              <w:rPr>
                <w:rFonts w:ascii="黑体" w:eastAsia="黑体" w:hAnsi="黑体" w:cs="Times New Roman"/>
              </w:rPr>
            </w:pPr>
            <w:r>
              <w:rPr>
                <w:rFonts w:ascii="黑体" w:eastAsia="黑体" w:hAnsi="黑体" w:cs="黑体" w:hint="eastAsia"/>
              </w:rPr>
              <w:t>负责人</w:t>
            </w:r>
          </w:p>
        </w:tc>
        <w:tc>
          <w:tcPr>
            <w:tcW w:w="1260" w:type="dxa"/>
            <w:vAlign w:val="center"/>
          </w:tcPr>
          <w:p w:rsidR="00002B1D" w:rsidRDefault="00FE73AF">
            <w:pPr>
              <w:jc w:val="center"/>
              <w:rPr>
                <w:rFonts w:ascii="黑体" w:eastAsia="黑体" w:hAnsi="黑体" w:cs="Times New Roman"/>
              </w:rPr>
            </w:pPr>
            <w:r>
              <w:rPr>
                <w:rFonts w:ascii="黑体" w:eastAsia="黑体" w:hAnsi="黑体" w:cs="黑体" w:hint="eastAsia"/>
              </w:rPr>
              <w:t>职称</w:t>
            </w:r>
          </w:p>
        </w:tc>
        <w:tc>
          <w:tcPr>
            <w:tcW w:w="1260" w:type="dxa"/>
            <w:vAlign w:val="center"/>
          </w:tcPr>
          <w:p w:rsidR="00002B1D" w:rsidRDefault="00FE73AF">
            <w:pPr>
              <w:jc w:val="center"/>
              <w:rPr>
                <w:rFonts w:ascii="黑体" w:eastAsia="黑体" w:hAnsi="黑体" w:cs="Times New Roman"/>
              </w:rPr>
            </w:pPr>
            <w:r>
              <w:rPr>
                <w:rFonts w:ascii="黑体" w:eastAsia="黑体" w:hAnsi="黑体" w:cs="黑体" w:hint="eastAsia"/>
              </w:rPr>
              <w:t>起止时间</w:t>
            </w:r>
          </w:p>
        </w:tc>
        <w:tc>
          <w:tcPr>
            <w:tcW w:w="1080" w:type="dxa"/>
            <w:vAlign w:val="center"/>
          </w:tcPr>
          <w:p w:rsidR="00002B1D" w:rsidRDefault="00FE73AF">
            <w:pPr>
              <w:jc w:val="center"/>
              <w:rPr>
                <w:rFonts w:ascii="黑体" w:eastAsia="黑体" w:hAnsi="黑体" w:cs="Times New Roman"/>
              </w:rPr>
            </w:pPr>
            <w:r>
              <w:rPr>
                <w:rFonts w:ascii="黑体" w:eastAsia="黑体" w:hAnsi="黑体" w:cs="黑体" w:hint="eastAsia"/>
              </w:rPr>
              <w:t>总经费（万元）</w:t>
            </w: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rPr>
              <w:t>1</w:t>
            </w:r>
          </w:p>
        </w:tc>
        <w:tc>
          <w:tcPr>
            <w:tcW w:w="1800" w:type="dxa"/>
            <w:vAlign w:val="center"/>
          </w:tcPr>
          <w:p w:rsidR="00002B1D" w:rsidRDefault="00002B1D">
            <w:pPr>
              <w:jc w:val="center"/>
              <w:rPr>
                <w:rFonts w:ascii="仿宋" w:eastAsia="仿宋" w:hAnsi="仿宋" w:cs="Times New Roman"/>
                <w:sz w:val="28"/>
                <w:szCs w:val="28"/>
              </w:rPr>
            </w:pPr>
          </w:p>
        </w:tc>
        <w:tc>
          <w:tcPr>
            <w:tcW w:w="144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r>
      <w:tr w:rsidR="00002B1D">
        <w:trPr>
          <w:jc w:val="center"/>
        </w:trPr>
        <w:tc>
          <w:tcPr>
            <w:tcW w:w="720" w:type="dxa"/>
            <w:vAlign w:val="center"/>
          </w:tcPr>
          <w:p w:rsidR="00002B1D" w:rsidRDefault="00FE73AF">
            <w:pPr>
              <w:jc w:val="center"/>
              <w:rPr>
                <w:rFonts w:ascii="楷体" w:eastAsia="楷体" w:hAnsi="楷体" w:cs="楷体"/>
              </w:rPr>
            </w:pPr>
            <w:r>
              <w:rPr>
                <w:rFonts w:ascii="楷体" w:eastAsia="楷体" w:hAnsi="楷体" w:cs="楷体"/>
              </w:rPr>
              <w:t>2</w:t>
            </w:r>
          </w:p>
        </w:tc>
        <w:tc>
          <w:tcPr>
            <w:tcW w:w="1800" w:type="dxa"/>
            <w:vAlign w:val="center"/>
          </w:tcPr>
          <w:p w:rsidR="00002B1D" w:rsidRDefault="00002B1D">
            <w:pPr>
              <w:jc w:val="center"/>
              <w:rPr>
                <w:rFonts w:ascii="仿宋" w:eastAsia="仿宋" w:hAnsi="仿宋" w:cs="Times New Roman"/>
                <w:sz w:val="28"/>
                <w:szCs w:val="28"/>
              </w:rPr>
            </w:pPr>
          </w:p>
        </w:tc>
        <w:tc>
          <w:tcPr>
            <w:tcW w:w="144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r>
      <w:tr w:rsidR="00002B1D">
        <w:trPr>
          <w:jc w:val="center"/>
        </w:trPr>
        <w:tc>
          <w:tcPr>
            <w:tcW w:w="720" w:type="dxa"/>
            <w:vAlign w:val="center"/>
          </w:tcPr>
          <w:p w:rsidR="00002B1D" w:rsidRDefault="00FE73AF">
            <w:pPr>
              <w:jc w:val="center"/>
              <w:rPr>
                <w:rFonts w:ascii="楷体" w:eastAsia="楷体" w:hAnsi="楷体" w:cs="Times New Roman"/>
              </w:rPr>
            </w:pPr>
            <w:r>
              <w:rPr>
                <w:rFonts w:ascii="楷体" w:eastAsia="楷体" w:hAnsi="楷体" w:cs="楷体" w:hint="eastAsia"/>
              </w:rPr>
              <w:t>…</w:t>
            </w:r>
          </w:p>
        </w:tc>
        <w:tc>
          <w:tcPr>
            <w:tcW w:w="1800" w:type="dxa"/>
            <w:vAlign w:val="center"/>
          </w:tcPr>
          <w:p w:rsidR="00002B1D" w:rsidRDefault="00002B1D">
            <w:pPr>
              <w:jc w:val="center"/>
              <w:rPr>
                <w:rFonts w:ascii="仿宋" w:eastAsia="仿宋" w:hAnsi="仿宋" w:cs="Times New Roman"/>
                <w:sz w:val="28"/>
                <w:szCs w:val="28"/>
              </w:rPr>
            </w:pPr>
          </w:p>
        </w:tc>
        <w:tc>
          <w:tcPr>
            <w:tcW w:w="144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260" w:type="dxa"/>
            <w:vAlign w:val="center"/>
          </w:tcPr>
          <w:p w:rsidR="00002B1D" w:rsidRDefault="00002B1D">
            <w:pPr>
              <w:jc w:val="center"/>
              <w:rPr>
                <w:rFonts w:ascii="仿宋" w:eastAsia="仿宋" w:hAnsi="仿宋" w:cs="Times New Roman"/>
                <w:sz w:val="28"/>
                <w:szCs w:val="28"/>
              </w:rPr>
            </w:pPr>
          </w:p>
        </w:tc>
        <w:tc>
          <w:tcPr>
            <w:tcW w:w="1080" w:type="dxa"/>
            <w:vAlign w:val="center"/>
          </w:tcPr>
          <w:p w:rsidR="00002B1D" w:rsidRDefault="00002B1D">
            <w:pPr>
              <w:jc w:val="center"/>
              <w:rPr>
                <w:rFonts w:ascii="仿宋" w:eastAsia="仿宋" w:hAnsi="仿宋" w:cs="Times New Roman"/>
                <w:sz w:val="28"/>
                <w:szCs w:val="28"/>
              </w:rPr>
            </w:pPr>
          </w:p>
        </w:tc>
      </w:tr>
    </w:tbl>
    <w:p w:rsidR="00002B1D" w:rsidRDefault="00FE73AF">
      <w:pPr>
        <w:ind w:firstLineChars="200" w:firstLine="480"/>
        <w:rPr>
          <w:rFonts w:ascii="楷体" w:eastAsia="楷体" w:hAnsi="楷体" w:cs="Times New Roman"/>
        </w:rPr>
      </w:pPr>
      <w:r>
        <w:rPr>
          <w:rFonts w:ascii="楷体" w:eastAsia="楷体" w:hAnsi="楷体" w:cs="楷体" w:hint="eastAsia"/>
        </w:rPr>
        <w:t>注：培训项目以正式文件为准，培训人数以签到表为准。</w:t>
      </w:r>
    </w:p>
    <w:p w:rsidR="004E19F5" w:rsidRDefault="004E19F5">
      <w:pPr>
        <w:widowControl/>
        <w:jc w:val="left"/>
        <w:rPr>
          <w:rFonts w:ascii="黑体" w:eastAsia="黑体" w:hAnsi="黑体" w:cs="黑体"/>
          <w:sz w:val="28"/>
          <w:szCs w:val="28"/>
        </w:rPr>
      </w:pPr>
      <w:r>
        <w:rPr>
          <w:rFonts w:ascii="黑体" w:eastAsia="黑体" w:hAnsi="黑体" w:cs="黑体"/>
          <w:sz w:val="28"/>
          <w:szCs w:val="28"/>
        </w:rPr>
        <w:br w:type="page"/>
      </w:r>
      <w:r w:rsidR="007475B2">
        <w:rPr>
          <w:rFonts w:ascii="黑体" w:eastAsia="黑体" w:hAnsi="黑体" w:cs="黑体"/>
          <w:noProof/>
          <w:sz w:val="28"/>
          <w:szCs w:val="28"/>
        </w:rPr>
        <w:lastRenderedPageBreak/>
        <w:drawing>
          <wp:inline distT="0" distB="0" distL="0" distR="0">
            <wp:extent cx="5267325" cy="7324725"/>
            <wp:effectExtent l="0" t="0" r="9525" b="9525"/>
            <wp:docPr id="1" name="图片 1" descr="M:\办公盘\实验教学示范中心-本科生评估1\2019\最后一页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办公盘\实验教学示范中心-本科生评估1\2019\最后一页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7324725"/>
                    </a:xfrm>
                    <a:prstGeom prst="rect">
                      <a:avLst/>
                    </a:prstGeom>
                    <a:noFill/>
                    <a:ln>
                      <a:noFill/>
                    </a:ln>
                  </pic:spPr>
                </pic:pic>
              </a:graphicData>
            </a:graphic>
          </wp:inline>
        </w:drawing>
      </w:r>
      <w:bookmarkStart w:id="104" w:name="_GoBack"/>
      <w:bookmarkEnd w:id="104"/>
    </w:p>
    <w:sectPr w:rsidR="004E19F5">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F8B4FF"/>
    <w:multiLevelType w:val="singleLevel"/>
    <w:tmpl w:val="92F8B4FF"/>
    <w:lvl w:ilvl="0">
      <w:start w:val="5"/>
      <w:numFmt w:val="decimal"/>
      <w:lvlText w:val="%1."/>
      <w:lvlJc w:val="left"/>
      <w:pPr>
        <w:tabs>
          <w:tab w:val="left" w:pos="312"/>
        </w:tabs>
      </w:pPr>
    </w:lvl>
  </w:abstractNum>
  <w:abstractNum w:abstractNumId="1">
    <w:nsid w:val="12F1493A"/>
    <w:multiLevelType w:val="multilevel"/>
    <w:tmpl w:val="12F1493A"/>
    <w:lvl w:ilvl="0">
      <w:start w:val="1"/>
      <w:numFmt w:val="decimal"/>
      <w:lvlText w:val="%1."/>
      <w:lvlJc w:val="left"/>
      <w:pPr>
        <w:ind w:left="842" w:hanging="360"/>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420"/>
  <w:doNotHyphenateCaps/>
  <w:drawingGridVerticalSpacing w:val="200"/>
  <w:noPunctuationKerning/>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06"/>
    <w:rsid w:val="000024DA"/>
    <w:rsid w:val="00002B1D"/>
    <w:rsid w:val="00002FCA"/>
    <w:rsid w:val="00016050"/>
    <w:rsid w:val="00037C2C"/>
    <w:rsid w:val="000725DB"/>
    <w:rsid w:val="000902F6"/>
    <w:rsid w:val="000D5D94"/>
    <w:rsid w:val="00116C97"/>
    <w:rsid w:val="00132FA4"/>
    <w:rsid w:val="0013711A"/>
    <w:rsid w:val="00153C5C"/>
    <w:rsid w:val="001729BC"/>
    <w:rsid w:val="00187956"/>
    <w:rsid w:val="001A7536"/>
    <w:rsid w:val="001C289F"/>
    <w:rsid w:val="001C778E"/>
    <w:rsid w:val="001D24A1"/>
    <w:rsid w:val="001E1DCA"/>
    <w:rsid w:val="001F1959"/>
    <w:rsid w:val="001F50D6"/>
    <w:rsid w:val="00222A9A"/>
    <w:rsid w:val="00246D1F"/>
    <w:rsid w:val="00260E32"/>
    <w:rsid w:val="00263513"/>
    <w:rsid w:val="00271E8C"/>
    <w:rsid w:val="00274DA3"/>
    <w:rsid w:val="002836EB"/>
    <w:rsid w:val="002C1FE3"/>
    <w:rsid w:val="002C669C"/>
    <w:rsid w:val="002D3017"/>
    <w:rsid w:val="002F56DB"/>
    <w:rsid w:val="00304D38"/>
    <w:rsid w:val="003514F0"/>
    <w:rsid w:val="00357557"/>
    <w:rsid w:val="003638EC"/>
    <w:rsid w:val="003A2C64"/>
    <w:rsid w:val="003A370C"/>
    <w:rsid w:val="003A4001"/>
    <w:rsid w:val="003B29C9"/>
    <w:rsid w:val="003E7E7A"/>
    <w:rsid w:val="004035A4"/>
    <w:rsid w:val="00451867"/>
    <w:rsid w:val="004604EC"/>
    <w:rsid w:val="004B1CA4"/>
    <w:rsid w:val="004C1F5E"/>
    <w:rsid w:val="004D601F"/>
    <w:rsid w:val="004E19F5"/>
    <w:rsid w:val="004F27AD"/>
    <w:rsid w:val="004F32F3"/>
    <w:rsid w:val="00500DA4"/>
    <w:rsid w:val="00515156"/>
    <w:rsid w:val="005176BC"/>
    <w:rsid w:val="00571B4B"/>
    <w:rsid w:val="00573429"/>
    <w:rsid w:val="005A712F"/>
    <w:rsid w:val="005B504B"/>
    <w:rsid w:val="005C5C25"/>
    <w:rsid w:val="005F17C3"/>
    <w:rsid w:val="006167A0"/>
    <w:rsid w:val="00653079"/>
    <w:rsid w:val="00671FA5"/>
    <w:rsid w:val="00696B85"/>
    <w:rsid w:val="006A7F53"/>
    <w:rsid w:val="006D4FA6"/>
    <w:rsid w:val="006F23CE"/>
    <w:rsid w:val="006F597C"/>
    <w:rsid w:val="00721EEC"/>
    <w:rsid w:val="00731006"/>
    <w:rsid w:val="00733EB3"/>
    <w:rsid w:val="00734827"/>
    <w:rsid w:val="007475B2"/>
    <w:rsid w:val="007556CC"/>
    <w:rsid w:val="007751E7"/>
    <w:rsid w:val="00796E8A"/>
    <w:rsid w:val="007A7F01"/>
    <w:rsid w:val="007B1657"/>
    <w:rsid w:val="007C300E"/>
    <w:rsid w:val="007E35D0"/>
    <w:rsid w:val="007E59FE"/>
    <w:rsid w:val="00800239"/>
    <w:rsid w:val="008112D4"/>
    <w:rsid w:val="00815C9D"/>
    <w:rsid w:val="008357E4"/>
    <w:rsid w:val="00837840"/>
    <w:rsid w:val="008626B7"/>
    <w:rsid w:val="00881614"/>
    <w:rsid w:val="008858E7"/>
    <w:rsid w:val="00885E54"/>
    <w:rsid w:val="00902072"/>
    <w:rsid w:val="00923471"/>
    <w:rsid w:val="00976519"/>
    <w:rsid w:val="00977BCB"/>
    <w:rsid w:val="009A268B"/>
    <w:rsid w:val="009B6348"/>
    <w:rsid w:val="009C0F7A"/>
    <w:rsid w:val="009C3DAB"/>
    <w:rsid w:val="009C4CAE"/>
    <w:rsid w:val="009D0290"/>
    <w:rsid w:val="009E27AB"/>
    <w:rsid w:val="009F2C4D"/>
    <w:rsid w:val="00A20173"/>
    <w:rsid w:val="00A24FF7"/>
    <w:rsid w:val="00AA7370"/>
    <w:rsid w:val="00AC36AA"/>
    <w:rsid w:val="00AC66F6"/>
    <w:rsid w:val="00B05FEE"/>
    <w:rsid w:val="00B23129"/>
    <w:rsid w:val="00B44470"/>
    <w:rsid w:val="00B9386D"/>
    <w:rsid w:val="00BC61F0"/>
    <w:rsid w:val="00BD5723"/>
    <w:rsid w:val="00BE6686"/>
    <w:rsid w:val="00BF2708"/>
    <w:rsid w:val="00C066BA"/>
    <w:rsid w:val="00C266E7"/>
    <w:rsid w:val="00C71A2E"/>
    <w:rsid w:val="00C92499"/>
    <w:rsid w:val="00CD2AFA"/>
    <w:rsid w:val="00CF31F2"/>
    <w:rsid w:val="00D104A7"/>
    <w:rsid w:val="00D21349"/>
    <w:rsid w:val="00D36C09"/>
    <w:rsid w:val="00D402F6"/>
    <w:rsid w:val="00D415CE"/>
    <w:rsid w:val="00D472D5"/>
    <w:rsid w:val="00DC5F2B"/>
    <w:rsid w:val="00DD27BF"/>
    <w:rsid w:val="00DD3CDA"/>
    <w:rsid w:val="00DE592A"/>
    <w:rsid w:val="00E047F2"/>
    <w:rsid w:val="00E26B1D"/>
    <w:rsid w:val="00ED1536"/>
    <w:rsid w:val="00ED7FE2"/>
    <w:rsid w:val="00EE0B70"/>
    <w:rsid w:val="00EE6224"/>
    <w:rsid w:val="00F05C1C"/>
    <w:rsid w:val="00F86444"/>
    <w:rsid w:val="00F92AC2"/>
    <w:rsid w:val="00FA05EB"/>
    <w:rsid w:val="00FA3DF6"/>
    <w:rsid w:val="00FB291A"/>
    <w:rsid w:val="00FB3D68"/>
    <w:rsid w:val="00FE73AF"/>
    <w:rsid w:val="00FF16AA"/>
    <w:rsid w:val="00FF40B8"/>
    <w:rsid w:val="07476D69"/>
    <w:rsid w:val="12F203A0"/>
    <w:rsid w:val="189473E9"/>
    <w:rsid w:val="20C9409A"/>
    <w:rsid w:val="222A48C9"/>
    <w:rsid w:val="2AD2694F"/>
    <w:rsid w:val="356A4B67"/>
    <w:rsid w:val="3684157B"/>
    <w:rsid w:val="37A33240"/>
    <w:rsid w:val="3C901EEE"/>
    <w:rsid w:val="4DD05BAC"/>
    <w:rsid w:val="59195568"/>
    <w:rsid w:val="70340866"/>
    <w:rsid w:val="72371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Body Text" w:qFormat="1"/>
    <w:lsdException w:name="Subtitle" w:locked="1" w:semiHidden="0" w:uiPriority="0" w:unhideWhenUsed="0" w:qFormat="1"/>
    <w:lsdException w:name="Body Text Indent 3"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Plain Text" w:semiHidden="0" w:uiPriority="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Calibri"/>
      <w:kern w:val="2"/>
      <w:sz w:val="24"/>
      <w:szCs w:val="24"/>
    </w:rPr>
  </w:style>
  <w:style w:type="paragraph" w:styleId="1">
    <w:name w:val="heading 1"/>
    <w:basedOn w:val="a"/>
    <w:next w:val="a"/>
    <w:link w:val="1Char"/>
    <w:uiPriority w:val="9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qFormat/>
    <w:pPr>
      <w:spacing w:after="120"/>
    </w:pPr>
    <w:rPr>
      <w:rFonts w:cs="Times New Roman"/>
      <w:sz w:val="21"/>
      <w:szCs w:val="22"/>
    </w:rPr>
  </w:style>
  <w:style w:type="paragraph" w:styleId="a4">
    <w:name w:val="Plain Text"/>
    <w:basedOn w:val="a"/>
    <w:link w:val="Char0"/>
    <w:qFormat/>
    <w:rPr>
      <w:rFonts w:ascii="宋体" w:hAnsi="Courier New" w:cs="Times New Roman" w:hint="eastAsia"/>
      <w:sz w:val="21"/>
      <w:szCs w:val="20"/>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pPr>
      <w:ind w:left="1260" w:hangingChars="600" w:hanging="1260"/>
    </w:pPr>
    <w:rPr>
      <w:rFonts w:ascii="仿宋_GB2312" w:eastAsia="仿宋_GB2312" w:hAnsi="Times New Roman" w:cs="Times New Roman"/>
      <w:sz w:val="21"/>
      <w:szCs w:val="30"/>
    </w:rPr>
  </w:style>
  <w:style w:type="paragraph" w:styleId="a7">
    <w:name w:val="Normal (Web)"/>
    <w:basedOn w:val="a"/>
    <w:uiPriority w:val="99"/>
    <w:semiHidden/>
    <w:unhideWhenUsed/>
    <w:qFormat/>
    <w:pPr>
      <w:widowControl/>
      <w:spacing w:before="100" w:beforeAutospacing="1" w:after="100" w:afterAutospacing="1"/>
      <w:jc w:val="left"/>
    </w:pPr>
    <w:rPr>
      <w:rFonts w:ascii="宋体" w:hAnsi="宋体" w:cs="宋体"/>
      <w:kern w:val="0"/>
    </w:rPr>
  </w:style>
  <w:style w:type="character" w:styleId="a8">
    <w:name w:val="Strong"/>
    <w:basedOn w:val="a0"/>
    <w:uiPriority w:val="99"/>
    <w:qFormat/>
    <w:rPr>
      <w:b/>
      <w:bCs/>
    </w:rPr>
  </w:style>
  <w:style w:type="character" w:styleId="a9">
    <w:name w:val="FollowedHyperlink"/>
    <w:basedOn w:val="a0"/>
    <w:uiPriority w:val="99"/>
    <w:semiHidden/>
    <w:unhideWhenUsed/>
    <w:rPr>
      <w:color w:val="800080"/>
      <w:u w:val="single"/>
    </w:rPr>
  </w:style>
  <w:style w:type="character" w:styleId="aa">
    <w:name w:val="Hyperlink"/>
    <w:basedOn w:val="a0"/>
    <w:uiPriority w:val="99"/>
    <w:qFormat/>
    <w:rPr>
      <w:color w:val="0000FF"/>
      <w:u w:val="single"/>
    </w:rPr>
  </w:style>
  <w:style w:type="table" w:styleId="ab">
    <w:name w:val="Table Grid"/>
    <w:basedOn w:val="a1"/>
    <w:uiPriority w:val="59"/>
    <w:qFormat/>
    <w:rPr>
      <w:rFonts w:cs="Calibri"/>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0"/>
    <w:link w:val="1"/>
    <w:uiPriority w:val="99"/>
    <w:locked/>
    <w:rPr>
      <w:rFonts w:ascii="Times New Roman" w:hAnsi="Times New Roman" w:cs="Times New Roman"/>
      <w:b/>
      <w:bCs/>
      <w:kern w:val="36"/>
      <w:sz w:val="48"/>
      <w:szCs w:val="48"/>
    </w:rPr>
  </w:style>
  <w:style w:type="paragraph" w:customStyle="1" w:styleId="customunionstyle">
    <w:name w:val="custom_unionstyle"/>
    <w:basedOn w:val="a"/>
    <w:uiPriority w:val="99"/>
    <w:pPr>
      <w:widowControl/>
      <w:spacing w:before="100" w:beforeAutospacing="1" w:after="100" w:afterAutospacing="1"/>
      <w:jc w:val="left"/>
    </w:pPr>
    <w:rPr>
      <w:rFonts w:ascii="Times New Roman" w:hAnsi="Times New Roman" w:cs="Times New Roman"/>
      <w:kern w:val="0"/>
    </w:rPr>
  </w:style>
  <w:style w:type="character" w:customStyle="1" w:styleId="Char2">
    <w:name w:val="页眉 Char"/>
    <w:basedOn w:val="a0"/>
    <w:link w:val="a6"/>
    <w:uiPriority w:val="99"/>
    <w:locked/>
    <w:rPr>
      <w:sz w:val="18"/>
      <w:szCs w:val="18"/>
    </w:rPr>
  </w:style>
  <w:style w:type="character" w:customStyle="1" w:styleId="Char1">
    <w:name w:val="页脚 Char"/>
    <w:basedOn w:val="a0"/>
    <w:link w:val="a5"/>
    <w:uiPriority w:val="99"/>
    <w:locked/>
    <w:rPr>
      <w:sz w:val="18"/>
      <w:szCs w:val="18"/>
    </w:rPr>
  </w:style>
  <w:style w:type="character" w:customStyle="1" w:styleId="3Char">
    <w:name w:val="正文文本缩进 3 Char"/>
    <w:basedOn w:val="a0"/>
    <w:link w:val="3"/>
    <w:qFormat/>
    <w:rPr>
      <w:rFonts w:ascii="仿宋_GB2312" w:eastAsia="仿宋_GB2312" w:hAnsi="Times New Roman"/>
      <w:szCs w:val="30"/>
    </w:rPr>
  </w:style>
  <w:style w:type="character" w:customStyle="1" w:styleId="Char0">
    <w:name w:val="纯文本 Char"/>
    <w:basedOn w:val="a0"/>
    <w:link w:val="a4"/>
    <w:qFormat/>
    <w:rPr>
      <w:rFonts w:ascii="宋体" w:hAnsi="Courier New"/>
      <w:szCs w:val="20"/>
    </w:rPr>
  </w:style>
  <w:style w:type="paragraph" w:styleId="ac">
    <w:name w:val="List Paragraph"/>
    <w:basedOn w:val="a"/>
    <w:uiPriority w:val="34"/>
    <w:qFormat/>
    <w:pPr>
      <w:ind w:firstLineChars="200" w:firstLine="420"/>
    </w:pPr>
    <w:rPr>
      <w:rFonts w:cs="Times New Roman"/>
      <w:sz w:val="21"/>
      <w:szCs w:val="22"/>
    </w:rPr>
  </w:style>
  <w:style w:type="character" w:customStyle="1" w:styleId="Char">
    <w:name w:val="正文文本 Char"/>
    <w:basedOn w:val="a0"/>
    <w:link w:val="a3"/>
    <w:uiPriority w:val="99"/>
    <w:semiHidden/>
    <w:qFormat/>
  </w:style>
  <w:style w:type="paragraph" w:styleId="ad">
    <w:name w:val="Balloon Text"/>
    <w:basedOn w:val="a"/>
    <w:link w:val="Char3"/>
    <w:uiPriority w:val="99"/>
    <w:semiHidden/>
    <w:unhideWhenUsed/>
    <w:rsid w:val="007475B2"/>
    <w:rPr>
      <w:sz w:val="18"/>
      <w:szCs w:val="18"/>
    </w:rPr>
  </w:style>
  <w:style w:type="character" w:customStyle="1" w:styleId="Char3">
    <w:name w:val="批注框文本 Char"/>
    <w:basedOn w:val="a0"/>
    <w:link w:val="ad"/>
    <w:uiPriority w:val="99"/>
    <w:semiHidden/>
    <w:rsid w:val="007475B2"/>
    <w:rPr>
      <w:rFonts w:ascii="Calibri" w:hAnsi="Calibri" w:cs="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Body Text" w:qFormat="1"/>
    <w:lsdException w:name="Subtitle" w:locked="1" w:semiHidden="0" w:uiPriority="0" w:unhideWhenUsed="0" w:qFormat="1"/>
    <w:lsdException w:name="Body Text Indent 3"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Plain Text" w:semiHidden="0" w:uiPriority="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Calibri"/>
      <w:kern w:val="2"/>
      <w:sz w:val="24"/>
      <w:szCs w:val="24"/>
    </w:rPr>
  </w:style>
  <w:style w:type="paragraph" w:styleId="1">
    <w:name w:val="heading 1"/>
    <w:basedOn w:val="a"/>
    <w:next w:val="a"/>
    <w:link w:val="1Char"/>
    <w:uiPriority w:val="9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qFormat/>
    <w:pPr>
      <w:spacing w:after="120"/>
    </w:pPr>
    <w:rPr>
      <w:rFonts w:cs="Times New Roman"/>
      <w:sz w:val="21"/>
      <w:szCs w:val="22"/>
    </w:rPr>
  </w:style>
  <w:style w:type="paragraph" w:styleId="a4">
    <w:name w:val="Plain Text"/>
    <w:basedOn w:val="a"/>
    <w:link w:val="Char0"/>
    <w:qFormat/>
    <w:rPr>
      <w:rFonts w:ascii="宋体" w:hAnsi="Courier New" w:cs="Times New Roman" w:hint="eastAsia"/>
      <w:sz w:val="21"/>
      <w:szCs w:val="20"/>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pPr>
      <w:ind w:left="1260" w:hangingChars="600" w:hanging="1260"/>
    </w:pPr>
    <w:rPr>
      <w:rFonts w:ascii="仿宋_GB2312" w:eastAsia="仿宋_GB2312" w:hAnsi="Times New Roman" w:cs="Times New Roman"/>
      <w:sz w:val="21"/>
      <w:szCs w:val="30"/>
    </w:rPr>
  </w:style>
  <w:style w:type="paragraph" w:styleId="a7">
    <w:name w:val="Normal (Web)"/>
    <w:basedOn w:val="a"/>
    <w:uiPriority w:val="99"/>
    <w:semiHidden/>
    <w:unhideWhenUsed/>
    <w:qFormat/>
    <w:pPr>
      <w:widowControl/>
      <w:spacing w:before="100" w:beforeAutospacing="1" w:after="100" w:afterAutospacing="1"/>
      <w:jc w:val="left"/>
    </w:pPr>
    <w:rPr>
      <w:rFonts w:ascii="宋体" w:hAnsi="宋体" w:cs="宋体"/>
      <w:kern w:val="0"/>
    </w:rPr>
  </w:style>
  <w:style w:type="character" w:styleId="a8">
    <w:name w:val="Strong"/>
    <w:basedOn w:val="a0"/>
    <w:uiPriority w:val="99"/>
    <w:qFormat/>
    <w:rPr>
      <w:b/>
      <w:bCs/>
    </w:rPr>
  </w:style>
  <w:style w:type="character" w:styleId="a9">
    <w:name w:val="FollowedHyperlink"/>
    <w:basedOn w:val="a0"/>
    <w:uiPriority w:val="99"/>
    <w:semiHidden/>
    <w:unhideWhenUsed/>
    <w:rPr>
      <w:color w:val="800080"/>
      <w:u w:val="single"/>
    </w:rPr>
  </w:style>
  <w:style w:type="character" w:styleId="aa">
    <w:name w:val="Hyperlink"/>
    <w:basedOn w:val="a0"/>
    <w:uiPriority w:val="99"/>
    <w:qFormat/>
    <w:rPr>
      <w:color w:val="0000FF"/>
      <w:u w:val="single"/>
    </w:rPr>
  </w:style>
  <w:style w:type="table" w:styleId="ab">
    <w:name w:val="Table Grid"/>
    <w:basedOn w:val="a1"/>
    <w:uiPriority w:val="59"/>
    <w:qFormat/>
    <w:rPr>
      <w:rFonts w:cs="Calibri"/>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0"/>
    <w:link w:val="1"/>
    <w:uiPriority w:val="99"/>
    <w:locked/>
    <w:rPr>
      <w:rFonts w:ascii="Times New Roman" w:hAnsi="Times New Roman" w:cs="Times New Roman"/>
      <w:b/>
      <w:bCs/>
      <w:kern w:val="36"/>
      <w:sz w:val="48"/>
      <w:szCs w:val="48"/>
    </w:rPr>
  </w:style>
  <w:style w:type="paragraph" w:customStyle="1" w:styleId="customunionstyle">
    <w:name w:val="custom_unionstyle"/>
    <w:basedOn w:val="a"/>
    <w:uiPriority w:val="99"/>
    <w:pPr>
      <w:widowControl/>
      <w:spacing w:before="100" w:beforeAutospacing="1" w:after="100" w:afterAutospacing="1"/>
      <w:jc w:val="left"/>
    </w:pPr>
    <w:rPr>
      <w:rFonts w:ascii="Times New Roman" w:hAnsi="Times New Roman" w:cs="Times New Roman"/>
      <w:kern w:val="0"/>
    </w:rPr>
  </w:style>
  <w:style w:type="character" w:customStyle="1" w:styleId="Char2">
    <w:name w:val="页眉 Char"/>
    <w:basedOn w:val="a0"/>
    <w:link w:val="a6"/>
    <w:uiPriority w:val="99"/>
    <w:locked/>
    <w:rPr>
      <w:sz w:val="18"/>
      <w:szCs w:val="18"/>
    </w:rPr>
  </w:style>
  <w:style w:type="character" w:customStyle="1" w:styleId="Char1">
    <w:name w:val="页脚 Char"/>
    <w:basedOn w:val="a0"/>
    <w:link w:val="a5"/>
    <w:uiPriority w:val="99"/>
    <w:locked/>
    <w:rPr>
      <w:sz w:val="18"/>
      <w:szCs w:val="18"/>
    </w:rPr>
  </w:style>
  <w:style w:type="character" w:customStyle="1" w:styleId="3Char">
    <w:name w:val="正文文本缩进 3 Char"/>
    <w:basedOn w:val="a0"/>
    <w:link w:val="3"/>
    <w:qFormat/>
    <w:rPr>
      <w:rFonts w:ascii="仿宋_GB2312" w:eastAsia="仿宋_GB2312" w:hAnsi="Times New Roman"/>
      <w:szCs w:val="30"/>
    </w:rPr>
  </w:style>
  <w:style w:type="character" w:customStyle="1" w:styleId="Char0">
    <w:name w:val="纯文本 Char"/>
    <w:basedOn w:val="a0"/>
    <w:link w:val="a4"/>
    <w:qFormat/>
    <w:rPr>
      <w:rFonts w:ascii="宋体" w:hAnsi="Courier New"/>
      <w:szCs w:val="20"/>
    </w:rPr>
  </w:style>
  <w:style w:type="paragraph" w:styleId="ac">
    <w:name w:val="List Paragraph"/>
    <w:basedOn w:val="a"/>
    <w:uiPriority w:val="34"/>
    <w:qFormat/>
    <w:pPr>
      <w:ind w:firstLineChars="200" w:firstLine="420"/>
    </w:pPr>
    <w:rPr>
      <w:rFonts w:cs="Times New Roman"/>
      <w:sz w:val="21"/>
      <w:szCs w:val="22"/>
    </w:rPr>
  </w:style>
  <w:style w:type="character" w:customStyle="1" w:styleId="Char">
    <w:name w:val="正文文本 Char"/>
    <w:basedOn w:val="a0"/>
    <w:link w:val="a3"/>
    <w:uiPriority w:val="99"/>
    <w:semiHidden/>
    <w:qFormat/>
  </w:style>
  <w:style w:type="paragraph" w:styleId="ad">
    <w:name w:val="Balloon Text"/>
    <w:basedOn w:val="a"/>
    <w:link w:val="Char3"/>
    <w:uiPriority w:val="99"/>
    <w:semiHidden/>
    <w:unhideWhenUsed/>
    <w:rsid w:val="007475B2"/>
    <w:rPr>
      <w:sz w:val="18"/>
      <w:szCs w:val="18"/>
    </w:rPr>
  </w:style>
  <w:style w:type="character" w:customStyle="1" w:styleId="Char3">
    <w:name w:val="批注框文本 Char"/>
    <w:basedOn w:val="a0"/>
    <w:link w:val="ad"/>
    <w:uiPriority w:val="99"/>
    <w:semiHidden/>
    <w:rsid w:val="007475B2"/>
    <w:rPr>
      <w:rFonts w:ascii="Calibri" w:hAnsi="Calibri" w:cs="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632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ac.cn" TargetMode="External"/><Relationship Id="rId3" Type="http://schemas.openxmlformats.org/officeDocument/2006/relationships/styles" Target="styles.xml"/><Relationship Id="rId7" Type="http://schemas.openxmlformats.org/officeDocument/2006/relationships/hyperlink" Target="https://pubs.acs.org/doi/10.1021/acs.est.8b02599"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cese.pku.edu.cn/aboutunit.asp?id=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71</Pages>
  <Words>12061</Words>
  <Characters>68751</Characters>
  <Application>Microsoft Office Word</Application>
  <DocSecurity>0</DocSecurity>
  <Lines>572</Lines>
  <Paragraphs>161</Paragraphs>
  <ScaleCrop>false</ScaleCrop>
  <Company>微软中国</Company>
  <LinksUpToDate>false</LinksUpToDate>
  <CharactersWithSpaces>80651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hao tong</dc:creator>
  <cp:lastModifiedBy>Dell</cp:lastModifiedBy>
  <cp:revision>7</cp:revision>
  <cp:lastPrinted>2017-11-27T06:33:00Z</cp:lastPrinted>
  <dcterms:created xsi:type="dcterms:W3CDTF">2019-01-18T03:06:00Z</dcterms:created>
  <dcterms:modified xsi:type="dcterms:W3CDTF">2019-01-18T07:53:00Z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