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8C25A" w14:textId="77777777" w:rsidR="006303F9" w:rsidRDefault="006303F9">
      <w:pPr>
        <w:jc w:val="center"/>
      </w:pPr>
    </w:p>
    <w:p w14:paraId="4314C332" w14:textId="77777777" w:rsidR="006303F9" w:rsidRPr="00001E9A" w:rsidRDefault="00001E9A" w:rsidP="00001E9A">
      <w:pPr>
        <w:jc w:val="center"/>
        <w:rPr>
          <w:rFonts w:ascii="仿宋_GB2312" w:eastAsia="仿宋_GB2312"/>
          <w:b/>
          <w:sz w:val="32"/>
          <w:szCs w:val="32"/>
        </w:rPr>
      </w:pPr>
      <w:r w:rsidRPr="00001E9A">
        <w:rPr>
          <w:rFonts w:ascii="仿宋_GB2312" w:eastAsia="仿宋_GB2312" w:hint="eastAsia"/>
          <w:b/>
          <w:sz w:val="48"/>
          <w:szCs w:val="52"/>
        </w:rPr>
        <w:t>北京大学</w:t>
      </w:r>
      <w:r w:rsidR="00D1297B" w:rsidRPr="00D1297B">
        <w:rPr>
          <w:rFonts w:ascii="仿宋_GB2312" w:eastAsia="仿宋_GB2312" w:hint="eastAsia"/>
          <w:b/>
          <w:sz w:val="48"/>
          <w:szCs w:val="52"/>
        </w:rPr>
        <w:t>教师教学发展中心文史楼智慧教室项目</w:t>
      </w:r>
      <w:r w:rsidRPr="00001E9A">
        <w:rPr>
          <w:rFonts w:ascii="仿宋_GB2312" w:eastAsia="仿宋_GB2312" w:hint="eastAsia"/>
          <w:b/>
          <w:sz w:val="48"/>
          <w:szCs w:val="52"/>
        </w:rPr>
        <w:t>招标采购项目</w:t>
      </w:r>
    </w:p>
    <w:p w14:paraId="0E914077" w14:textId="77777777"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1C0629">
        <w:rPr>
          <w:rFonts w:ascii="仿宋_GB2312" w:eastAsia="仿宋_GB2312" w:hint="eastAsia"/>
          <w:b/>
          <w:sz w:val="44"/>
          <w:szCs w:val="44"/>
        </w:rPr>
        <w:t>2019</w:t>
      </w:r>
      <w:r w:rsidR="00331351">
        <w:rPr>
          <w:rFonts w:ascii="仿宋_GB2312" w:eastAsia="仿宋_GB2312" w:hint="eastAsia"/>
          <w:b/>
          <w:sz w:val="44"/>
          <w:szCs w:val="44"/>
        </w:rPr>
        <w:t>[</w:t>
      </w:r>
      <w:r w:rsidR="00BF1EA4">
        <w:rPr>
          <w:rFonts w:ascii="仿宋_GB2312" w:eastAsia="仿宋_GB2312"/>
          <w:b/>
          <w:sz w:val="44"/>
          <w:szCs w:val="44"/>
        </w:rPr>
        <w:t>0</w:t>
      </w:r>
      <w:r w:rsidR="00D1297B">
        <w:rPr>
          <w:rFonts w:ascii="仿宋_GB2312" w:eastAsia="仿宋_GB2312"/>
          <w:b/>
          <w:sz w:val="44"/>
          <w:szCs w:val="44"/>
        </w:rPr>
        <w:t>21</w:t>
      </w:r>
      <w:r w:rsidR="00331351">
        <w:rPr>
          <w:rFonts w:ascii="仿宋_GB2312" w:eastAsia="仿宋_GB2312" w:hint="eastAsia"/>
          <w:b/>
          <w:sz w:val="44"/>
          <w:szCs w:val="44"/>
        </w:rPr>
        <w:t>]</w:t>
      </w:r>
      <w:r w:rsidR="00D1297B">
        <w:rPr>
          <w:rFonts w:ascii="仿宋_GB2312" w:eastAsia="仿宋_GB2312"/>
          <w:b/>
          <w:sz w:val="44"/>
          <w:szCs w:val="44"/>
        </w:rPr>
        <w:t>ABC</w:t>
      </w:r>
    </w:p>
    <w:p w14:paraId="7562CCE6" w14:textId="77777777" w:rsidR="006303F9" w:rsidRDefault="006303F9">
      <w:pPr>
        <w:ind w:firstLineChars="500" w:firstLine="1606"/>
        <w:rPr>
          <w:rFonts w:ascii="仿宋_GB2312" w:eastAsia="仿宋_GB2312"/>
          <w:b/>
          <w:sz w:val="32"/>
          <w:szCs w:val="32"/>
        </w:rPr>
      </w:pPr>
    </w:p>
    <w:p w14:paraId="6A5B922E" w14:textId="77777777" w:rsidR="006303F9" w:rsidRDefault="006303F9">
      <w:pPr>
        <w:ind w:firstLineChars="500" w:firstLine="1606"/>
        <w:rPr>
          <w:rFonts w:ascii="仿宋_GB2312" w:eastAsia="仿宋_GB2312"/>
          <w:b/>
          <w:sz w:val="32"/>
          <w:szCs w:val="32"/>
        </w:rPr>
      </w:pPr>
    </w:p>
    <w:p w14:paraId="5603EE03" w14:textId="77777777" w:rsidR="006303F9" w:rsidRDefault="006303F9">
      <w:pPr>
        <w:spacing w:line="400" w:lineRule="atLeast"/>
        <w:rPr>
          <w:rFonts w:ascii="仿宋_GB2312" w:eastAsia="仿宋_GB2312"/>
          <w:sz w:val="44"/>
          <w:szCs w:val="44"/>
        </w:rPr>
      </w:pPr>
    </w:p>
    <w:p w14:paraId="6FCEDA3B" w14:textId="77777777" w:rsidR="006303F9" w:rsidRDefault="006303F9">
      <w:pPr>
        <w:spacing w:line="400" w:lineRule="atLeast"/>
        <w:rPr>
          <w:rFonts w:ascii="仿宋_GB2312" w:eastAsia="仿宋_GB2312"/>
          <w:sz w:val="44"/>
          <w:szCs w:val="44"/>
        </w:rPr>
      </w:pPr>
    </w:p>
    <w:p w14:paraId="6D96EDE9" w14:textId="77777777"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14:paraId="5231F3D0" w14:textId="77777777" w:rsidR="006303F9" w:rsidRDefault="006303F9">
      <w:pPr>
        <w:spacing w:line="400" w:lineRule="atLeast"/>
        <w:rPr>
          <w:rFonts w:ascii="仿宋_GB2312" w:eastAsia="仿宋_GB2312"/>
          <w:sz w:val="52"/>
          <w:szCs w:val="52"/>
        </w:rPr>
      </w:pPr>
    </w:p>
    <w:p w14:paraId="61634941" w14:textId="77777777" w:rsidR="006303F9" w:rsidRDefault="006303F9">
      <w:pPr>
        <w:spacing w:line="400" w:lineRule="atLeast"/>
        <w:jc w:val="center"/>
        <w:rPr>
          <w:rFonts w:ascii="仿宋_GB2312" w:eastAsia="仿宋_GB2312"/>
          <w:b/>
          <w:sz w:val="44"/>
          <w:szCs w:val="44"/>
        </w:rPr>
      </w:pPr>
    </w:p>
    <w:p w14:paraId="38FE2286" w14:textId="77777777" w:rsidR="006303F9" w:rsidRDefault="006303F9">
      <w:pPr>
        <w:spacing w:line="400" w:lineRule="atLeast"/>
        <w:rPr>
          <w:rFonts w:ascii="仿宋_GB2312" w:eastAsia="仿宋_GB2312"/>
          <w:sz w:val="44"/>
          <w:szCs w:val="44"/>
        </w:rPr>
      </w:pPr>
    </w:p>
    <w:p w14:paraId="087F3557" w14:textId="77777777" w:rsidR="006303F9" w:rsidRDefault="006303F9">
      <w:pPr>
        <w:spacing w:line="400" w:lineRule="atLeast"/>
        <w:rPr>
          <w:rFonts w:ascii="仿宋_GB2312" w:eastAsia="仿宋_GB2312"/>
          <w:sz w:val="44"/>
          <w:szCs w:val="44"/>
        </w:rPr>
      </w:pPr>
    </w:p>
    <w:p w14:paraId="132E0919" w14:textId="77777777" w:rsidR="006303F9" w:rsidRDefault="006303F9">
      <w:pPr>
        <w:spacing w:line="400" w:lineRule="atLeast"/>
        <w:rPr>
          <w:rFonts w:ascii="仿宋_GB2312" w:eastAsia="仿宋_GB2312"/>
          <w:sz w:val="44"/>
          <w:szCs w:val="44"/>
        </w:rPr>
      </w:pPr>
    </w:p>
    <w:p w14:paraId="681FCA4A" w14:textId="77777777" w:rsidR="00D13C02" w:rsidRDefault="00D13C02">
      <w:pPr>
        <w:spacing w:line="400" w:lineRule="atLeast"/>
        <w:rPr>
          <w:rFonts w:ascii="仿宋_GB2312" w:eastAsia="仿宋_GB2312"/>
          <w:sz w:val="44"/>
          <w:szCs w:val="44"/>
        </w:rPr>
      </w:pPr>
    </w:p>
    <w:p w14:paraId="26A05A4B" w14:textId="77777777" w:rsidR="00D13C02" w:rsidRDefault="00D13C02">
      <w:pPr>
        <w:spacing w:line="400" w:lineRule="atLeast"/>
        <w:rPr>
          <w:rFonts w:ascii="仿宋_GB2312" w:eastAsia="仿宋_GB2312"/>
          <w:sz w:val="44"/>
          <w:szCs w:val="44"/>
        </w:rPr>
      </w:pPr>
    </w:p>
    <w:p w14:paraId="70B4A7D0" w14:textId="77777777" w:rsidR="007835F8" w:rsidRDefault="007835F8">
      <w:pPr>
        <w:spacing w:line="400" w:lineRule="atLeast"/>
        <w:rPr>
          <w:rFonts w:ascii="仿宋_GB2312" w:eastAsia="仿宋_GB2312"/>
          <w:sz w:val="44"/>
          <w:szCs w:val="44"/>
        </w:rPr>
      </w:pPr>
    </w:p>
    <w:p w14:paraId="5D96DC15" w14:textId="77777777"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14:paraId="7F8605D7" w14:textId="77777777" w:rsidR="006303F9" w:rsidRPr="00D13C02" w:rsidRDefault="006303F9">
      <w:pPr>
        <w:spacing w:line="400" w:lineRule="atLeast"/>
        <w:jc w:val="center"/>
        <w:rPr>
          <w:rFonts w:ascii="仿宋_GB2312" w:eastAsia="仿宋_GB2312"/>
          <w:b/>
          <w:sz w:val="36"/>
          <w:szCs w:val="36"/>
        </w:rPr>
      </w:pPr>
    </w:p>
    <w:p w14:paraId="539AFEBE" w14:textId="77777777"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E870FB">
        <w:rPr>
          <w:rFonts w:ascii="仿宋_GB2312" w:eastAsia="仿宋_GB2312"/>
          <w:b/>
          <w:sz w:val="36"/>
          <w:szCs w:val="36"/>
        </w:rPr>
        <w:t>9</w:t>
      </w:r>
      <w:r w:rsidRPr="00D13C02">
        <w:rPr>
          <w:rFonts w:ascii="仿宋_GB2312" w:eastAsia="仿宋_GB2312" w:hint="eastAsia"/>
          <w:b/>
          <w:sz w:val="36"/>
          <w:szCs w:val="36"/>
        </w:rPr>
        <w:t>年</w:t>
      </w:r>
      <w:r w:rsidR="00D1297B">
        <w:rPr>
          <w:rFonts w:ascii="仿宋_GB2312" w:eastAsia="仿宋_GB2312"/>
          <w:b/>
          <w:sz w:val="36"/>
          <w:szCs w:val="36"/>
        </w:rPr>
        <w:t>10</w:t>
      </w:r>
      <w:r w:rsidR="00500826" w:rsidRPr="00D13C02">
        <w:rPr>
          <w:rFonts w:ascii="仿宋_GB2312" w:eastAsia="仿宋_GB2312" w:hint="eastAsia"/>
          <w:b/>
          <w:sz w:val="36"/>
          <w:szCs w:val="36"/>
        </w:rPr>
        <w:t>月</w:t>
      </w:r>
    </w:p>
    <w:p w14:paraId="7C2B9FC1" w14:textId="77777777"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14:paraId="309C9C0F" w14:textId="77777777"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14:paraId="031BC97D" w14:textId="77777777"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14:paraId="5C0D7250" w14:textId="77777777" w:rsidR="00E00C7D" w:rsidRDefault="00521917"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14:paraId="0AE73FDC" w14:textId="77777777" w:rsidR="00E00C7D" w:rsidRPr="00E00C7D" w:rsidRDefault="009B01A6">
      <w:pPr>
        <w:pStyle w:val="10"/>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14:paraId="64898867" w14:textId="77777777" w:rsidR="00E00C7D" w:rsidRPr="00E00C7D" w:rsidRDefault="009B01A6">
      <w:pPr>
        <w:pStyle w:val="10"/>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14:paraId="0B42BB13" w14:textId="77777777" w:rsidR="00E00C7D" w:rsidRPr="00E00C7D" w:rsidRDefault="009B01A6">
      <w:pPr>
        <w:pStyle w:val="10"/>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14:paraId="1A0F91B6" w14:textId="77777777" w:rsidR="00E00C7D" w:rsidRPr="00E00C7D" w:rsidRDefault="009B01A6">
      <w:pPr>
        <w:pStyle w:val="10"/>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14:paraId="6255A35F" w14:textId="77777777" w:rsidR="00E00C7D" w:rsidRPr="00E00C7D" w:rsidRDefault="009B01A6">
      <w:pPr>
        <w:pStyle w:val="10"/>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14:paraId="0A694C75" w14:textId="77777777" w:rsidR="00E00C7D" w:rsidRPr="00E00C7D" w:rsidRDefault="009B01A6">
      <w:pPr>
        <w:pStyle w:val="10"/>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_GB2312" w:eastAsia="仿宋_GB2312"/>
            <w:noProof/>
            <w:sz w:val="24"/>
          </w:rPr>
          <w:t xml:space="preserve">  </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14:paraId="04A6C8EC" w14:textId="77777777" w:rsidR="00E00C7D" w:rsidRPr="00E00C7D" w:rsidRDefault="009B01A6">
      <w:pPr>
        <w:pStyle w:val="10"/>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14:paraId="0D76C3DA" w14:textId="77777777" w:rsidR="00E00C7D" w:rsidRPr="00E00C7D" w:rsidRDefault="009B01A6">
      <w:pPr>
        <w:pStyle w:val="10"/>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14:paraId="20444BED" w14:textId="77777777"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14:paraId="772192BE" w14:textId="77777777"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14:paraId="5E078672" w14:textId="77777777" w:rsidR="00463052" w:rsidRPr="00463052" w:rsidRDefault="00463052" w:rsidP="00463052">
      <w:pPr>
        <w:rPr>
          <w:szCs w:val="21"/>
        </w:rPr>
      </w:pPr>
      <w:r w:rsidRPr="00463052">
        <w:rPr>
          <w:szCs w:val="21"/>
        </w:rPr>
        <w:t>北京大学实验室与设备管理部受北京大学委托，对下述货物及服务进行国内公开招标。现邀请合格的投标人前来投标。</w:t>
      </w:r>
    </w:p>
    <w:p w14:paraId="61BDB454" w14:textId="77777777" w:rsidR="00353323" w:rsidRDefault="008E02C7" w:rsidP="00D1297B">
      <w:pPr>
        <w:pStyle w:val="af1"/>
        <w:numPr>
          <w:ilvl w:val="0"/>
          <w:numId w:val="26"/>
        </w:numPr>
        <w:shd w:val="clear" w:color="auto" w:fill="FFFFFF"/>
        <w:tabs>
          <w:tab w:val="left" w:pos="360"/>
        </w:tabs>
        <w:ind w:firstLineChars="0"/>
        <w:rPr>
          <w:rFonts w:ascii="仿宋_GB2312" w:eastAsia="仿宋_GB2312"/>
        </w:rPr>
      </w:pPr>
      <w:bookmarkStart w:id="12" w:name="_Toc73427776"/>
      <w:bookmarkStart w:id="13" w:name="_Toc87063334"/>
      <w:r w:rsidRPr="00FC286A">
        <w:rPr>
          <w:rFonts w:ascii="仿宋_GB2312" w:eastAsia="仿宋_GB2312"/>
          <w:b/>
        </w:rPr>
        <w:t>项目名称</w:t>
      </w:r>
      <w:r w:rsidRPr="00FC286A">
        <w:rPr>
          <w:rFonts w:ascii="仿宋_GB2312" w:eastAsia="仿宋_GB2312" w:hint="eastAsia"/>
          <w:b/>
        </w:rPr>
        <w:t>：</w:t>
      </w:r>
      <w:r w:rsidR="00D1297B" w:rsidRPr="00D1297B">
        <w:rPr>
          <w:rFonts w:ascii="仿宋_GB2312" w:eastAsia="仿宋_GB2312" w:hint="eastAsia"/>
        </w:rPr>
        <w:t>北京大学教师教学发展中心文史楼智慧教室项目招标采购项目</w:t>
      </w:r>
      <w:r w:rsidR="00FC286A">
        <w:rPr>
          <w:rFonts w:ascii="仿宋_GB2312" w:eastAsia="仿宋_GB2312" w:hint="eastAsia"/>
        </w:rPr>
        <w:t xml:space="preserve">               </w:t>
      </w:r>
    </w:p>
    <w:p w14:paraId="45BBF074" w14:textId="77777777" w:rsidR="006303F9" w:rsidRPr="00FC286A" w:rsidRDefault="00500826" w:rsidP="006F2FC8">
      <w:pPr>
        <w:pStyle w:val="af1"/>
        <w:shd w:val="clear" w:color="auto" w:fill="FFFFFF"/>
        <w:tabs>
          <w:tab w:val="left" w:pos="360"/>
        </w:tabs>
        <w:ind w:left="360" w:firstLineChars="0" w:firstLine="0"/>
        <w:rPr>
          <w:rFonts w:ascii="仿宋_GB2312" w:eastAsia="仿宋_GB2312"/>
        </w:rPr>
      </w:pPr>
      <w:r w:rsidRPr="00FC286A">
        <w:rPr>
          <w:rFonts w:ascii="仿宋_GB2312" w:eastAsia="仿宋_GB2312" w:hint="eastAsia"/>
          <w:b/>
        </w:rPr>
        <w:t>招标编号：</w:t>
      </w:r>
      <w:r w:rsidR="006D3130">
        <w:rPr>
          <w:rFonts w:ascii="仿宋_GB2312" w:eastAsia="仿宋_GB2312"/>
        </w:rPr>
        <w:t>2019</w:t>
      </w:r>
      <w:r w:rsidR="00331351" w:rsidRPr="00FC286A">
        <w:rPr>
          <w:rFonts w:ascii="仿宋_GB2312" w:eastAsia="仿宋_GB2312"/>
        </w:rPr>
        <w:t>[</w:t>
      </w:r>
      <w:r w:rsidR="00BF1EA4" w:rsidRPr="00FC286A">
        <w:rPr>
          <w:rFonts w:ascii="仿宋_GB2312" w:eastAsia="仿宋_GB2312"/>
        </w:rPr>
        <w:t>0</w:t>
      </w:r>
      <w:r w:rsidR="00D1297B">
        <w:rPr>
          <w:rFonts w:ascii="仿宋_GB2312" w:eastAsia="仿宋_GB2312"/>
        </w:rPr>
        <w:t>21</w:t>
      </w:r>
      <w:r w:rsidR="00331351" w:rsidRPr="00FC286A">
        <w:rPr>
          <w:rFonts w:ascii="仿宋_GB2312" w:eastAsia="仿宋_GB2312"/>
        </w:rPr>
        <w:t>]</w:t>
      </w:r>
      <w:r w:rsidR="00191F26">
        <w:rPr>
          <w:rFonts w:ascii="仿宋_GB2312" w:eastAsia="仿宋_GB2312"/>
        </w:rPr>
        <w:t>ABC</w:t>
      </w:r>
    </w:p>
    <w:p w14:paraId="5604683B" w14:textId="77777777"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14:paraId="021F9453" w14:textId="77777777" w:rsidR="006303F9" w:rsidRPr="00154637" w:rsidRDefault="008E02C7" w:rsidP="0053242B">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14:paraId="1089F56B" w14:textId="77777777"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r w:rsidR="00D25FF8">
        <w:rPr>
          <w:rFonts w:ascii="仿宋_GB2312" w:eastAsia="仿宋_GB2312" w:hint="eastAsia"/>
        </w:rPr>
        <w:t xml:space="preserve"> </w:t>
      </w:r>
    </w:p>
    <w:p w14:paraId="1798C55F" w14:textId="77777777"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14:paraId="5AD87A2B" w14:textId="77777777"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14:paraId="3DD3A75A" w14:textId="77777777"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14:paraId="7BC7F877" w14:textId="77777777"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14:paraId="4193E617" w14:textId="77777777"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14:paraId="61EED9BE" w14:textId="77777777"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14:paraId="2324429D" w14:textId="77777777"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14:paraId="411C4CCA" w14:textId="4BFEBABF"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B64E03">
        <w:rPr>
          <w:rFonts w:ascii="仿宋_GB2312" w:eastAsia="仿宋_GB2312"/>
        </w:rPr>
        <w:t>201</w:t>
      </w:r>
      <w:r w:rsidR="007B40FA" w:rsidRPr="00B64E03">
        <w:rPr>
          <w:rFonts w:ascii="仿宋_GB2312" w:eastAsia="仿宋_GB2312"/>
          <w:color w:val="000000" w:themeColor="text1"/>
        </w:rPr>
        <w:t>9</w:t>
      </w:r>
      <w:r w:rsidR="00D25FF8" w:rsidRPr="00B64E03">
        <w:rPr>
          <w:rFonts w:ascii="仿宋_GB2312" w:eastAsia="仿宋_GB2312" w:hint="eastAsia"/>
          <w:color w:val="000000" w:themeColor="text1"/>
        </w:rPr>
        <w:t>年</w:t>
      </w:r>
      <w:r w:rsidR="00D1297B">
        <w:rPr>
          <w:rFonts w:ascii="仿宋_GB2312" w:eastAsia="仿宋_GB2312"/>
          <w:color w:val="000000" w:themeColor="text1"/>
        </w:rPr>
        <w:t>11</w:t>
      </w:r>
      <w:r w:rsidR="00D25FF8" w:rsidRPr="00B64E03">
        <w:rPr>
          <w:rFonts w:ascii="仿宋_GB2312" w:eastAsia="仿宋_GB2312" w:hint="eastAsia"/>
          <w:color w:val="000000" w:themeColor="text1"/>
        </w:rPr>
        <w:t>月</w:t>
      </w:r>
      <w:r w:rsidR="009441D6">
        <w:rPr>
          <w:rFonts w:ascii="仿宋_GB2312" w:eastAsia="仿宋_GB2312"/>
          <w:color w:val="000000" w:themeColor="text1"/>
        </w:rPr>
        <w:t>5</w:t>
      </w:r>
      <w:r w:rsidR="00590832" w:rsidRPr="00B64E03">
        <w:rPr>
          <w:rFonts w:ascii="仿宋_GB2312" w:eastAsia="仿宋_GB2312" w:hint="eastAsia"/>
          <w:color w:val="000000" w:themeColor="text1"/>
        </w:rPr>
        <w:t>日</w:t>
      </w:r>
      <w:r w:rsidR="00001E9A" w:rsidRPr="00B64E03">
        <w:rPr>
          <w:rFonts w:ascii="仿宋_GB2312" w:eastAsia="仿宋_GB2312" w:hint="eastAsia"/>
          <w:color w:val="000000" w:themeColor="text1"/>
        </w:rPr>
        <w:t>上</w:t>
      </w:r>
      <w:r w:rsidR="00295742" w:rsidRPr="00B64E03">
        <w:rPr>
          <w:rFonts w:ascii="仿宋_GB2312" w:eastAsia="仿宋_GB2312" w:hint="eastAsia"/>
          <w:color w:val="000000" w:themeColor="text1"/>
        </w:rPr>
        <w:t>午</w:t>
      </w:r>
      <w:r w:rsidR="00001E9A" w:rsidRPr="00B64E03">
        <w:rPr>
          <w:rFonts w:ascii="仿宋_GB2312" w:eastAsia="仿宋_GB2312"/>
          <w:color w:val="000000" w:themeColor="text1"/>
        </w:rPr>
        <w:t>9</w:t>
      </w:r>
      <w:r w:rsidR="00590832" w:rsidRPr="00B64E03">
        <w:rPr>
          <w:rFonts w:ascii="仿宋_GB2312" w:eastAsia="仿宋_GB2312" w:hint="eastAsia"/>
          <w:color w:val="000000" w:themeColor="text1"/>
        </w:rPr>
        <w:t>：</w:t>
      </w:r>
      <w:r w:rsidR="00590832" w:rsidRPr="00B64E03">
        <w:rPr>
          <w:rFonts w:ascii="仿宋_GB2312" w:eastAsia="仿宋_GB2312"/>
          <w:color w:val="000000" w:themeColor="text1"/>
        </w:rPr>
        <w:t>00</w:t>
      </w:r>
      <w:r w:rsidR="00590832" w:rsidRPr="00B64E03">
        <w:rPr>
          <w:rFonts w:ascii="仿宋_GB2312" w:eastAsia="仿宋_GB2312" w:hint="eastAsia"/>
          <w:color w:val="000000" w:themeColor="text1"/>
        </w:rPr>
        <w:t>（北</w:t>
      </w:r>
      <w:r w:rsidR="00590832" w:rsidRPr="00B64E03">
        <w:rPr>
          <w:rFonts w:ascii="仿宋_GB2312" w:eastAsia="仿宋_GB2312" w:hint="eastAsia"/>
        </w:rPr>
        <w:t>京时间）。</w:t>
      </w:r>
    </w:p>
    <w:p w14:paraId="75BAAD5B" w14:textId="77777777"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14:paraId="1599834F" w14:textId="77777777"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14:paraId="3D4F1BEE" w14:textId="77777777"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14:paraId="1EEF5613" w14:textId="77777777"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14:paraId="5EC5DDDC" w14:textId="77777777"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14:paraId="67DD1B49" w14:textId="77777777"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14:paraId="286C9B9C" w14:textId="77777777"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r w:rsidRPr="00FF6456">
        <w:rPr>
          <w:rFonts w:ascii="仿宋" w:eastAsia="仿宋" w:hAnsi="仿宋"/>
          <w:color w:val="000000"/>
          <w:szCs w:val="24"/>
        </w:rPr>
        <w:t>地　　址：北京市海淀区颐和园路5号，北京大学勺园5号楼甲座409房间，勺园食堂西侧</w:t>
      </w:r>
    </w:p>
    <w:p w14:paraId="699A6C36"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邮　　编：100871</w:t>
      </w:r>
    </w:p>
    <w:p w14:paraId="64364AD4"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t>电　　话：010-62758587</w:t>
      </w:r>
    </w:p>
    <w:p w14:paraId="11E1807C"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14:paraId="130AC3E1"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14:paraId="1F09565F" w14:textId="77777777"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14:paraId="444346DD" w14:textId="77777777"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14:paraId="640269A5" w14:textId="77777777"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14:paraId="4B9BC538" w14:textId="77777777"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14:paraId="31E9CCDC" w14:textId="77777777"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14:paraId="0B1A4963" w14:textId="77777777">
        <w:trPr>
          <w:trHeight w:val="343"/>
        </w:trPr>
        <w:tc>
          <w:tcPr>
            <w:tcW w:w="1446" w:type="dxa"/>
            <w:vAlign w:val="center"/>
          </w:tcPr>
          <w:p w14:paraId="7164F3C1" w14:textId="77777777"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14:paraId="48E8192A" w14:textId="77777777" w:rsidR="006303F9" w:rsidRDefault="00500826">
            <w:pPr>
              <w:ind w:firstLineChars="1000" w:firstLine="2409"/>
              <w:rPr>
                <w:rFonts w:ascii="仿宋_GB2312" w:eastAsia="仿宋_GB2312"/>
                <w:b/>
              </w:rPr>
            </w:pPr>
            <w:r>
              <w:rPr>
                <w:rFonts w:ascii="仿宋_GB2312" w:eastAsia="仿宋_GB2312" w:hint="eastAsia"/>
                <w:b/>
              </w:rPr>
              <w:t>内      容</w:t>
            </w:r>
          </w:p>
        </w:tc>
      </w:tr>
      <w:tr w:rsidR="006303F9" w14:paraId="6EC96B0F" w14:textId="77777777" w:rsidTr="00131DE2">
        <w:trPr>
          <w:trHeight w:val="1151"/>
        </w:trPr>
        <w:tc>
          <w:tcPr>
            <w:tcW w:w="1446" w:type="dxa"/>
            <w:vAlign w:val="center"/>
          </w:tcPr>
          <w:p w14:paraId="0A7E0860" w14:textId="77777777" w:rsidR="006303F9" w:rsidRDefault="00500826">
            <w:pPr>
              <w:jc w:val="center"/>
              <w:rPr>
                <w:rFonts w:ascii="仿宋_GB2312" w:eastAsia="仿宋_GB2312"/>
              </w:rPr>
            </w:pPr>
            <w:r>
              <w:rPr>
                <w:rFonts w:ascii="仿宋_GB2312" w:eastAsia="仿宋_GB2312" w:hint="eastAsia"/>
              </w:rPr>
              <w:t>1.1</w:t>
            </w:r>
          </w:p>
        </w:tc>
        <w:tc>
          <w:tcPr>
            <w:tcW w:w="6862" w:type="dxa"/>
            <w:vAlign w:val="center"/>
          </w:tcPr>
          <w:p w14:paraId="20140133" w14:textId="77777777" w:rsidR="00001E9A" w:rsidRPr="004B772F" w:rsidRDefault="00500826">
            <w:pPr>
              <w:spacing w:line="240" w:lineRule="auto"/>
              <w:rPr>
                <w:rFonts w:ascii="仿宋_GB2312" w:eastAsia="仿宋_GB2312"/>
                <w:u w:val="single"/>
              </w:rPr>
            </w:pPr>
            <w:r>
              <w:rPr>
                <w:rFonts w:ascii="仿宋_GB2312" w:eastAsia="仿宋_GB2312" w:hint="eastAsia"/>
              </w:rPr>
              <w:t>项目名称：</w:t>
            </w:r>
            <w:r w:rsidR="00D1297B" w:rsidRPr="00D1297B">
              <w:rPr>
                <w:rFonts w:ascii="仿宋_GB2312" w:eastAsia="仿宋_GB2312" w:hint="eastAsia"/>
                <w:u w:val="single"/>
              </w:rPr>
              <w:t>北京大学教师教学发展中心文史楼智慧教室项目招标采购项目</w:t>
            </w:r>
          </w:p>
          <w:p w14:paraId="3A7ECF74" w14:textId="77777777"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w:t>
            </w:r>
            <w:r w:rsidR="00D1297B" w:rsidRPr="00D1297B">
              <w:rPr>
                <w:rFonts w:ascii="仿宋_GB2312" w:eastAsia="仿宋_GB2312" w:hint="eastAsia"/>
                <w:u w:val="single"/>
              </w:rPr>
              <w:t>教师教学发展中心</w:t>
            </w:r>
          </w:p>
          <w:p w14:paraId="2DE96B62" w14:textId="77777777"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14:paraId="2E4964C7" w14:textId="77777777">
        <w:trPr>
          <w:trHeight w:val="567"/>
        </w:trPr>
        <w:tc>
          <w:tcPr>
            <w:tcW w:w="1446" w:type="dxa"/>
            <w:vAlign w:val="center"/>
          </w:tcPr>
          <w:p w14:paraId="401D2432" w14:textId="77777777" w:rsidR="00131DE2" w:rsidRDefault="00131DE2">
            <w:pPr>
              <w:jc w:val="center"/>
              <w:rPr>
                <w:rFonts w:ascii="仿宋_GB2312" w:eastAsia="仿宋_GB2312"/>
              </w:rPr>
            </w:pPr>
            <w:r>
              <w:rPr>
                <w:rFonts w:ascii="仿宋_GB2312" w:eastAsia="仿宋_GB2312" w:hint="eastAsia"/>
              </w:rPr>
              <w:t>8.1</w:t>
            </w:r>
          </w:p>
        </w:tc>
        <w:tc>
          <w:tcPr>
            <w:tcW w:w="6862" w:type="dxa"/>
            <w:vAlign w:val="center"/>
          </w:tcPr>
          <w:p w14:paraId="390274D8" w14:textId="77777777"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14:paraId="4B86280E" w14:textId="77777777">
        <w:trPr>
          <w:trHeight w:val="480"/>
        </w:trPr>
        <w:tc>
          <w:tcPr>
            <w:tcW w:w="1446" w:type="dxa"/>
            <w:vAlign w:val="center"/>
          </w:tcPr>
          <w:p w14:paraId="50ABE5C2" w14:textId="77777777"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14:paraId="6D9A178B" w14:textId="77777777"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14:paraId="7777774D" w14:textId="77777777">
        <w:trPr>
          <w:trHeight w:val="480"/>
        </w:trPr>
        <w:tc>
          <w:tcPr>
            <w:tcW w:w="1446" w:type="dxa"/>
            <w:tcBorders>
              <w:top w:val="single" w:sz="6" w:space="0" w:color="auto"/>
              <w:bottom w:val="single" w:sz="6" w:space="0" w:color="auto"/>
            </w:tcBorders>
            <w:vAlign w:val="center"/>
          </w:tcPr>
          <w:p w14:paraId="74BB84F6" w14:textId="77777777"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14:paraId="58E8D670" w14:textId="77777777"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14:paraId="3CD5939F" w14:textId="77777777" w:rsidTr="000A2B3D">
        <w:trPr>
          <w:trHeight w:val="679"/>
        </w:trPr>
        <w:tc>
          <w:tcPr>
            <w:tcW w:w="1446" w:type="dxa"/>
            <w:tcBorders>
              <w:top w:val="single" w:sz="6" w:space="0" w:color="auto"/>
              <w:bottom w:val="single" w:sz="6" w:space="0" w:color="auto"/>
            </w:tcBorders>
            <w:vAlign w:val="center"/>
          </w:tcPr>
          <w:p w14:paraId="3D28C566" w14:textId="77777777"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14:paraId="6029C0C8" w14:textId="77777777"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14:paraId="44F2031F" w14:textId="77777777">
        <w:trPr>
          <w:trHeight w:val="567"/>
        </w:trPr>
        <w:tc>
          <w:tcPr>
            <w:tcW w:w="1446" w:type="dxa"/>
            <w:vAlign w:val="center"/>
          </w:tcPr>
          <w:p w14:paraId="688D01DE" w14:textId="77777777"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14:paraId="048D89F4" w14:textId="77777777"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14:paraId="29E7C8F7" w14:textId="77777777">
        <w:trPr>
          <w:trHeight w:val="540"/>
        </w:trPr>
        <w:tc>
          <w:tcPr>
            <w:tcW w:w="1446" w:type="dxa"/>
            <w:vAlign w:val="center"/>
          </w:tcPr>
          <w:p w14:paraId="136E9FEB" w14:textId="77777777"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14:paraId="15F9C42E" w14:textId="77777777"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14:paraId="3CF83FD2" w14:textId="77777777">
        <w:trPr>
          <w:trHeight w:val="540"/>
        </w:trPr>
        <w:tc>
          <w:tcPr>
            <w:tcW w:w="1446" w:type="dxa"/>
            <w:vAlign w:val="center"/>
          </w:tcPr>
          <w:p w14:paraId="3C1584AC" w14:textId="77777777"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14:paraId="208F8544" w14:textId="77777777"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14:paraId="41D0B24B" w14:textId="77777777">
        <w:trPr>
          <w:trHeight w:val="540"/>
        </w:trPr>
        <w:tc>
          <w:tcPr>
            <w:tcW w:w="1446" w:type="dxa"/>
            <w:vAlign w:val="center"/>
          </w:tcPr>
          <w:p w14:paraId="1AB52505" w14:textId="77777777"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325A0077" w14:textId="77777777"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14:paraId="59AE2FAB" w14:textId="77777777">
        <w:trPr>
          <w:trHeight w:val="474"/>
        </w:trPr>
        <w:tc>
          <w:tcPr>
            <w:tcW w:w="1446" w:type="dxa"/>
            <w:vAlign w:val="center"/>
          </w:tcPr>
          <w:p w14:paraId="7E54B1A5" w14:textId="77777777"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1230154F" w14:textId="77777777"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6D3130">
              <w:rPr>
                <w:rFonts w:ascii="仿宋_GB2312" w:eastAsia="仿宋_GB2312"/>
              </w:rPr>
              <w:t>2019</w:t>
            </w:r>
            <w:r w:rsidR="00331351">
              <w:rPr>
                <w:rFonts w:ascii="仿宋_GB2312" w:eastAsia="仿宋_GB2312" w:hint="eastAsia"/>
              </w:rPr>
              <w:t>[</w:t>
            </w:r>
            <w:r w:rsidR="00BF1EA4">
              <w:rPr>
                <w:rFonts w:ascii="仿宋_GB2312" w:eastAsia="仿宋_GB2312"/>
              </w:rPr>
              <w:t>0</w:t>
            </w:r>
            <w:r w:rsidR="00D1297B">
              <w:rPr>
                <w:rFonts w:ascii="仿宋_GB2312" w:eastAsia="仿宋_GB2312"/>
              </w:rPr>
              <w:t>21</w:t>
            </w:r>
            <w:r w:rsidR="00331351">
              <w:rPr>
                <w:rFonts w:ascii="仿宋_GB2312" w:eastAsia="仿宋_GB2312" w:hint="eastAsia"/>
              </w:rPr>
              <w:t>]</w:t>
            </w:r>
            <w:r w:rsidR="00D1297B">
              <w:rPr>
                <w:rFonts w:ascii="仿宋_GB2312" w:eastAsia="仿宋_GB2312"/>
              </w:rPr>
              <w:t>ABC</w:t>
            </w:r>
          </w:p>
        </w:tc>
      </w:tr>
      <w:tr w:rsidR="00382041" w:rsidRPr="00382041" w14:paraId="204907A6" w14:textId="77777777">
        <w:trPr>
          <w:trHeight w:val="496"/>
        </w:trPr>
        <w:tc>
          <w:tcPr>
            <w:tcW w:w="1446" w:type="dxa"/>
            <w:vAlign w:val="center"/>
          </w:tcPr>
          <w:p w14:paraId="0A67A743" w14:textId="77777777"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45887DA5" w14:textId="22239999" w:rsidR="006303F9" w:rsidRPr="00B64E03" w:rsidRDefault="00500826" w:rsidP="00D1297B">
            <w:pPr>
              <w:spacing w:line="240" w:lineRule="auto"/>
              <w:rPr>
                <w:rFonts w:ascii="仿宋_GB2312" w:eastAsia="仿宋_GB2312"/>
                <w:color w:val="000000" w:themeColor="text1"/>
              </w:rPr>
            </w:pPr>
            <w:r w:rsidRPr="00B64E03">
              <w:rPr>
                <w:rFonts w:ascii="仿宋_GB2312" w:eastAsia="仿宋_GB2312" w:hint="eastAsia"/>
                <w:color w:val="000000" w:themeColor="text1"/>
              </w:rPr>
              <w:t>投标截止期：201</w:t>
            </w:r>
            <w:r w:rsidR="007B40FA" w:rsidRPr="00B64E03">
              <w:rPr>
                <w:rFonts w:ascii="仿宋_GB2312" w:eastAsia="仿宋_GB2312"/>
                <w:color w:val="000000" w:themeColor="text1"/>
              </w:rPr>
              <w:t>9</w:t>
            </w:r>
            <w:r w:rsidRPr="00B64E03">
              <w:rPr>
                <w:rFonts w:ascii="仿宋_GB2312" w:eastAsia="仿宋_GB2312" w:hint="eastAsia"/>
                <w:color w:val="000000" w:themeColor="text1"/>
              </w:rPr>
              <w:t>年</w:t>
            </w:r>
            <w:r w:rsidR="00D1297B">
              <w:rPr>
                <w:rFonts w:ascii="仿宋_GB2312" w:eastAsia="仿宋_GB2312"/>
                <w:color w:val="000000" w:themeColor="text1"/>
              </w:rPr>
              <w:t>11</w:t>
            </w:r>
            <w:r w:rsidRPr="00B64E03">
              <w:rPr>
                <w:rFonts w:ascii="仿宋_GB2312" w:eastAsia="仿宋_GB2312" w:hint="eastAsia"/>
                <w:color w:val="000000" w:themeColor="text1"/>
              </w:rPr>
              <w:t>月</w:t>
            </w:r>
            <w:r w:rsidR="009441D6">
              <w:rPr>
                <w:rFonts w:ascii="仿宋_GB2312" w:eastAsia="仿宋_GB2312"/>
                <w:color w:val="000000" w:themeColor="text1"/>
              </w:rPr>
              <w:t>5</w:t>
            </w:r>
            <w:r w:rsidRPr="00B64E03">
              <w:rPr>
                <w:rFonts w:ascii="仿宋_GB2312" w:eastAsia="仿宋_GB2312" w:hint="eastAsia"/>
                <w:color w:val="000000" w:themeColor="text1"/>
              </w:rPr>
              <w:t>日</w:t>
            </w:r>
            <w:r w:rsidR="00001E9A" w:rsidRPr="00B64E03">
              <w:rPr>
                <w:rFonts w:ascii="仿宋_GB2312" w:eastAsia="仿宋_GB2312" w:hint="eastAsia"/>
                <w:color w:val="000000" w:themeColor="text1"/>
              </w:rPr>
              <w:t>上</w:t>
            </w:r>
            <w:r w:rsidR="00295742" w:rsidRPr="00B64E03">
              <w:rPr>
                <w:rFonts w:ascii="仿宋_GB2312" w:eastAsia="仿宋_GB2312" w:hint="eastAsia"/>
                <w:color w:val="000000" w:themeColor="text1"/>
              </w:rPr>
              <w:t>午</w:t>
            </w:r>
            <w:r w:rsidR="00001E9A" w:rsidRPr="00B64E03">
              <w:rPr>
                <w:rFonts w:ascii="仿宋_GB2312" w:eastAsia="仿宋_GB2312"/>
                <w:color w:val="000000" w:themeColor="text1"/>
              </w:rPr>
              <w:t>9</w:t>
            </w:r>
            <w:r w:rsidRPr="00B64E03">
              <w:rPr>
                <w:rFonts w:ascii="仿宋_GB2312" w:eastAsia="仿宋_GB2312" w:hint="eastAsia"/>
                <w:color w:val="000000" w:themeColor="text1"/>
              </w:rPr>
              <w:t>：00(北京时间)</w:t>
            </w:r>
          </w:p>
        </w:tc>
      </w:tr>
      <w:tr w:rsidR="00382041" w:rsidRPr="00382041" w14:paraId="746CBF98" w14:textId="77777777">
        <w:trPr>
          <w:trHeight w:val="567"/>
        </w:trPr>
        <w:tc>
          <w:tcPr>
            <w:tcW w:w="1446" w:type="dxa"/>
            <w:vAlign w:val="center"/>
          </w:tcPr>
          <w:p w14:paraId="2CB72394" w14:textId="77777777"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14:paraId="08DCA80E" w14:textId="7F138081"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开标日期：201</w:t>
            </w:r>
            <w:r w:rsidR="007B40FA" w:rsidRPr="00B64E03">
              <w:rPr>
                <w:rFonts w:ascii="仿宋_GB2312" w:eastAsia="仿宋_GB2312"/>
                <w:color w:val="000000" w:themeColor="text1"/>
              </w:rPr>
              <w:t>9</w:t>
            </w:r>
            <w:r w:rsidRPr="00B64E03">
              <w:rPr>
                <w:rFonts w:ascii="仿宋_GB2312" w:eastAsia="仿宋_GB2312" w:hint="eastAsia"/>
                <w:color w:val="000000" w:themeColor="text1"/>
              </w:rPr>
              <w:t>年</w:t>
            </w:r>
            <w:r w:rsidR="00D1297B">
              <w:rPr>
                <w:rFonts w:ascii="仿宋_GB2312" w:eastAsia="仿宋_GB2312"/>
                <w:color w:val="000000" w:themeColor="text1"/>
              </w:rPr>
              <w:t>11</w:t>
            </w:r>
            <w:r w:rsidRPr="00B64E03">
              <w:rPr>
                <w:rFonts w:ascii="仿宋_GB2312" w:eastAsia="仿宋_GB2312" w:hint="eastAsia"/>
                <w:color w:val="000000" w:themeColor="text1"/>
              </w:rPr>
              <w:t>月</w:t>
            </w:r>
            <w:r w:rsidR="009441D6">
              <w:rPr>
                <w:rFonts w:ascii="仿宋_GB2312" w:eastAsia="仿宋_GB2312"/>
                <w:color w:val="000000" w:themeColor="text1"/>
              </w:rPr>
              <w:t>5</w:t>
            </w:r>
            <w:r w:rsidRPr="00B64E03">
              <w:rPr>
                <w:rFonts w:ascii="仿宋_GB2312" w:eastAsia="仿宋_GB2312" w:hint="eastAsia"/>
                <w:color w:val="000000" w:themeColor="text1"/>
              </w:rPr>
              <w:t xml:space="preserve">日 </w:t>
            </w:r>
          </w:p>
          <w:p w14:paraId="1427D8E9" w14:textId="77777777"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时    间</w:t>
            </w:r>
            <w:r w:rsidR="00154637" w:rsidRPr="00B64E03">
              <w:rPr>
                <w:rFonts w:ascii="仿宋_GB2312" w:eastAsia="仿宋_GB2312" w:hint="eastAsia"/>
                <w:color w:val="000000" w:themeColor="text1"/>
              </w:rPr>
              <w:t>：</w:t>
            </w:r>
            <w:r w:rsidR="00001E9A" w:rsidRPr="00B64E03">
              <w:rPr>
                <w:rFonts w:ascii="仿宋_GB2312" w:eastAsia="仿宋_GB2312" w:hint="eastAsia"/>
                <w:color w:val="000000" w:themeColor="text1"/>
              </w:rPr>
              <w:t>上</w:t>
            </w:r>
            <w:r w:rsidR="00295742" w:rsidRPr="00B64E03">
              <w:rPr>
                <w:rFonts w:ascii="仿宋_GB2312" w:eastAsia="仿宋_GB2312"/>
                <w:color w:val="000000" w:themeColor="text1"/>
              </w:rPr>
              <w:t>午</w:t>
            </w:r>
            <w:r w:rsidR="00001E9A" w:rsidRPr="00B64E03">
              <w:rPr>
                <w:rFonts w:ascii="仿宋_GB2312" w:eastAsia="仿宋_GB2312"/>
                <w:color w:val="000000" w:themeColor="text1"/>
              </w:rPr>
              <w:t>9</w:t>
            </w:r>
            <w:r w:rsidR="002E16C0" w:rsidRPr="00B64E03">
              <w:rPr>
                <w:rFonts w:ascii="仿宋_GB2312" w:eastAsia="仿宋_GB2312" w:hint="eastAsia"/>
                <w:color w:val="000000" w:themeColor="text1"/>
              </w:rPr>
              <w:t>:</w:t>
            </w:r>
            <w:r w:rsidRPr="00B64E03">
              <w:rPr>
                <w:rFonts w:ascii="仿宋_GB2312" w:eastAsia="仿宋_GB2312" w:hint="eastAsia"/>
                <w:color w:val="000000" w:themeColor="text1"/>
              </w:rPr>
              <w:t>00 (北京时间)</w:t>
            </w:r>
          </w:p>
          <w:p w14:paraId="57B9227B" w14:textId="77777777" w:rsidR="006303F9" w:rsidRPr="00B64E03" w:rsidRDefault="00500826" w:rsidP="00CE4159">
            <w:pPr>
              <w:spacing w:line="240" w:lineRule="auto"/>
              <w:rPr>
                <w:rFonts w:ascii="仿宋_GB2312" w:eastAsia="仿宋_GB2312"/>
                <w:color w:val="000000" w:themeColor="text1"/>
              </w:rPr>
            </w:pPr>
            <w:r w:rsidRPr="00B64E03">
              <w:rPr>
                <w:rFonts w:ascii="仿宋_GB2312" w:eastAsia="仿宋_GB2312" w:hint="eastAsia"/>
                <w:color w:val="000000" w:themeColor="text1"/>
              </w:rPr>
              <w:t>地    点：</w:t>
            </w:r>
            <w:r w:rsidR="00331351" w:rsidRPr="00B64E03">
              <w:rPr>
                <w:rFonts w:ascii="仿宋" w:eastAsia="仿宋" w:hAnsi="仿宋" w:hint="eastAsia"/>
                <w:color w:val="000000" w:themeColor="text1"/>
                <w:szCs w:val="24"/>
              </w:rPr>
              <w:t>北京市海淀区</w:t>
            </w:r>
            <w:r w:rsidR="00331351" w:rsidRPr="00B64E03">
              <w:rPr>
                <w:rFonts w:ascii="仿宋" w:eastAsia="仿宋" w:hAnsi="仿宋"/>
                <w:color w:val="000000" w:themeColor="text1"/>
                <w:szCs w:val="24"/>
              </w:rPr>
              <w:t>颐和园</w:t>
            </w:r>
            <w:r w:rsidR="00331351" w:rsidRPr="00B64E03">
              <w:rPr>
                <w:rFonts w:ascii="仿宋" w:eastAsia="仿宋" w:hAnsi="仿宋" w:hint="eastAsia"/>
                <w:color w:val="000000" w:themeColor="text1"/>
                <w:szCs w:val="24"/>
              </w:rPr>
              <w:t>路5号</w:t>
            </w:r>
            <w:r w:rsidR="00331351" w:rsidRPr="00B64E03">
              <w:rPr>
                <w:rFonts w:ascii="仿宋" w:eastAsia="仿宋" w:hAnsi="仿宋"/>
                <w:color w:val="000000" w:themeColor="text1"/>
                <w:szCs w:val="24"/>
              </w:rPr>
              <w:t>勺园</w:t>
            </w:r>
            <w:r w:rsidR="00331351" w:rsidRPr="00B64E03">
              <w:rPr>
                <w:rFonts w:ascii="仿宋" w:eastAsia="仿宋" w:hAnsi="仿宋" w:hint="eastAsia"/>
                <w:color w:val="000000" w:themeColor="text1"/>
                <w:szCs w:val="24"/>
              </w:rPr>
              <w:t>5乙305会议室</w:t>
            </w:r>
          </w:p>
        </w:tc>
      </w:tr>
    </w:tbl>
    <w:p w14:paraId="0AFF0E2D" w14:textId="77777777" w:rsidR="00BF1EA4" w:rsidRDefault="00BF1EA4" w:rsidP="00040274">
      <w:pPr>
        <w:pStyle w:val="1"/>
        <w:spacing w:after="240" w:line="480" w:lineRule="auto"/>
        <w:rPr>
          <w:rFonts w:ascii="仿宋_GB2312" w:eastAsia="仿宋_GB2312"/>
          <w:sz w:val="24"/>
          <w:szCs w:val="24"/>
        </w:rPr>
      </w:pPr>
      <w:bookmarkStart w:id="17" w:name="_Toc504400809"/>
    </w:p>
    <w:p w14:paraId="75CF93CF" w14:textId="77777777"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14:paraId="376666A2" w14:textId="77777777"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14:paraId="6E7C2732" w14:textId="77777777" w:rsidR="006303F9" w:rsidRDefault="00500826">
      <w:pPr>
        <w:pStyle w:val="2"/>
        <w:rPr>
          <w:rFonts w:ascii="仿宋_GB2312" w:eastAsia="仿宋_GB2312" w:hAnsi="Times New Roman"/>
          <w:sz w:val="24"/>
          <w:szCs w:val="24"/>
        </w:rPr>
      </w:pPr>
      <w:bookmarkStart w:id="18" w:name="_Toc73427778"/>
      <w:r>
        <w:rPr>
          <w:rFonts w:ascii="仿宋_GB2312" w:eastAsia="仿宋_GB2312" w:hAnsi="Times New Roman" w:hint="eastAsia"/>
          <w:sz w:val="24"/>
          <w:szCs w:val="24"/>
        </w:rPr>
        <w:t>一 说  明</w:t>
      </w:r>
      <w:bookmarkEnd w:id="18"/>
    </w:p>
    <w:p w14:paraId="2BF89AE8" w14:textId="77777777" w:rsidR="006303F9" w:rsidRDefault="00500826">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14:paraId="7B5B85ED" w14:textId="77777777" w:rsidR="006303F9" w:rsidRDefault="00500826">
      <w:pPr>
        <w:ind w:left="567"/>
        <w:rPr>
          <w:rFonts w:ascii="仿宋_GB2312" w:eastAsia="仿宋_GB2312"/>
        </w:rPr>
      </w:pPr>
      <w:r>
        <w:rPr>
          <w:rFonts w:ascii="仿宋_GB2312" w:eastAsia="仿宋_GB2312" w:hint="eastAsia"/>
        </w:rPr>
        <w:t>1.1 “投标资料表”中所述的业主已获得一笔资金/贷款。业主计划将一部</w:t>
      </w:r>
    </w:p>
    <w:p w14:paraId="012DD887" w14:textId="77777777"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14:paraId="56D8573B" w14:textId="77777777" w:rsidR="006303F9" w:rsidRDefault="00500826">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14:paraId="4497685F" w14:textId="77777777"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14:paraId="7F8BE611" w14:textId="77777777" w:rsidR="006303F9" w:rsidRDefault="00500826">
      <w:pPr>
        <w:ind w:firstLine="630"/>
        <w:rPr>
          <w:rFonts w:ascii="仿宋_GB2312" w:eastAsia="仿宋_GB2312"/>
        </w:rPr>
      </w:pPr>
      <w:r>
        <w:rPr>
          <w:rFonts w:ascii="仿宋_GB2312" w:eastAsia="仿宋_GB2312" w:hint="eastAsia"/>
        </w:rPr>
        <w:t>2.2 合格的投标人</w:t>
      </w:r>
    </w:p>
    <w:p w14:paraId="3506070C" w14:textId="77777777"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14:paraId="43492E5A" w14:textId="77777777"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14:paraId="6984081D" w14:textId="77777777"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14:paraId="09381D13" w14:textId="77777777"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14:paraId="48C021E4" w14:textId="77777777"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14:paraId="0DE10651" w14:textId="77777777"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14:paraId="0CBC06C7" w14:textId="77777777"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14:paraId="245CC05C" w14:textId="77777777"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14:paraId="154C4884" w14:textId="77777777"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14:paraId="2A86A12F" w14:textId="77777777"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14:paraId="09E24884" w14:textId="77777777"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14:paraId="4904AB85" w14:textId="77777777"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14:paraId="5334F6AA" w14:textId="77777777"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14:paraId="31E7C06F" w14:textId="77777777" w:rsidR="006303F9" w:rsidRDefault="00500826">
      <w:pPr>
        <w:ind w:firstLine="630"/>
        <w:rPr>
          <w:rFonts w:ascii="仿宋_GB2312" w:eastAsia="仿宋_GB2312"/>
        </w:rPr>
      </w:pPr>
      <w:r>
        <w:rPr>
          <w:rFonts w:ascii="仿宋_GB2312" w:eastAsia="仿宋_GB2312" w:hint="eastAsia"/>
        </w:rPr>
        <w:t>1）提供虚假的资料。</w:t>
      </w:r>
    </w:p>
    <w:p w14:paraId="22CE32A6" w14:textId="77777777" w:rsidR="006303F9" w:rsidRDefault="00500826">
      <w:pPr>
        <w:ind w:firstLine="630"/>
        <w:rPr>
          <w:rFonts w:ascii="仿宋_GB2312" w:eastAsia="仿宋_GB2312"/>
        </w:rPr>
      </w:pPr>
      <w:r>
        <w:rPr>
          <w:rFonts w:ascii="仿宋_GB2312" w:eastAsia="仿宋_GB2312" w:hint="eastAsia"/>
        </w:rPr>
        <w:t>2）在实质性方面失实。</w:t>
      </w:r>
    </w:p>
    <w:p w14:paraId="5B79D95A" w14:textId="77777777" w:rsidR="006303F9" w:rsidRDefault="00500826">
      <w:pPr>
        <w:pStyle w:val="3"/>
        <w:rPr>
          <w:rFonts w:ascii="仿宋_GB2312" w:eastAsia="仿宋_GB2312"/>
          <w:sz w:val="24"/>
          <w:szCs w:val="24"/>
        </w:rPr>
      </w:pPr>
      <w:r>
        <w:rPr>
          <w:rFonts w:ascii="仿宋_GB2312" w:eastAsia="仿宋_GB2312" w:hint="eastAsia"/>
          <w:sz w:val="24"/>
          <w:szCs w:val="24"/>
        </w:rPr>
        <w:t>3．采购程序</w:t>
      </w:r>
    </w:p>
    <w:p w14:paraId="6C9443BC" w14:textId="77777777"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14:paraId="0EF76EAC" w14:textId="77777777"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14:paraId="455D7B33" w14:textId="77777777" w:rsidR="006303F9" w:rsidRDefault="00500826">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14:paraId="2E4C2EA4" w14:textId="77777777" w:rsidR="006303F9" w:rsidRDefault="00500826">
      <w:pPr>
        <w:ind w:firstLineChars="200" w:firstLine="480"/>
        <w:rPr>
          <w:rFonts w:ascii="仿宋_GB2312" w:eastAsia="仿宋_GB2312"/>
        </w:rPr>
      </w:pPr>
      <w:r>
        <w:rPr>
          <w:rFonts w:ascii="仿宋_GB2312" w:eastAsia="仿宋_GB2312" w:hint="eastAsia"/>
        </w:rPr>
        <w:t>4.1  投标人可对一个或多个包号进行投标，但不得将一个包号拆开进行投标。</w:t>
      </w:r>
    </w:p>
    <w:p w14:paraId="3BA61E9F" w14:textId="77777777"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14:paraId="6EF199D1" w14:textId="77777777" w:rsidR="006303F9" w:rsidRDefault="00500826">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14:paraId="45A6E1E2" w14:textId="77777777" w:rsidR="006303F9" w:rsidRDefault="00500826">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14:paraId="2E3477CA" w14:textId="77777777"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14:paraId="2DE44E4F" w14:textId="77777777" w:rsidR="006303F9" w:rsidRDefault="00500826">
      <w:pPr>
        <w:ind w:firstLine="1080"/>
        <w:rPr>
          <w:rFonts w:ascii="仿宋_GB2312" w:eastAsia="仿宋_GB2312"/>
        </w:rPr>
      </w:pPr>
      <w:r>
        <w:rPr>
          <w:rFonts w:ascii="仿宋_GB2312" w:eastAsia="仿宋_GB2312" w:hint="eastAsia"/>
        </w:rPr>
        <w:t>第一章 投标邀请</w:t>
      </w:r>
    </w:p>
    <w:p w14:paraId="2A9D02F1" w14:textId="77777777" w:rsidR="006303F9" w:rsidRDefault="00500826">
      <w:pPr>
        <w:ind w:firstLine="1080"/>
        <w:rPr>
          <w:rFonts w:ascii="仿宋_GB2312" w:eastAsia="仿宋_GB2312"/>
        </w:rPr>
      </w:pPr>
      <w:r>
        <w:rPr>
          <w:rFonts w:ascii="仿宋_GB2312" w:eastAsia="仿宋_GB2312" w:hint="eastAsia"/>
        </w:rPr>
        <w:t>第二章 投标资料表</w:t>
      </w:r>
    </w:p>
    <w:p w14:paraId="6486B403" w14:textId="77777777" w:rsidR="006303F9" w:rsidRDefault="00500826">
      <w:pPr>
        <w:ind w:firstLine="1080"/>
        <w:rPr>
          <w:rFonts w:ascii="仿宋_GB2312" w:eastAsia="仿宋_GB2312"/>
        </w:rPr>
      </w:pPr>
      <w:r>
        <w:rPr>
          <w:rFonts w:ascii="仿宋_GB2312" w:eastAsia="仿宋_GB2312" w:hint="eastAsia"/>
        </w:rPr>
        <w:t>第三章 投标人须知</w:t>
      </w:r>
    </w:p>
    <w:p w14:paraId="1EB4B67A"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14:paraId="15C92291" w14:textId="77777777"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14:paraId="603FC9A6"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14:paraId="0A27CF42"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14:paraId="3446C44F"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14:paraId="19E5E06B" w14:textId="77777777"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件在各方面都作出实质性响应是投标人的风险，并可能导致其投标无效</w:t>
      </w:r>
      <w:r>
        <w:rPr>
          <w:rFonts w:ascii="仿宋_GB2312" w:eastAsia="仿宋_GB2312" w:hint="eastAsia"/>
        </w:rPr>
        <w:t>。</w:t>
      </w:r>
    </w:p>
    <w:p w14:paraId="22DF3AEB" w14:textId="77777777" w:rsidR="006303F9" w:rsidRDefault="00500826">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sidR="00B87258" w:rsidRPr="00B87258">
        <w:rPr>
          <w:rFonts w:ascii="仿宋_GB2312" w:eastAsia="仿宋_GB2312" w:hint="eastAsia"/>
          <w:sz w:val="24"/>
          <w:szCs w:val="24"/>
        </w:rPr>
        <w:t>投标人要求对招标文件的澄清</w:t>
      </w:r>
    </w:p>
    <w:p w14:paraId="68E41F3D" w14:textId="77777777"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128F4725" w14:textId="77777777" w:rsidR="006303F9" w:rsidRDefault="00500826">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sidR="00B35AC9" w:rsidRPr="00B35AC9">
        <w:rPr>
          <w:rFonts w:ascii="仿宋_GB2312" w:eastAsia="仿宋_GB2312" w:hint="eastAsia"/>
          <w:sz w:val="24"/>
          <w:szCs w:val="24"/>
        </w:rPr>
        <w:t>招标采购单位对招标文件的澄清或修改</w:t>
      </w:r>
    </w:p>
    <w:p w14:paraId="1DA92412" w14:textId="77777777"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14:paraId="7CD980E8" w14:textId="77777777"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14:paraId="3F33313A" w14:textId="77777777" w:rsidR="006303F9" w:rsidRDefault="00500826">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14:paraId="29F45C1B" w14:textId="77777777" w:rsidR="006303F9" w:rsidRDefault="00500826">
      <w:pPr>
        <w:pStyle w:val="3"/>
        <w:rPr>
          <w:rFonts w:ascii="仿宋_GB2312" w:eastAsia="仿宋_GB2312"/>
          <w:sz w:val="24"/>
          <w:szCs w:val="24"/>
        </w:rPr>
      </w:pPr>
      <w:bookmarkStart w:id="27"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7"/>
      <w:r w:rsidR="00E86180">
        <w:rPr>
          <w:rFonts w:ascii="仿宋_GB2312" w:eastAsia="仿宋_GB2312" w:hint="eastAsia"/>
          <w:sz w:val="24"/>
          <w:szCs w:val="24"/>
        </w:rPr>
        <w:t>及投标文件中计量单位的使用</w:t>
      </w:r>
    </w:p>
    <w:p w14:paraId="1E7E5014" w14:textId="77777777"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14:paraId="6ED2C1B1" w14:textId="77777777"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14:paraId="265D8682" w14:textId="77777777" w:rsidR="006303F9" w:rsidRDefault="00500826">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14:paraId="6CFDEF95" w14:textId="77777777"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14:paraId="64DD1678"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14:paraId="10B3F6CD"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14:paraId="630FDDF4"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14:paraId="72C2BE6B"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14:paraId="340FF47A"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14:paraId="6322AB7C"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14:paraId="4419929B" w14:textId="77777777" w:rsidR="001C1485" w:rsidRPr="00CB2E29" w:rsidRDefault="001C1485" w:rsidP="001C1485">
      <w:pPr>
        <w:tabs>
          <w:tab w:val="left" w:pos="1021"/>
        </w:tabs>
        <w:ind w:left="567"/>
        <w:rPr>
          <w:rFonts w:ascii="仿宋_GB2312" w:eastAsia="仿宋_GB2312"/>
        </w:rPr>
      </w:pPr>
      <w:bookmarkStart w:id="29" w:name="_Hlt520274929"/>
      <w:bookmarkStart w:id="30" w:name="_Hlt520276204"/>
      <w:r w:rsidRPr="00CB2E29">
        <w:rPr>
          <w:rFonts w:ascii="仿宋_GB2312" w:eastAsia="仿宋_GB2312" w:hint="eastAsia"/>
        </w:rPr>
        <w:t>附件7——资格证明文件</w:t>
      </w:r>
    </w:p>
    <w:p w14:paraId="241A26FE"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1" w:name="_Hlt520273982"/>
      <w:bookmarkStart w:id="32" w:name="_Hlt520274017"/>
    </w:p>
    <w:p w14:paraId="1A569A38"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1"/>
      <w:bookmarkEnd w:id="32"/>
    </w:p>
    <w:p w14:paraId="076715D0" w14:textId="77777777"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14:paraId="18BC7A46" w14:textId="77777777" w:rsidR="001C1485" w:rsidRPr="00CB2E29" w:rsidRDefault="001C1485" w:rsidP="001C1485">
      <w:pPr>
        <w:tabs>
          <w:tab w:val="left" w:pos="1021"/>
        </w:tabs>
        <w:ind w:left="567"/>
        <w:rPr>
          <w:rFonts w:ascii="仿宋_GB2312" w:eastAsia="仿宋_GB2312"/>
        </w:rPr>
      </w:pPr>
      <w:bookmarkStart w:id="33"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3"/>
    </w:p>
    <w:p w14:paraId="11AB7B44"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14:paraId="7AA49D24"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29"/>
    <w:bookmarkEnd w:id="30"/>
    <w:p w14:paraId="182D6C2F"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14:paraId="219C1587" w14:textId="77777777"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14:paraId="7BF29655" w14:textId="77777777"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14:paraId="247E4739" w14:textId="77777777"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14:paraId="1B7F116D" w14:textId="77777777"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14:paraId="74CC5384" w14:textId="77777777"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14:paraId="5DACF5BF" w14:textId="77777777"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14:paraId="4F5C97E6" w14:textId="77777777" w:rsidR="006303F9" w:rsidRPr="00BE0D5E" w:rsidRDefault="00500826">
      <w:pPr>
        <w:pStyle w:val="3"/>
        <w:rPr>
          <w:rFonts w:ascii="仿宋_GB2312" w:eastAsia="仿宋_GB2312"/>
          <w:sz w:val="24"/>
          <w:szCs w:val="24"/>
        </w:rPr>
      </w:pPr>
      <w:bookmarkStart w:id="34" w:name="_Toc73427789"/>
      <w:r>
        <w:rPr>
          <w:rFonts w:ascii="仿宋_GB2312" w:eastAsia="仿宋_GB2312" w:hint="eastAsia"/>
          <w:sz w:val="24"/>
          <w:szCs w:val="24"/>
        </w:rPr>
        <w:t>1</w:t>
      </w:r>
      <w:r w:rsidRPr="00BE0D5E">
        <w:rPr>
          <w:rFonts w:ascii="仿宋_GB2312" w:eastAsia="仿宋_GB2312" w:hint="eastAsia"/>
          <w:sz w:val="24"/>
          <w:szCs w:val="24"/>
        </w:rPr>
        <w:t>0．</w:t>
      </w:r>
      <w:bookmarkEnd w:id="34"/>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14:paraId="2E3C2188"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14:paraId="53DF231D" w14:textId="77777777" w:rsidR="00521D7A" w:rsidRPr="00BE0D5E" w:rsidRDefault="00521D7A" w:rsidP="00ED64F3">
      <w:pPr>
        <w:tabs>
          <w:tab w:val="left" w:pos="1021"/>
        </w:tabs>
        <w:ind w:firstLineChars="200" w:firstLine="480"/>
        <w:rPr>
          <w:rFonts w:ascii="仿宋_GB2312" w:eastAsia="仿宋_GB2312"/>
        </w:rPr>
      </w:pPr>
      <w:bookmarkStart w:id="35"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5"/>
      <w:r w:rsidRPr="00BE0D5E">
        <w:rPr>
          <w:rFonts w:ascii="仿宋_GB2312" w:eastAsia="仿宋_GB2312" w:hint="eastAsia"/>
        </w:rPr>
        <w:t>它包括：</w:t>
      </w:r>
    </w:p>
    <w:p w14:paraId="3252FF08"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14:paraId="350E942C" w14:textId="77777777"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14:paraId="0B5733A7"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14:paraId="2B655514" w14:textId="77777777"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697D97B6" w14:textId="77777777" w:rsidR="006303F9" w:rsidRDefault="00500826">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14:paraId="12320AD8" w14:textId="77777777"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该报价为到北京大学现场的全部费用，含相关运输费，保险费，安装费及相关服务费等一切可能发生的费用。</w:t>
      </w:r>
    </w:p>
    <w:p w14:paraId="24D6BF43" w14:textId="77777777"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14:paraId="5D74290E" w14:textId="77777777"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14:paraId="4C57F55F" w14:textId="77777777"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14:paraId="656D1DF1" w14:textId="77777777"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14:paraId="26229DFD" w14:textId="77777777"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14:paraId="1913BAEB" w14:textId="77777777" w:rsidR="006303F9" w:rsidRDefault="00500826">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14:paraId="24F69234" w14:textId="77777777"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14:paraId="22539DA6" w14:textId="77777777" w:rsidR="006303F9" w:rsidRDefault="00E86180">
      <w:pPr>
        <w:pStyle w:val="3"/>
        <w:rPr>
          <w:rFonts w:ascii="仿宋_GB2312" w:eastAsia="仿宋_GB2312"/>
          <w:sz w:val="24"/>
          <w:szCs w:val="24"/>
        </w:rPr>
      </w:pPr>
      <w:bookmarkStart w:id="38"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8"/>
    </w:p>
    <w:p w14:paraId="7CD3AB17" w14:textId="77777777" w:rsidR="00FF6456" w:rsidRPr="00FF6456" w:rsidRDefault="00FF6456" w:rsidP="00FF6456">
      <w:pPr>
        <w:spacing w:before="120"/>
        <w:ind w:firstLineChars="250" w:firstLine="600"/>
        <w:rPr>
          <w:rFonts w:ascii="仿宋_GB2312" w:eastAsia="仿宋_GB2312" w:hAnsi="宋体"/>
        </w:rPr>
      </w:pPr>
      <w:bookmarkStart w:id="39" w:name="_Toc73427795"/>
      <w:r w:rsidRPr="00FF6456">
        <w:rPr>
          <w:rFonts w:ascii="仿宋_GB2312" w:eastAsia="仿宋_GB2312" w:hAnsi="宋体"/>
        </w:rPr>
        <w:t>北京大学仪器设备招标采购暂不收取招标保证金。</w:t>
      </w:r>
    </w:p>
    <w:p w14:paraId="5F577DA0" w14:textId="77777777"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39"/>
    </w:p>
    <w:p w14:paraId="3A7B4F19" w14:textId="77777777"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14:paraId="2796421B" w14:textId="77777777"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4A72DF59" w14:textId="77777777" w:rsidR="006303F9" w:rsidRDefault="006A5790">
      <w:pPr>
        <w:pStyle w:val="3"/>
        <w:rPr>
          <w:rFonts w:ascii="仿宋_GB2312" w:eastAsia="仿宋_GB2312"/>
          <w:sz w:val="24"/>
          <w:szCs w:val="24"/>
        </w:rPr>
      </w:pPr>
      <w:bookmarkStart w:id="40"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0"/>
    </w:p>
    <w:p w14:paraId="33EF357F" w14:textId="77777777"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14:paraId="7AE40CA5" w14:textId="77777777"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14:paraId="19C60909" w14:textId="77777777"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14:paraId="5D5551BE" w14:textId="77777777"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14:paraId="2D2DDE0F" w14:textId="77777777"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sidRPr="004B772F">
        <w:rPr>
          <w:rFonts w:ascii="仿宋_GB2312" w:eastAsia="仿宋_GB2312" w:hint="eastAsia"/>
          <w:b/>
          <w:highlight w:val="yellow"/>
        </w:rPr>
        <w:t>投标文件正副本均须装订牢固</w:t>
      </w:r>
      <w:r w:rsidR="00075563" w:rsidRPr="004B772F">
        <w:rPr>
          <w:rFonts w:ascii="仿宋_GB2312" w:eastAsia="仿宋_GB2312" w:hint="eastAsia"/>
          <w:b/>
          <w:highlight w:val="yellow"/>
        </w:rPr>
        <w:t>正反面</w:t>
      </w:r>
      <w:r w:rsidR="00075563" w:rsidRPr="004B772F">
        <w:rPr>
          <w:rFonts w:ascii="仿宋_GB2312" w:eastAsia="仿宋_GB2312"/>
          <w:b/>
          <w:highlight w:val="yellow"/>
        </w:rPr>
        <w:t>打印</w:t>
      </w:r>
      <w:r w:rsidR="00500826" w:rsidRPr="004B772F">
        <w:rPr>
          <w:rFonts w:ascii="仿宋_GB2312" w:eastAsia="仿宋_GB2312" w:hint="eastAsia"/>
          <w:b/>
          <w:highlight w:val="yellow"/>
        </w:rPr>
        <w:t>，不得活页装订，否则其投标</w:t>
      </w:r>
      <w:r w:rsidR="00557EDB" w:rsidRPr="004B772F">
        <w:rPr>
          <w:rFonts w:ascii="仿宋_GB2312" w:eastAsia="仿宋_GB2312" w:hint="eastAsia"/>
          <w:b/>
          <w:highlight w:val="yellow"/>
        </w:rPr>
        <w:t>无效</w:t>
      </w:r>
      <w:r w:rsidR="00500826" w:rsidRPr="004B772F">
        <w:rPr>
          <w:rFonts w:ascii="仿宋_GB2312" w:eastAsia="仿宋_GB2312" w:hint="eastAsia"/>
          <w:highlight w:val="yellow"/>
        </w:rPr>
        <w:t>。</w:t>
      </w:r>
    </w:p>
    <w:p w14:paraId="53ACBED6" w14:textId="77777777"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14:paraId="25220C55" w14:textId="77777777"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14:paraId="263FE4A2" w14:textId="77777777" w:rsidR="006303F9" w:rsidRDefault="00500826">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 投标文件的递交</w:t>
      </w:r>
      <w:bookmarkEnd w:id="41"/>
    </w:p>
    <w:p w14:paraId="7C32E6D3" w14:textId="77777777" w:rsidR="006303F9" w:rsidRDefault="003105BC">
      <w:pPr>
        <w:pStyle w:val="3"/>
        <w:rPr>
          <w:rFonts w:ascii="仿宋_GB2312" w:eastAsia="仿宋_GB2312"/>
          <w:sz w:val="24"/>
          <w:szCs w:val="24"/>
        </w:rPr>
      </w:pPr>
      <w:bookmarkStart w:id="42"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2"/>
    </w:p>
    <w:p w14:paraId="47CE33E6" w14:textId="77777777"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14:paraId="4CA9D326" w14:textId="77777777"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14:paraId="2A16356B" w14:textId="77777777"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14:paraId="310C10D4" w14:textId="77777777"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14:paraId="36EE6F61" w14:textId="6D5E68F4"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sidRPr="00B64E03">
        <w:rPr>
          <w:rFonts w:ascii="仿宋_GB2312" w:eastAsia="仿宋_GB2312" w:hint="eastAsia"/>
          <w:b/>
          <w:color w:val="000000" w:themeColor="text1"/>
          <w:u w:val="single"/>
        </w:rPr>
        <w:t>201</w:t>
      </w:r>
      <w:r w:rsidR="007B40FA" w:rsidRPr="00B64E03">
        <w:rPr>
          <w:rFonts w:ascii="仿宋_GB2312" w:eastAsia="仿宋_GB2312"/>
          <w:b/>
          <w:color w:val="000000" w:themeColor="text1"/>
          <w:u w:val="single"/>
        </w:rPr>
        <w:t>9</w:t>
      </w:r>
      <w:r w:rsidRPr="00B64E03">
        <w:rPr>
          <w:rFonts w:ascii="仿宋_GB2312" w:eastAsia="仿宋_GB2312" w:hint="eastAsia"/>
          <w:b/>
          <w:color w:val="000000" w:themeColor="text1"/>
          <w:u w:val="single"/>
        </w:rPr>
        <w:t>年</w:t>
      </w:r>
      <w:r w:rsidR="00D1297B">
        <w:rPr>
          <w:rFonts w:ascii="仿宋_GB2312" w:eastAsia="仿宋_GB2312"/>
          <w:b/>
          <w:color w:val="000000" w:themeColor="text1"/>
          <w:u w:val="single"/>
        </w:rPr>
        <w:t>11</w:t>
      </w:r>
      <w:r w:rsidRPr="00B64E03">
        <w:rPr>
          <w:rFonts w:ascii="仿宋_GB2312" w:eastAsia="仿宋_GB2312" w:hint="eastAsia"/>
          <w:b/>
          <w:color w:val="000000" w:themeColor="text1"/>
          <w:u w:val="single"/>
        </w:rPr>
        <w:t>月</w:t>
      </w:r>
      <w:r w:rsidR="009441D6">
        <w:rPr>
          <w:rFonts w:ascii="仿宋_GB2312" w:eastAsia="仿宋_GB2312"/>
          <w:b/>
          <w:color w:val="000000" w:themeColor="text1"/>
          <w:u w:val="single"/>
        </w:rPr>
        <w:t>5</w:t>
      </w:r>
      <w:r w:rsidRPr="00B64E03">
        <w:rPr>
          <w:rFonts w:ascii="仿宋_GB2312" w:eastAsia="仿宋_GB2312" w:hint="eastAsia"/>
          <w:b/>
          <w:color w:val="000000" w:themeColor="text1"/>
          <w:u w:val="single"/>
        </w:rPr>
        <w:t xml:space="preserve">日 </w:t>
      </w:r>
      <w:r w:rsidR="008B568F" w:rsidRPr="00B64E03">
        <w:rPr>
          <w:rFonts w:ascii="仿宋_GB2312" w:eastAsia="仿宋_GB2312"/>
          <w:b/>
          <w:color w:val="000000" w:themeColor="text1"/>
          <w:u w:val="single"/>
        </w:rPr>
        <w:t>9</w:t>
      </w:r>
      <w:r w:rsidRPr="00B64E03">
        <w:rPr>
          <w:rFonts w:ascii="仿宋_GB2312" w:eastAsia="仿宋_GB2312" w:hint="eastAsia"/>
          <w:b/>
          <w:color w:val="000000" w:themeColor="text1"/>
          <w:u w:val="single"/>
        </w:rPr>
        <w:t>时(北</w:t>
      </w:r>
      <w:r w:rsidRPr="005D4C25">
        <w:rPr>
          <w:rFonts w:ascii="仿宋_GB2312" w:eastAsia="仿宋_GB2312" w:hint="eastAsia"/>
          <w:b/>
          <w:color w:val="000000" w:themeColor="text1"/>
          <w:u w:val="single"/>
        </w:rPr>
        <w:t>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14:paraId="7433B853" w14:textId="77777777"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14:paraId="7F332B0E" w14:textId="77777777"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14:paraId="6907AF4B" w14:textId="77777777"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14:paraId="66DCD026" w14:textId="77777777"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14:paraId="402A1DF8" w14:textId="77777777" w:rsidR="006303F9" w:rsidRDefault="00C1452F">
      <w:pPr>
        <w:pStyle w:val="3"/>
        <w:rPr>
          <w:rFonts w:ascii="仿宋_GB2312" w:eastAsia="仿宋_GB2312"/>
          <w:sz w:val="24"/>
          <w:szCs w:val="24"/>
        </w:rPr>
      </w:pPr>
      <w:bookmarkStart w:id="43"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3"/>
    </w:p>
    <w:p w14:paraId="2ACC769B" w14:textId="77777777"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0EEE50A" w14:textId="77777777"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14:paraId="67D5641B" w14:textId="77777777" w:rsidR="006303F9" w:rsidRDefault="00FF45AF">
      <w:pPr>
        <w:pStyle w:val="3"/>
        <w:rPr>
          <w:rFonts w:ascii="仿宋_GB2312" w:eastAsia="仿宋_GB2312"/>
          <w:sz w:val="24"/>
          <w:szCs w:val="24"/>
        </w:rPr>
      </w:pPr>
      <w:bookmarkStart w:id="44"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4"/>
    </w:p>
    <w:p w14:paraId="006E57D9" w14:textId="77777777"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14:paraId="242CDE53" w14:textId="77777777"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14:paraId="6859DC5C" w14:textId="77777777"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14:paraId="5A67A254" w14:textId="77777777"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14:paraId="54CB5E0F" w14:textId="77777777"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14:paraId="18E454B8" w14:textId="77777777" w:rsidR="006303F9" w:rsidRDefault="00500826">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 开标与评标</w:t>
      </w:r>
      <w:bookmarkEnd w:id="45"/>
    </w:p>
    <w:p w14:paraId="0A92E692" w14:textId="77777777" w:rsidR="006303F9" w:rsidRDefault="00196EA7">
      <w:pPr>
        <w:pStyle w:val="3"/>
        <w:rPr>
          <w:rFonts w:ascii="仿宋_GB2312" w:eastAsia="仿宋_GB2312"/>
          <w:sz w:val="24"/>
          <w:szCs w:val="24"/>
        </w:rPr>
      </w:pPr>
      <w:bookmarkStart w:id="46" w:name="_Toc73427803"/>
      <w:r>
        <w:rPr>
          <w:rFonts w:ascii="仿宋_GB2312" w:eastAsia="仿宋_GB2312" w:hint="eastAsia"/>
          <w:sz w:val="24"/>
          <w:szCs w:val="24"/>
        </w:rPr>
        <w:t>19</w:t>
      </w:r>
      <w:r w:rsidR="00500826">
        <w:rPr>
          <w:rFonts w:ascii="仿宋_GB2312" w:eastAsia="仿宋_GB2312" w:hint="eastAsia"/>
          <w:sz w:val="24"/>
          <w:szCs w:val="24"/>
        </w:rPr>
        <w:t>．开标</w:t>
      </w:r>
      <w:bookmarkEnd w:id="46"/>
    </w:p>
    <w:p w14:paraId="40A42CB5" w14:textId="77777777"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14:paraId="7553E209" w14:textId="77777777"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14:paraId="2E135BA5" w14:textId="77777777"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14:paraId="37AFA3D5" w14:textId="77777777"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14:paraId="682CE284" w14:textId="77777777"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14:paraId="1CFACE60" w14:textId="77777777"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CCC0C58" w14:textId="77777777"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14:paraId="1B027326" w14:textId="77777777" w:rsidR="006303F9" w:rsidRDefault="00454F92">
      <w:pPr>
        <w:pStyle w:val="3"/>
        <w:rPr>
          <w:rFonts w:ascii="仿宋_GB2312" w:eastAsia="仿宋_GB2312"/>
          <w:sz w:val="24"/>
          <w:szCs w:val="24"/>
        </w:rPr>
      </w:pPr>
      <w:bookmarkStart w:id="47"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7"/>
    </w:p>
    <w:p w14:paraId="480830DA" w14:textId="77777777"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14:paraId="7D46EFF0" w14:textId="77777777"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14:paraId="256FB4BD" w14:textId="77777777"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14:paraId="49757586" w14:textId="77777777"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14:paraId="3A2A7EBB" w14:textId="77777777"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14:paraId="0B4C98BD" w14:textId="77777777"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14:paraId="148C451B" w14:textId="77777777"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14:paraId="6443EA5C" w14:textId="77777777"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14:paraId="1C82A530" w14:textId="77777777" w:rsidR="006303F9" w:rsidRDefault="00454F92">
      <w:pPr>
        <w:pStyle w:val="3"/>
        <w:rPr>
          <w:rFonts w:ascii="仿宋_GB2312" w:eastAsia="仿宋_GB2312"/>
          <w:sz w:val="24"/>
          <w:szCs w:val="24"/>
        </w:rPr>
      </w:pPr>
      <w:bookmarkStart w:id="48" w:name="_Toc73427805"/>
      <w:r>
        <w:rPr>
          <w:rFonts w:ascii="仿宋_GB2312" w:eastAsia="仿宋_GB2312" w:hint="eastAsia"/>
          <w:sz w:val="24"/>
          <w:szCs w:val="24"/>
        </w:rPr>
        <w:t>21</w:t>
      </w:r>
      <w:r w:rsidR="00500826">
        <w:rPr>
          <w:rFonts w:ascii="仿宋_GB2312" w:eastAsia="仿宋_GB2312" w:hint="eastAsia"/>
          <w:sz w:val="24"/>
          <w:szCs w:val="24"/>
        </w:rPr>
        <w:t>．</w:t>
      </w:r>
      <w:bookmarkEnd w:id="48"/>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14:paraId="5B07ED24" w14:textId="77777777"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14:paraId="5A215B96"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14:paraId="4CC37DB5"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14:paraId="02BA5808" w14:textId="77777777"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49" w:name="_Toc133737798"/>
      <w:bookmarkStart w:id="50"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49"/>
      <w:bookmarkEnd w:id="50"/>
    </w:p>
    <w:p w14:paraId="41CFE520"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对于投标文件中含义不明确、同类问题表述不一致或者有明显文字和计算错误的内容，评标委员会应当以书面形式要求投标人作出必要的澄清、说明或者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14:paraId="5F95DBA3" w14:textId="77777777"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14:paraId="1317D2FC" w14:textId="77777777"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14:paraId="1405CE10" w14:textId="77777777"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14:paraId="3DBEFE59" w14:textId="77777777"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14:paraId="6330818F" w14:textId="77777777"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14:paraId="56E733FF" w14:textId="77777777"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14:paraId="7EC2B0CC" w14:textId="77777777"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14:paraId="0E058949" w14:textId="77777777" w:rsidR="006303F9" w:rsidRDefault="00454F92">
      <w:pPr>
        <w:pStyle w:val="3"/>
        <w:rPr>
          <w:rFonts w:ascii="仿宋_GB2312" w:eastAsia="仿宋_GB2312"/>
          <w:sz w:val="24"/>
          <w:szCs w:val="24"/>
        </w:rPr>
      </w:pPr>
      <w:bookmarkStart w:id="51"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1"/>
      <w:r w:rsidRPr="00454F92">
        <w:rPr>
          <w:rFonts w:ascii="仿宋_GB2312" w:eastAsia="仿宋_GB2312" w:hint="eastAsia"/>
          <w:sz w:val="24"/>
          <w:szCs w:val="24"/>
        </w:rPr>
        <w:t>投标偏离与非实质性响应</w:t>
      </w:r>
    </w:p>
    <w:p w14:paraId="05705CB6" w14:textId="77777777"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14:paraId="42A16585" w14:textId="77777777"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缴税等内容的偏离、保留和反对，将被认为是实质上的偏离。招标采购单位/评标委员会决定投标人是否符合资格、投标文件是否对招标文件作出</w:t>
      </w:r>
      <w:r w:rsidRPr="00C7322D">
        <w:rPr>
          <w:rFonts w:ascii="仿宋_GB2312" w:eastAsia="仿宋_GB2312" w:hAnsi="宋体" w:hint="eastAsia"/>
        </w:rPr>
        <w:t>了实质性响应只根据投标文件本身的内容，而不寻求外部的证据（购买招标文件信息查询、信用查询除外）。</w:t>
      </w:r>
    </w:p>
    <w:p w14:paraId="44C06A05" w14:textId="77777777"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14:paraId="24B01F54"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14:paraId="13AEA75F"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14:paraId="2E57906D"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14:paraId="704C5FD0"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14:paraId="3D04B3EF" w14:textId="77777777"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14:paraId="7877BDF3" w14:textId="77777777"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14:paraId="24BF0339"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14:paraId="4EEB6392" w14:textId="77777777"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14:paraId="3757A4EB" w14:textId="77777777"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14:paraId="385E8CC9" w14:textId="77777777"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14:paraId="1E4BC474" w14:textId="77777777"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14:paraId="5BBC49EA" w14:textId="77777777"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14:paraId="616C838D" w14:textId="77777777"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14:paraId="1AFFA77E" w14:textId="77777777"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14:paraId="5CC95C7F" w14:textId="77777777" w:rsidR="006303F9" w:rsidRDefault="00500826">
      <w:pPr>
        <w:pStyle w:val="3"/>
        <w:rPr>
          <w:rFonts w:ascii="仿宋_GB2312" w:eastAsia="仿宋_GB2312"/>
          <w:sz w:val="24"/>
          <w:szCs w:val="24"/>
        </w:rPr>
      </w:pPr>
      <w:bookmarkStart w:id="52"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2"/>
    </w:p>
    <w:p w14:paraId="33EE582B" w14:textId="77777777"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14:paraId="59B92FE7" w14:textId="77777777"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14:paraId="306F994B" w14:textId="77777777"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14:paraId="4458AD0F" w14:textId="77777777" w:rsidR="006303F9" w:rsidRDefault="00573F50">
      <w:pPr>
        <w:pStyle w:val="3"/>
        <w:rPr>
          <w:rFonts w:ascii="仿宋_GB2312" w:eastAsia="仿宋_GB2312"/>
          <w:sz w:val="24"/>
          <w:szCs w:val="24"/>
        </w:rPr>
      </w:pPr>
      <w:bookmarkStart w:id="53" w:name="_Toc73427808"/>
      <w:r>
        <w:rPr>
          <w:rFonts w:ascii="仿宋_GB2312" w:eastAsia="仿宋_GB2312" w:hint="eastAsia"/>
          <w:sz w:val="24"/>
          <w:szCs w:val="24"/>
        </w:rPr>
        <w:t>24</w:t>
      </w:r>
      <w:r w:rsidR="00500826">
        <w:rPr>
          <w:rFonts w:ascii="仿宋_GB2312" w:eastAsia="仿宋_GB2312" w:hint="eastAsia"/>
          <w:sz w:val="24"/>
          <w:szCs w:val="24"/>
        </w:rPr>
        <w:t>．</w:t>
      </w:r>
      <w:bookmarkEnd w:id="53"/>
      <w:r w:rsidRPr="00573F50">
        <w:rPr>
          <w:rFonts w:ascii="仿宋_GB2312" w:eastAsia="仿宋_GB2312" w:hint="eastAsia"/>
          <w:sz w:val="24"/>
          <w:szCs w:val="24"/>
        </w:rPr>
        <w:t>评标过程及保密原则</w:t>
      </w:r>
    </w:p>
    <w:p w14:paraId="18F3F7FC" w14:textId="77777777"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14:paraId="627D48B9" w14:textId="77777777"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14:paraId="7B5BDAAA" w14:textId="77777777" w:rsidR="006303F9" w:rsidRDefault="00500826">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lastRenderedPageBreak/>
        <w:t xml:space="preserve">六 </w:t>
      </w:r>
      <w:bookmarkEnd w:id="54"/>
      <w:r w:rsidR="0017489F">
        <w:rPr>
          <w:rFonts w:ascii="仿宋_GB2312" w:eastAsia="仿宋_GB2312" w:hAnsi="Times New Roman" w:hint="eastAsia"/>
          <w:sz w:val="24"/>
          <w:szCs w:val="24"/>
        </w:rPr>
        <w:t>确定中标</w:t>
      </w:r>
    </w:p>
    <w:p w14:paraId="0DE09676" w14:textId="77777777" w:rsidR="006303F9" w:rsidRDefault="0017489F">
      <w:pPr>
        <w:pStyle w:val="3"/>
        <w:rPr>
          <w:rFonts w:ascii="仿宋_GB2312" w:eastAsia="仿宋_GB2312"/>
          <w:sz w:val="24"/>
          <w:szCs w:val="24"/>
        </w:rPr>
      </w:pPr>
      <w:bookmarkStart w:id="55" w:name="_Toc73427810"/>
      <w:r>
        <w:rPr>
          <w:rFonts w:ascii="仿宋_GB2312" w:eastAsia="仿宋_GB2312" w:hint="eastAsia"/>
          <w:sz w:val="24"/>
          <w:szCs w:val="24"/>
        </w:rPr>
        <w:t>25</w:t>
      </w:r>
      <w:r w:rsidR="00500826">
        <w:rPr>
          <w:rFonts w:ascii="仿宋_GB2312" w:eastAsia="仿宋_GB2312" w:hint="eastAsia"/>
          <w:sz w:val="24"/>
          <w:szCs w:val="24"/>
        </w:rPr>
        <w:t>．</w:t>
      </w:r>
      <w:bookmarkEnd w:id="55"/>
      <w:r w:rsidRPr="0017489F">
        <w:rPr>
          <w:rFonts w:ascii="仿宋_GB2312" w:eastAsia="仿宋_GB2312" w:hint="eastAsia"/>
          <w:sz w:val="24"/>
          <w:szCs w:val="24"/>
        </w:rPr>
        <w:t>中标候选人的确定原则及标准</w:t>
      </w:r>
    </w:p>
    <w:p w14:paraId="7BF8D327" w14:textId="77777777"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14:paraId="13C97868" w14:textId="77777777" w:rsidR="006303F9" w:rsidRDefault="00500826">
      <w:pPr>
        <w:pStyle w:val="3"/>
        <w:rPr>
          <w:rFonts w:ascii="仿宋_GB2312" w:eastAsia="仿宋_GB2312"/>
          <w:sz w:val="24"/>
          <w:szCs w:val="24"/>
        </w:rPr>
      </w:pPr>
      <w:bookmarkStart w:id="56"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6"/>
      <w:r w:rsidR="0017489F" w:rsidRPr="0017489F">
        <w:rPr>
          <w:rFonts w:ascii="仿宋_GB2312" w:eastAsia="仿宋_GB2312" w:hint="eastAsia"/>
          <w:sz w:val="24"/>
          <w:szCs w:val="24"/>
        </w:rPr>
        <w:t>确定中标人</w:t>
      </w:r>
    </w:p>
    <w:p w14:paraId="331CDD5D" w14:textId="77777777"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14:paraId="7564F95F" w14:textId="77777777"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3DBFA161" w14:textId="77777777"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7B9EE76B" w14:textId="77777777" w:rsidR="006303F9" w:rsidRDefault="0017489F">
      <w:pPr>
        <w:pStyle w:val="3"/>
        <w:rPr>
          <w:rFonts w:ascii="仿宋_GB2312" w:eastAsia="仿宋_GB2312"/>
          <w:sz w:val="24"/>
          <w:szCs w:val="24"/>
        </w:rPr>
      </w:pPr>
      <w:bookmarkStart w:id="57"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7"/>
    </w:p>
    <w:p w14:paraId="1A20E444" w14:textId="77777777"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14:paraId="7AE1C9DC" w14:textId="77777777"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14:paraId="4309EFDD" w14:textId="77777777"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14:paraId="6F43BD56" w14:textId="77777777" w:rsidR="006303F9" w:rsidRDefault="0017489F">
      <w:pPr>
        <w:pStyle w:val="3"/>
        <w:rPr>
          <w:rFonts w:ascii="仿宋_GB2312" w:eastAsia="仿宋_GB2312"/>
          <w:sz w:val="24"/>
          <w:szCs w:val="24"/>
        </w:rPr>
      </w:pPr>
      <w:bookmarkStart w:id="58"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8"/>
    </w:p>
    <w:p w14:paraId="14C37419" w14:textId="77777777"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9498D45" w14:textId="77777777"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14:paraId="05BD4DA9" w14:textId="77777777"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14:paraId="4A590BB5" w14:textId="77777777" w:rsidR="006303F9" w:rsidRDefault="00500826">
      <w:pPr>
        <w:pStyle w:val="2"/>
        <w:spacing w:line="360" w:lineRule="auto"/>
        <w:rPr>
          <w:rFonts w:ascii="仿宋_GB2312" w:eastAsia="仿宋_GB2312"/>
          <w:sz w:val="24"/>
          <w:szCs w:val="24"/>
        </w:rPr>
      </w:pPr>
      <w:bookmarkStart w:id="59" w:name="_Toc87063336"/>
      <w:bookmarkStart w:id="60" w:name="_Toc73427816"/>
      <w:r>
        <w:rPr>
          <w:rFonts w:ascii="仿宋_GB2312" w:eastAsia="仿宋_GB2312" w:hint="eastAsia"/>
          <w:sz w:val="24"/>
          <w:szCs w:val="24"/>
        </w:rPr>
        <w:t>七 其它</w:t>
      </w:r>
    </w:p>
    <w:p w14:paraId="55230B40" w14:textId="77777777"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废标情况的处理</w:t>
      </w:r>
    </w:p>
    <w:p w14:paraId="3C7370B0" w14:textId="77777777"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14:paraId="33B6F2FE" w14:textId="77777777"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14:paraId="0C94D910" w14:textId="77777777"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14:paraId="4557E5AC" w14:textId="77777777"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14:paraId="5812CD6D" w14:textId="77777777"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14:paraId="645FB58C" w14:textId="77777777" w:rsidR="00E6288C" w:rsidRDefault="00E6288C">
      <w:pPr>
        <w:ind w:leftChars="270" w:left="648"/>
        <w:rPr>
          <w:rFonts w:ascii="仿宋_GB2312" w:eastAsia="仿宋_GB2312"/>
        </w:rPr>
      </w:pPr>
    </w:p>
    <w:p w14:paraId="46C4ABBA" w14:textId="77777777"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14:paraId="01FCDFAE"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14:paraId="5D1DD945"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14:paraId="5D251BB6"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14:paraId="73A4F852"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14:paraId="1AD74E83"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14:paraId="50EBC0A5"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，质疑函</w:t>
      </w:r>
      <w:r w:rsidRPr="00586244">
        <w:rPr>
          <w:rFonts w:ascii="仿宋_GB2312" w:eastAsia="仿宋_GB2312"/>
        </w:rPr>
        <w:t>应当由法定代表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14:paraId="7F4A5799"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质疑函应当包括下列内容：</w:t>
      </w:r>
    </w:p>
    <w:p w14:paraId="620F8ABB"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14:paraId="094A1568"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14:paraId="7A23F8B7"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14:paraId="51097EB0"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14:paraId="744E09AA"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14:paraId="70D5B5E4"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14:paraId="51AFE4D6"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14:paraId="63EACD11"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14:paraId="41C9F186"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14:paraId="7B436E2E"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过程、中标结果提出的质疑，合格供应商符合法定数量时，可以从合格的中标候选人中另行确定中标供应商的，应当依法另行确定中标供应商；否则应当重新开展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14:paraId="64E6C602" w14:textId="77777777"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14:paraId="044718C4" w14:textId="77777777" w:rsidR="00113552" w:rsidRPr="00E6288C" w:rsidRDefault="00113552" w:rsidP="00E6288C">
      <w:pPr>
        <w:rPr>
          <w:rFonts w:ascii="仿宋_GB2312" w:eastAsia="仿宋_GB2312"/>
        </w:rPr>
      </w:pPr>
    </w:p>
    <w:p w14:paraId="368DC91B" w14:textId="77777777" w:rsidR="00113552" w:rsidRDefault="00113552">
      <w:pPr>
        <w:ind w:leftChars="270" w:left="648"/>
        <w:rPr>
          <w:rFonts w:ascii="仿宋_GB2312" w:eastAsia="仿宋_GB2312"/>
        </w:rPr>
      </w:pPr>
    </w:p>
    <w:p w14:paraId="7868E998" w14:textId="77777777" w:rsidR="0087239F" w:rsidRDefault="0087239F">
      <w:pPr>
        <w:widowControl/>
        <w:spacing w:line="240" w:lineRule="auto"/>
        <w:jc w:val="left"/>
        <w:rPr>
          <w:rFonts w:ascii="仿宋_GB2312" w:eastAsia="仿宋_GB2312"/>
        </w:rPr>
      </w:pPr>
      <w:r>
        <w:rPr>
          <w:rFonts w:ascii="仿宋_GB2312" w:eastAsia="仿宋_GB2312"/>
        </w:rPr>
        <w:br w:type="page"/>
      </w:r>
    </w:p>
    <w:p w14:paraId="6BD675C9" w14:textId="77777777" w:rsidR="006303F9" w:rsidRDefault="00500826">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2" w:name="_Toc87063337"/>
      <w:bookmarkStart w:id="63"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1"/>
      <w:bookmarkEnd w:id="62"/>
      <w:bookmarkEnd w:id="63"/>
    </w:p>
    <w:p w14:paraId="1D718CBE" w14:textId="77777777" w:rsidR="009B1959" w:rsidRPr="00BA2953" w:rsidRDefault="009B1959" w:rsidP="009B1959">
      <w:pPr>
        <w:pStyle w:val="3"/>
        <w:rPr>
          <w:rFonts w:ascii="仿宋" w:eastAsia="仿宋" w:hAnsi="仿宋"/>
          <w:color w:val="000000"/>
          <w:sz w:val="24"/>
          <w:szCs w:val="24"/>
        </w:rPr>
      </w:pPr>
      <w:bookmarkStart w:id="64" w:name="_Toc73427818"/>
      <w:bookmarkStart w:id="65" w:name="_Toc202349015"/>
      <w:r w:rsidRPr="00BA2953">
        <w:rPr>
          <w:rFonts w:ascii="仿宋" w:eastAsia="仿宋" w:hAnsi="仿宋" w:hint="eastAsia"/>
          <w:color w:val="000000"/>
          <w:sz w:val="24"/>
          <w:szCs w:val="24"/>
        </w:rPr>
        <w:t>1定义</w:t>
      </w:r>
      <w:bookmarkEnd w:id="64"/>
      <w:bookmarkEnd w:id="65"/>
    </w:p>
    <w:p w14:paraId="28311E15" w14:textId="77777777"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14:paraId="7F5BC2EC"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14:paraId="7E51D9E2"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14:paraId="2520A093"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14:paraId="6FBCE969"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14:paraId="3D536252"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14:paraId="42EFC353"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14:paraId="03251156"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14:paraId="4016BCFA"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14:paraId="435C8728" w14:textId="77777777"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14:paraId="4FB9ED2F" w14:textId="77777777" w:rsidR="009B1959" w:rsidRPr="00BA2953" w:rsidRDefault="009B1959" w:rsidP="009B1959">
      <w:pPr>
        <w:pStyle w:val="3"/>
        <w:rPr>
          <w:rFonts w:ascii="仿宋" w:eastAsia="仿宋" w:hAnsi="仿宋"/>
          <w:color w:val="000000"/>
          <w:sz w:val="24"/>
          <w:szCs w:val="24"/>
        </w:rPr>
      </w:pPr>
      <w:bookmarkStart w:id="66" w:name="_Toc73427819"/>
      <w:bookmarkStart w:id="67" w:name="_Toc202349016"/>
      <w:r w:rsidRPr="00BA2953">
        <w:rPr>
          <w:rFonts w:ascii="仿宋" w:eastAsia="仿宋" w:hAnsi="仿宋" w:hint="eastAsia"/>
          <w:color w:val="000000"/>
          <w:sz w:val="24"/>
          <w:szCs w:val="24"/>
        </w:rPr>
        <w:t>2适用性</w:t>
      </w:r>
      <w:bookmarkEnd w:id="66"/>
      <w:bookmarkEnd w:id="67"/>
    </w:p>
    <w:p w14:paraId="2ACD143E" w14:textId="77777777"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14:paraId="188E6525" w14:textId="77777777" w:rsidR="009B1959" w:rsidRPr="00BA2953" w:rsidRDefault="009B1959" w:rsidP="009B1959">
      <w:pPr>
        <w:pStyle w:val="3"/>
        <w:rPr>
          <w:rFonts w:ascii="仿宋" w:eastAsia="仿宋" w:hAnsi="仿宋"/>
          <w:b w:val="0"/>
          <w:color w:val="000000"/>
          <w:sz w:val="24"/>
          <w:szCs w:val="24"/>
        </w:rPr>
      </w:pPr>
      <w:bookmarkStart w:id="68" w:name="_Toc73427820"/>
      <w:bookmarkStart w:id="69" w:name="_Toc202349017"/>
      <w:r w:rsidRPr="00BA2953">
        <w:rPr>
          <w:rFonts w:ascii="仿宋" w:eastAsia="仿宋" w:hAnsi="仿宋" w:hint="eastAsia"/>
          <w:color w:val="000000"/>
          <w:sz w:val="24"/>
          <w:szCs w:val="24"/>
        </w:rPr>
        <w:t>3原产地</w:t>
      </w:r>
      <w:bookmarkEnd w:id="68"/>
      <w:bookmarkEnd w:id="69"/>
    </w:p>
    <w:p w14:paraId="29CAEF05" w14:textId="77777777"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14:paraId="69405D98" w14:textId="77777777"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14:paraId="655374B2" w14:textId="77777777" w:rsidR="009B1959" w:rsidRPr="00BA2953" w:rsidRDefault="009B1959" w:rsidP="009B1959">
      <w:pPr>
        <w:pStyle w:val="3"/>
        <w:rPr>
          <w:rFonts w:ascii="仿宋" w:eastAsia="仿宋" w:hAnsi="仿宋"/>
          <w:color w:val="000000"/>
          <w:sz w:val="24"/>
          <w:szCs w:val="24"/>
        </w:rPr>
      </w:pPr>
      <w:bookmarkStart w:id="70" w:name="_Toc73427821"/>
      <w:bookmarkStart w:id="71" w:name="_Toc202349018"/>
      <w:r w:rsidRPr="00BA2953">
        <w:rPr>
          <w:rFonts w:ascii="仿宋" w:eastAsia="仿宋" w:hAnsi="仿宋" w:hint="eastAsia"/>
          <w:color w:val="000000"/>
          <w:sz w:val="24"/>
          <w:szCs w:val="24"/>
        </w:rPr>
        <w:t>4标准</w:t>
      </w:r>
      <w:bookmarkEnd w:id="70"/>
      <w:bookmarkEnd w:id="71"/>
    </w:p>
    <w:p w14:paraId="4DB0C0C2" w14:textId="77777777"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14:paraId="10DFA221"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14:paraId="6E5B82AF" w14:textId="77777777" w:rsidR="009B1959" w:rsidRPr="00BA2953" w:rsidRDefault="009B1959" w:rsidP="009B1959">
      <w:pPr>
        <w:pStyle w:val="3"/>
        <w:rPr>
          <w:rFonts w:ascii="仿宋" w:eastAsia="仿宋" w:hAnsi="仿宋"/>
          <w:color w:val="000000"/>
          <w:sz w:val="24"/>
          <w:szCs w:val="24"/>
        </w:rPr>
      </w:pPr>
      <w:bookmarkStart w:id="72" w:name="_Toc73427822"/>
      <w:bookmarkStart w:id="73" w:name="_Toc202349019"/>
      <w:r w:rsidRPr="00BA2953">
        <w:rPr>
          <w:rFonts w:ascii="仿宋" w:eastAsia="仿宋" w:hAnsi="仿宋" w:hint="eastAsia"/>
          <w:color w:val="000000"/>
          <w:sz w:val="24"/>
          <w:szCs w:val="24"/>
        </w:rPr>
        <w:t>5专利权</w:t>
      </w:r>
      <w:bookmarkEnd w:id="72"/>
      <w:bookmarkEnd w:id="73"/>
    </w:p>
    <w:p w14:paraId="47B16457" w14:textId="77777777"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14:paraId="7B6345AD" w14:textId="77777777" w:rsidR="009B1959" w:rsidRPr="00BA2953" w:rsidRDefault="009B1959" w:rsidP="009B1959">
      <w:pPr>
        <w:pStyle w:val="3"/>
        <w:rPr>
          <w:rFonts w:ascii="仿宋" w:eastAsia="仿宋" w:hAnsi="仿宋"/>
          <w:color w:val="000000"/>
          <w:sz w:val="24"/>
          <w:szCs w:val="24"/>
        </w:rPr>
      </w:pPr>
      <w:bookmarkStart w:id="74" w:name="_Toc73427823"/>
      <w:bookmarkStart w:id="75" w:name="_Toc202349020"/>
      <w:r w:rsidRPr="00BA2953">
        <w:rPr>
          <w:rFonts w:ascii="仿宋" w:eastAsia="仿宋" w:hAnsi="仿宋" w:hint="eastAsia"/>
          <w:color w:val="000000"/>
          <w:sz w:val="24"/>
          <w:szCs w:val="24"/>
        </w:rPr>
        <w:t>6履约保证金</w:t>
      </w:r>
      <w:bookmarkEnd w:id="74"/>
      <w:bookmarkEnd w:id="75"/>
    </w:p>
    <w:p w14:paraId="2A750984" w14:textId="77777777"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14:paraId="66FAD69B" w14:textId="77777777"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14:paraId="4007E75A" w14:textId="77777777"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14:paraId="0A4348E2" w14:textId="77777777"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14:paraId="524FA9C4" w14:textId="77777777" w:rsidR="009B1959" w:rsidRDefault="009B1959" w:rsidP="009B1959">
      <w:pPr>
        <w:pStyle w:val="3"/>
        <w:rPr>
          <w:rFonts w:ascii="仿宋" w:eastAsia="仿宋" w:hAnsi="仿宋"/>
          <w:color w:val="000000"/>
          <w:sz w:val="24"/>
          <w:szCs w:val="24"/>
        </w:rPr>
      </w:pPr>
      <w:bookmarkStart w:id="76" w:name="_Toc73427824"/>
      <w:bookmarkStart w:id="77" w:name="_Toc202349021"/>
      <w:r w:rsidRPr="00BA2953">
        <w:rPr>
          <w:rFonts w:ascii="仿宋" w:eastAsia="仿宋" w:hAnsi="仿宋" w:hint="eastAsia"/>
          <w:color w:val="000000"/>
          <w:sz w:val="24"/>
          <w:szCs w:val="24"/>
        </w:rPr>
        <w:t>7验收和安装测试</w:t>
      </w:r>
      <w:bookmarkEnd w:id="76"/>
      <w:bookmarkEnd w:id="77"/>
    </w:p>
    <w:p w14:paraId="5530AFB9"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14:paraId="47D23F26"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14:paraId="67CD60B4"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14:paraId="4D03D9AB"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14:paraId="27C24DC3"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642E071B"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14:paraId="54D38BC5" w14:textId="77777777"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14:paraId="52A5F329" w14:textId="77777777"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采购人可以邀请参加本项目的其他投标人或者第三方机构参与验收。参与验收的投标人或者第三方机构的意见作为验收书的参考资料一并存档。</w:t>
      </w:r>
    </w:p>
    <w:p w14:paraId="436E49A1" w14:textId="77777777" w:rsidR="009B1959" w:rsidRPr="00BA2953" w:rsidRDefault="009B1959" w:rsidP="009B1959">
      <w:pPr>
        <w:pStyle w:val="3"/>
        <w:rPr>
          <w:rFonts w:ascii="仿宋" w:eastAsia="仿宋" w:hAnsi="仿宋"/>
          <w:color w:val="000000"/>
          <w:sz w:val="24"/>
          <w:szCs w:val="24"/>
        </w:rPr>
      </w:pPr>
      <w:bookmarkStart w:id="78" w:name="_Toc73427825"/>
      <w:bookmarkStart w:id="79" w:name="_Toc202349022"/>
      <w:r w:rsidRPr="00BA2953">
        <w:rPr>
          <w:rFonts w:ascii="仿宋" w:eastAsia="仿宋" w:hAnsi="仿宋" w:hint="eastAsia"/>
          <w:color w:val="000000"/>
          <w:sz w:val="24"/>
          <w:szCs w:val="24"/>
        </w:rPr>
        <w:t>8包装</w:t>
      </w:r>
      <w:bookmarkEnd w:id="78"/>
      <w:bookmarkEnd w:id="79"/>
    </w:p>
    <w:p w14:paraId="790B883E" w14:textId="77777777"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担由于其包装或其防护措施不妥而引起货物锈蚀、损坏和丢失的任何损失的责任或费用。</w:t>
      </w:r>
    </w:p>
    <w:p w14:paraId="4A769BCC" w14:textId="77777777"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14:paraId="4343C2E4" w14:textId="77777777"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14:paraId="1998803E" w14:textId="77777777"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14:paraId="0A7C9515" w14:textId="77777777"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14:paraId="686FEFD6" w14:textId="77777777"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14:paraId="2950E133" w14:textId="77777777"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14:paraId="1EDC300E" w14:textId="77777777" w:rsidR="009B1959" w:rsidRPr="00BA2953" w:rsidRDefault="009B1959" w:rsidP="009B1959">
      <w:pPr>
        <w:pStyle w:val="3"/>
        <w:rPr>
          <w:rFonts w:ascii="仿宋" w:eastAsia="仿宋" w:hAnsi="仿宋"/>
          <w:color w:val="000000"/>
          <w:sz w:val="24"/>
          <w:szCs w:val="24"/>
        </w:rPr>
      </w:pPr>
      <w:bookmarkStart w:id="80" w:name="_Toc73427826"/>
      <w:bookmarkStart w:id="81" w:name="_Toc202349023"/>
      <w:r w:rsidRPr="00BA2953">
        <w:rPr>
          <w:rFonts w:ascii="仿宋" w:eastAsia="仿宋" w:hAnsi="仿宋" w:hint="eastAsia"/>
          <w:color w:val="000000"/>
          <w:sz w:val="24"/>
          <w:szCs w:val="24"/>
        </w:rPr>
        <w:t>9装运通知</w:t>
      </w:r>
      <w:bookmarkEnd w:id="80"/>
      <w:bookmarkEnd w:id="81"/>
    </w:p>
    <w:p w14:paraId="002C4A5A" w14:textId="77777777"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14:paraId="3E2D1A30" w14:textId="77777777" w:rsidR="009B1959" w:rsidRPr="00BA2953" w:rsidRDefault="009B1959" w:rsidP="009B1959">
      <w:pPr>
        <w:pStyle w:val="3"/>
        <w:rPr>
          <w:rFonts w:ascii="仿宋" w:eastAsia="仿宋" w:hAnsi="仿宋"/>
          <w:color w:val="000000"/>
          <w:sz w:val="24"/>
          <w:szCs w:val="24"/>
        </w:rPr>
      </w:pPr>
      <w:bookmarkStart w:id="82" w:name="_Toc73427827"/>
      <w:bookmarkStart w:id="83" w:name="_Toc202349024"/>
      <w:r w:rsidRPr="00BA2953">
        <w:rPr>
          <w:rFonts w:ascii="仿宋" w:eastAsia="仿宋" w:hAnsi="仿宋" w:hint="eastAsia"/>
          <w:color w:val="000000"/>
          <w:sz w:val="24"/>
          <w:szCs w:val="24"/>
        </w:rPr>
        <w:t>10交货</w:t>
      </w:r>
      <w:bookmarkEnd w:id="82"/>
      <w:bookmarkEnd w:id="83"/>
    </w:p>
    <w:p w14:paraId="635285D1"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14:paraId="6FE49E1B" w14:textId="77777777" w:rsidR="009B1959" w:rsidRPr="00BA2953" w:rsidRDefault="009B1959" w:rsidP="009B1959">
      <w:pPr>
        <w:pStyle w:val="3"/>
        <w:rPr>
          <w:rFonts w:ascii="仿宋" w:eastAsia="仿宋" w:hAnsi="仿宋"/>
          <w:color w:val="000000"/>
          <w:sz w:val="24"/>
          <w:szCs w:val="24"/>
        </w:rPr>
      </w:pPr>
      <w:bookmarkStart w:id="84" w:name="_Toc73427828"/>
      <w:bookmarkStart w:id="85" w:name="_Toc202349025"/>
      <w:r w:rsidRPr="00BA2953">
        <w:rPr>
          <w:rFonts w:ascii="仿宋" w:eastAsia="仿宋" w:hAnsi="仿宋" w:hint="eastAsia"/>
          <w:color w:val="000000"/>
          <w:sz w:val="24"/>
          <w:szCs w:val="24"/>
        </w:rPr>
        <w:lastRenderedPageBreak/>
        <w:t>11保险</w:t>
      </w:r>
      <w:bookmarkEnd w:id="84"/>
      <w:bookmarkEnd w:id="85"/>
    </w:p>
    <w:p w14:paraId="30926354"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14:paraId="7AF9482E" w14:textId="77777777" w:rsidR="009B1959" w:rsidRPr="00BA2953" w:rsidRDefault="009B1959" w:rsidP="009B1959">
      <w:pPr>
        <w:pStyle w:val="3"/>
        <w:rPr>
          <w:rFonts w:ascii="仿宋" w:eastAsia="仿宋" w:hAnsi="仿宋"/>
          <w:color w:val="000000"/>
          <w:sz w:val="24"/>
          <w:szCs w:val="24"/>
        </w:rPr>
      </w:pPr>
      <w:bookmarkStart w:id="86" w:name="_Toc73427829"/>
      <w:bookmarkStart w:id="87" w:name="_Toc202349026"/>
      <w:r w:rsidRPr="00BA2953">
        <w:rPr>
          <w:rFonts w:ascii="仿宋" w:eastAsia="仿宋" w:hAnsi="仿宋" w:hint="eastAsia"/>
          <w:color w:val="000000"/>
          <w:sz w:val="24"/>
          <w:szCs w:val="24"/>
        </w:rPr>
        <w:t>12运输</w:t>
      </w:r>
      <w:bookmarkEnd w:id="86"/>
      <w:bookmarkEnd w:id="87"/>
    </w:p>
    <w:p w14:paraId="48531588" w14:textId="77777777"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14:paraId="366DCFF5" w14:textId="77777777" w:rsidR="009B1959" w:rsidRPr="00BA2953" w:rsidRDefault="009B1959" w:rsidP="009B1959">
      <w:pPr>
        <w:pStyle w:val="3"/>
        <w:rPr>
          <w:rFonts w:ascii="仿宋" w:eastAsia="仿宋" w:hAnsi="仿宋"/>
          <w:color w:val="000000"/>
          <w:sz w:val="24"/>
          <w:szCs w:val="24"/>
        </w:rPr>
      </w:pPr>
      <w:bookmarkStart w:id="88" w:name="_Toc73427830"/>
      <w:bookmarkStart w:id="89" w:name="_Toc202349027"/>
      <w:r w:rsidRPr="00BA2953">
        <w:rPr>
          <w:rFonts w:ascii="仿宋" w:eastAsia="仿宋" w:hAnsi="仿宋" w:hint="eastAsia"/>
          <w:color w:val="000000"/>
          <w:sz w:val="24"/>
          <w:szCs w:val="24"/>
        </w:rPr>
        <w:t>13伴随服务</w:t>
      </w:r>
      <w:bookmarkEnd w:id="88"/>
      <w:bookmarkEnd w:id="89"/>
    </w:p>
    <w:p w14:paraId="2DCFC3C5"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14:paraId="16962746" w14:textId="77777777" w:rsidR="009B1959" w:rsidRPr="00BA2953" w:rsidRDefault="009B1959" w:rsidP="009B1959">
      <w:pPr>
        <w:pStyle w:val="3"/>
        <w:rPr>
          <w:rFonts w:ascii="仿宋" w:eastAsia="仿宋" w:hAnsi="仿宋"/>
          <w:color w:val="000000"/>
          <w:sz w:val="24"/>
          <w:szCs w:val="24"/>
        </w:rPr>
      </w:pPr>
      <w:bookmarkStart w:id="90" w:name="_Toc73427831"/>
      <w:bookmarkStart w:id="91" w:name="_Toc202349028"/>
      <w:r w:rsidRPr="00BA2953">
        <w:rPr>
          <w:rFonts w:ascii="仿宋" w:eastAsia="仿宋" w:hAnsi="仿宋" w:hint="eastAsia"/>
          <w:color w:val="000000"/>
          <w:sz w:val="24"/>
          <w:szCs w:val="24"/>
        </w:rPr>
        <w:t>14保证</w:t>
      </w:r>
      <w:bookmarkEnd w:id="90"/>
      <w:bookmarkEnd w:id="91"/>
    </w:p>
    <w:p w14:paraId="196D5F94" w14:textId="77777777"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14:paraId="13F87E9E" w14:textId="77777777" w:rsidR="009B1959" w:rsidRPr="00BA2953" w:rsidRDefault="009B1959" w:rsidP="009B1959">
      <w:pPr>
        <w:pStyle w:val="3"/>
        <w:rPr>
          <w:rFonts w:ascii="仿宋" w:eastAsia="仿宋" w:hAnsi="仿宋"/>
          <w:color w:val="000000"/>
          <w:sz w:val="24"/>
          <w:szCs w:val="24"/>
        </w:rPr>
      </w:pPr>
      <w:bookmarkStart w:id="92" w:name="_Toc73427832"/>
      <w:bookmarkStart w:id="93" w:name="_Toc202349029"/>
      <w:r w:rsidRPr="00BA2953">
        <w:rPr>
          <w:rFonts w:ascii="仿宋" w:eastAsia="仿宋" w:hAnsi="仿宋" w:hint="eastAsia"/>
          <w:color w:val="000000"/>
          <w:sz w:val="24"/>
          <w:szCs w:val="24"/>
        </w:rPr>
        <w:t>15索赔</w:t>
      </w:r>
      <w:bookmarkEnd w:id="92"/>
      <w:bookmarkEnd w:id="93"/>
    </w:p>
    <w:p w14:paraId="3F1E42AC"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14:paraId="06F0A112" w14:textId="77777777"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585FE82F" w14:textId="77777777"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14:paraId="725B3933" w14:textId="77777777" w:rsidR="009B1959" w:rsidRPr="00BA2953" w:rsidRDefault="009B1959" w:rsidP="009B1959">
      <w:pPr>
        <w:pStyle w:val="3"/>
        <w:spacing w:line="360" w:lineRule="auto"/>
        <w:rPr>
          <w:rFonts w:ascii="仿宋" w:eastAsia="仿宋" w:hAnsi="仿宋"/>
          <w:color w:val="000000"/>
          <w:sz w:val="24"/>
          <w:szCs w:val="24"/>
        </w:rPr>
      </w:pPr>
      <w:bookmarkStart w:id="94" w:name="_Toc73427833"/>
      <w:bookmarkStart w:id="95" w:name="_Toc202349030"/>
      <w:r w:rsidRPr="00BA2953">
        <w:rPr>
          <w:rFonts w:ascii="仿宋" w:eastAsia="仿宋" w:hAnsi="仿宋" w:hint="eastAsia"/>
          <w:color w:val="000000"/>
          <w:sz w:val="24"/>
          <w:szCs w:val="24"/>
        </w:rPr>
        <w:t>16付款</w:t>
      </w:r>
      <w:bookmarkEnd w:id="94"/>
      <w:bookmarkEnd w:id="95"/>
    </w:p>
    <w:p w14:paraId="30AE4979"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14:paraId="294568D2" w14:textId="77777777" w:rsidR="009B1959" w:rsidRPr="00BA2953" w:rsidRDefault="009B1959" w:rsidP="009B1959">
      <w:pPr>
        <w:pStyle w:val="3"/>
        <w:spacing w:line="360" w:lineRule="auto"/>
        <w:rPr>
          <w:rFonts w:ascii="仿宋" w:eastAsia="仿宋" w:hAnsi="仿宋"/>
          <w:color w:val="000000"/>
          <w:sz w:val="24"/>
          <w:szCs w:val="24"/>
        </w:rPr>
      </w:pPr>
      <w:bookmarkStart w:id="96" w:name="_Toc73427834"/>
      <w:bookmarkStart w:id="97" w:name="_Toc202349031"/>
      <w:r w:rsidRPr="00BA2953">
        <w:rPr>
          <w:rFonts w:ascii="仿宋" w:eastAsia="仿宋" w:hAnsi="仿宋" w:hint="eastAsia"/>
          <w:color w:val="000000"/>
          <w:sz w:val="24"/>
          <w:szCs w:val="24"/>
        </w:rPr>
        <w:lastRenderedPageBreak/>
        <w:t>17价格</w:t>
      </w:r>
      <w:bookmarkEnd w:id="96"/>
      <w:bookmarkEnd w:id="97"/>
    </w:p>
    <w:p w14:paraId="66D30D2A"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14:paraId="49ACEC09" w14:textId="77777777" w:rsidR="009B1959" w:rsidRPr="00BA2953" w:rsidRDefault="009B1959" w:rsidP="009B1959">
      <w:pPr>
        <w:pStyle w:val="3"/>
        <w:rPr>
          <w:rFonts w:ascii="仿宋" w:eastAsia="仿宋" w:hAnsi="仿宋"/>
          <w:color w:val="000000"/>
          <w:sz w:val="24"/>
          <w:szCs w:val="24"/>
        </w:rPr>
      </w:pPr>
      <w:bookmarkStart w:id="98" w:name="_Toc73427835"/>
      <w:bookmarkStart w:id="99" w:name="_Toc202349032"/>
      <w:r w:rsidRPr="00BA2953">
        <w:rPr>
          <w:rFonts w:ascii="仿宋" w:eastAsia="仿宋" w:hAnsi="仿宋" w:hint="eastAsia"/>
          <w:color w:val="000000"/>
          <w:sz w:val="24"/>
          <w:szCs w:val="24"/>
        </w:rPr>
        <w:t>18合同修改</w:t>
      </w:r>
      <w:bookmarkEnd w:id="98"/>
      <w:bookmarkEnd w:id="99"/>
    </w:p>
    <w:p w14:paraId="09E7DEB4"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14:paraId="1F57532B" w14:textId="77777777" w:rsidR="009B1959" w:rsidRPr="00BA2953" w:rsidRDefault="009B1959" w:rsidP="009B1959">
      <w:pPr>
        <w:pStyle w:val="3"/>
        <w:rPr>
          <w:rFonts w:ascii="仿宋" w:eastAsia="仿宋" w:hAnsi="仿宋"/>
          <w:color w:val="000000"/>
          <w:sz w:val="24"/>
          <w:szCs w:val="24"/>
        </w:rPr>
      </w:pPr>
      <w:bookmarkStart w:id="100" w:name="_Toc73427836"/>
      <w:bookmarkStart w:id="101" w:name="_Toc202349033"/>
      <w:r w:rsidRPr="00BA2953">
        <w:rPr>
          <w:rFonts w:ascii="仿宋" w:eastAsia="仿宋" w:hAnsi="仿宋" w:hint="eastAsia"/>
          <w:color w:val="000000"/>
          <w:sz w:val="24"/>
          <w:szCs w:val="24"/>
        </w:rPr>
        <w:t>19转让</w:t>
      </w:r>
      <w:bookmarkEnd w:id="100"/>
      <w:bookmarkEnd w:id="101"/>
    </w:p>
    <w:p w14:paraId="741E5FCD" w14:textId="77777777"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14:paraId="4C4E2ABE" w14:textId="77777777" w:rsidR="009B1959" w:rsidRPr="00BA2953" w:rsidRDefault="009B1959" w:rsidP="009B1959">
      <w:pPr>
        <w:pStyle w:val="3"/>
        <w:rPr>
          <w:rFonts w:ascii="仿宋" w:eastAsia="仿宋" w:hAnsi="仿宋"/>
          <w:color w:val="000000"/>
          <w:sz w:val="24"/>
          <w:szCs w:val="24"/>
        </w:rPr>
      </w:pPr>
      <w:bookmarkStart w:id="102" w:name="_Toc73427837"/>
      <w:bookmarkStart w:id="103" w:name="_Toc202349034"/>
      <w:r w:rsidRPr="00BA2953">
        <w:rPr>
          <w:rFonts w:ascii="仿宋" w:eastAsia="仿宋" w:hAnsi="仿宋" w:hint="eastAsia"/>
          <w:color w:val="000000"/>
          <w:sz w:val="24"/>
          <w:szCs w:val="24"/>
        </w:rPr>
        <w:t>20分包</w:t>
      </w:r>
      <w:bookmarkEnd w:id="102"/>
      <w:bookmarkEnd w:id="103"/>
    </w:p>
    <w:p w14:paraId="6DCA8AD2" w14:textId="77777777"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14:paraId="0E3C854A" w14:textId="77777777" w:rsidR="009B1959" w:rsidRPr="00BA2953" w:rsidRDefault="009B1959" w:rsidP="009B1959">
      <w:pPr>
        <w:pStyle w:val="3"/>
        <w:rPr>
          <w:rFonts w:ascii="仿宋" w:eastAsia="仿宋" w:hAnsi="仿宋"/>
          <w:color w:val="000000"/>
          <w:sz w:val="24"/>
          <w:szCs w:val="24"/>
        </w:rPr>
      </w:pPr>
      <w:bookmarkStart w:id="104" w:name="_Toc73427838"/>
      <w:bookmarkStart w:id="105" w:name="_Toc202349035"/>
      <w:r w:rsidRPr="00BA2953">
        <w:rPr>
          <w:rFonts w:ascii="仿宋" w:eastAsia="仿宋" w:hAnsi="仿宋" w:hint="eastAsia"/>
          <w:color w:val="000000"/>
          <w:sz w:val="24"/>
          <w:szCs w:val="24"/>
        </w:rPr>
        <w:t>21卖方履约延误</w:t>
      </w:r>
      <w:bookmarkEnd w:id="104"/>
      <w:bookmarkEnd w:id="105"/>
    </w:p>
    <w:p w14:paraId="42D22A0B"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14:paraId="13A3D0C0" w14:textId="77777777"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0E8C06AE"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14:paraId="2CE90C24" w14:textId="77777777" w:rsidR="009B1959" w:rsidRPr="00BA2953" w:rsidRDefault="009B1959" w:rsidP="009B1959">
      <w:pPr>
        <w:pStyle w:val="3"/>
        <w:rPr>
          <w:rFonts w:ascii="仿宋" w:eastAsia="仿宋" w:hAnsi="仿宋"/>
          <w:color w:val="000000"/>
          <w:sz w:val="24"/>
          <w:szCs w:val="24"/>
        </w:rPr>
      </w:pPr>
      <w:bookmarkStart w:id="106" w:name="_Toc73427839"/>
      <w:bookmarkStart w:id="107" w:name="_Toc202349036"/>
      <w:r w:rsidRPr="00BA2953">
        <w:rPr>
          <w:rFonts w:ascii="仿宋" w:eastAsia="仿宋" w:hAnsi="仿宋" w:hint="eastAsia"/>
          <w:color w:val="000000"/>
          <w:sz w:val="24"/>
          <w:szCs w:val="24"/>
        </w:rPr>
        <w:t>22误期赔偿费</w:t>
      </w:r>
      <w:bookmarkEnd w:id="106"/>
      <w:bookmarkEnd w:id="107"/>
    </w:p>
    <w:p w14:paraId="03838D22"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14:paraId="68CA12D6" w14:textId="77777777" w:rsidR="009B1959" w:rsidRPr="00BA2953" w:rsidRDefault="009B1959" w:rsidP="009B1959">
      <w:pPr>
        <w:pStyle w:val="3"/>
        <w:rPr>
          <w:rFonts w:ascii="仿宋" w:eastAsia="仿宋" w:hAnsi="仿宋"/>
          <w:color w:val="000000"/>
          <w:sz w:val="24"/>
          <w:szCs w:val="24"/>
        </w:rPr>
      </w:pPr>
      <w:bookmarkStart w:id="108" w:name="_Toc73427840"/>
      <w:bookmarkStart w:id="109" w:name="_Toc202349037"/>
      <w:r w:rsidRPr="00BA2953">
        <w:rPr>
          <w:rFonts w:ascii="仿宋" w:eastAsia="仿宋" w:hAnsi="仿宋" w:hint="eastAsia"/>
          <w:color w:val="000000"/>
          <w:sz w:val="24"/>
          <w:szCs w:val="24"/>
        </w:rPr>
        <w:t>23  违约终止合同</w:t>
      </w:r>
      <w:bookmarkEnd w:id="108"/>
      <w:bookmarkEnd w:id="109"/>
    </w:p>
    <w:p w14:paraId="2B419281"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14:paraId="0D9E34E2" w14:textId="77777777"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14:paraId="095F89A9" w14:textId="77777777"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14:paraId="3130DDC8" w14:textId="77777777"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14:paraId="3AB8FCC6" w14:textId="77777777"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14:paraId="65C61DD5" w14:textId="77777777"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14:paraId="7C734F6A"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上述第23.1条的规定，终止了全部或部分合同，买方可以依其认为适当的条件和方法购买与未交货物类似的货物，卖方应对购买类似货物所超出的那部分费用负责。但是，卖方应继续执行合同中未终止的部分 。</w:t>
      </w:r>
    </w:p>
    <w:p w14:paraId="6EBA89F2" w14:textId="77777777" w:rsidR="009B1959" w:rsidRPr="00BA2953" w:rsidRDefault="009B1959" w:rsidP="009B1959">
      <w:pPr>
        <w:pStyle w:val="3"/>
        <w:rPr>
          <w:rFonts w:ascii="仿宋" w:eastAsia="仿宋" w:hAnsi="仿宋"/>
          <w:color w:val="000000"/>
          <w:sz w:val="24"/>
          <w:szCs w:val="24"/>
        </w:rPr>
      </w:pPr>
      <w:bookmarkStart w:id="110" w:name="_Toc73427841"/>
      <w:bookmarkStart w:id="111" w:name="_Toc202349038"/>
      <w:r w:rsidRPr="00BA2953">
        <w:rPr>
          <w:rFonts w:ascii="仿宋" w:eastAsia="仿宋" w:hAnsi="仿宋" w:hint="eastAsia"/>
          <w:color w:val="000000"/>
          <w:sz w:val="24"/>
          <w:szCs w:val="24"/>
        </w:rPr>
        <w:t>24 不可抗力</w:t>
      </w:r>
      <w:bookmarkEnd w:id="110"/>
      <w:bookmarkEnd w:id="111"/>
    </w:p>
    <w:p w14:paraId="054AED3F"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267C45C2"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088CDBFA" w14:textId="77777777" w:rsidR="009B1959" w:rsidRPr="00BA2953" w:rsidRDefault="009B1959" w:rsidP="009B1959">
      <w:pPr>
        <w:pStyle w:val="3"/>
        <w:rPr>
          <w:rFonts w:ascii="仿宋" w:eastAsia="仿宋" w:hAnsi="仿宋"/>
          <w:color w:val="000000"/>
          <w:sz w:val="24"/>
          <w:szCs w:val="24"/>
        </w:rPr>
      </w:pPr>
      <w:bookmarkStart w:id="112" w:name="_Toc73427842"/>
      <w:bookmarkStart w:id="113" w:name="_Toc202349039"/>
      <w:r w:rsidRPr="00BA2953">
        <w:rPr>
          <w:rFonts w:ascii="仿宋" w:eastAsia="仿宋" w:hAnsi="仿宋" w:hint="eastAsia"/>
          <w:color w:val="000000"/>
          <w:sz w:val="24"/>
          <w:szCs w:val="24"/>
        </w:rPr>
        <w:lastRenderedPageBreak/>
        <w:t>25  因破产而终止合同</w:t>
      </w:r>
      <w:bookmarkEnd w:id="112"/>
      <w:bookmarkEnd w:id="113"/>
    </w:p>
    <w:p w14:paraId="1EDFB7A6"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07952D21" w14:textId="77777777" w:rsidR="009B1959" w:rsidRPr="00BA2953" w:rsidRDefault="009B1959" w:rsidP="009B1959">
      <w:pPr>
        <w:pStyle w:val="3"/>
        <w:rPr>
          <w:rFonts w:ascii="仿宋" w:eastAsia="仿宋" w:hAnsi="仿宋"/>
          <w:color w:val="000000"/>
          <w:sz w:val="24"/>
          <w:szCs w:val="24"/>
        </w:rPr>
      </w:pPr>
      <w:bookmarkStart w:id="114" w:name="_Toc73427843"/>
      <w:bookmarkStart w:id="115" w:name="_Toc202349040"/>
      <w:r w:rsidRPr="00BA2953">
        <w:rPr>
          <w:rFonts w:ascii="仿宋" w:eastAsia="仿宋" w:hAnsi="仿宋" w:hint="eastAsia"/>
          <w:color w:val="000000"/>
          <w:sz w:val="24"/>
          <w:szCs w:val="24"/>
        </w:rPr>
        <w:t>26争端的解决</w:t>
      </w:r>
      <w:bookmarkEnd w:id="114"/>
      <w:bookmarkEnd w:id="115"/>
    </w:p>
    <w:p w14:paraId="00F10BF5"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14:paraId="3A6455A0" w14:textId="77777777" w:rsidR="009B1959" w:rsidRPr="00BA2953" w:rsidRDefault="009B1959" w:rsidP="009B1959">
      <w:pPr>
        <w:pStyle w:val="3"/>
        <w:rPr>
          <w:rFonts w:ascii="仿宋" w:eastAsia="仿宋" w:hAnsi="仿宋"/>
          <w:color w:val="000000"/>
          <w:sz w:val="24"/>
          <w:szCs w:val="24"/>
        </w:rPr>
      </w:pPr>
      <w:bookmarkStart w:id="116" w:name="_Toc73427844"/>
      <w:bookmarkStart w:id="117" w:name="_Toc202349041"/>
      <w:r w:rsidRPr="00BA2953">
        <w:rPr>
          <w:rFonts w:ascii="仿宋" w:eastAsia="仿宋" w:hAnsi="仿宋" w:hint="eastAsia"/>
          <w:color w:val="000000"/>
          <w:sz w:val="24"/>
          <w:szCs w:val="24"/>
        </w:rPr>
        <w:t>27合同语言</w:t>
      </w:r>
      <w:bookmarkEnd w:id="116"/>
      <w:bookmarkEnd w:id="117"/>
    </w:p>
    <w:p w14:paraId="3635A7A1"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14:paraId="436C9BE3" w14:textId="77777777" w:rsidR="009B1959" w:rsidRPr="00BA2953" w:rsidRDefault="009B1959" w:rsidP="009B1959">
      <w:pPr>
        <w:pStyle w:val="3"/>
        <w:rPr>
          <w:rFonts w:ascii="仿宋" w:eastAsia="仿宋" w:hAnsi="仿宋"/>
          <w:color w:val="000000"/>
          <w:sz w:val="24"/>
          <w:szCs w:val="24"/>
        </w:rPr>
      </w:pPr>
      <w:bookmarkStart w:id="118" w:name="_Toc73427845"/>
      <w:bookmarkStart w:id="119" w:name="_Toc202349042"/>
      <w:r w:rsidRPr="00BA2953">
        <w:rPr>
          <w:rFonts w:ascii="仿宋" w:eastAsia="仿宋" w:hAnsi="仿宋" w:hint="eastAsia"/>
          <w:color w:val="000000"/>
          <w:sz w:val="24"/>
          <w:szCs w:val="24"/>
        </w:rPr>
        <w:t>28适用法律</w:t>
      </w:r>
      <w:bookmarkEnd w:id="118"/>
      <w:bookmarkEnd w:id="119"/>
    </w:p>
    <w:p w14:paraId="38A5297C"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14:paraId="3335419B" w14:textId="77777777" w:rsidR="009B1959" w:rsidRPr="00BA2953" w:rsidRDefault="009B1959" w:rsidP="009B1959">
      <w:pPr>
        <w:pStyle w:val="3"/>
        <w:rPr>
          <w:rFonts w:ascii="仿宋" w:eastAsia="仿宋" w:hAnsi="仿宋"/>
          <w:color w:val="000000"/>
          <w:sz w:val="24"/>
          <w:szCs w:val="24"/>
        </w:rPr>
      </w:pPr>
      <w:bookmarkStart w:id="120" w:name="_Toc73427846"/>
      <w:bookmarkStart w:id="121" w:name="_Toc202349043"/>
      <w:r w:rsidRPr="00BA2953">
        <w:rPr>
          <w:rFonts w:ascii="仿宋" w:eastAsia="仿宋" w:hAnsi="仿宋" w:hint="eastAsia"/>
          <w:color w:val="000000"/>
          <w:sz w:val="24"/>
          <w:szCs w:val="24"/>
        </w:rPr>
        <w:t>29税和关税</w:t>
      </w:r>
      <w:bookmarkEnd w:id="120"/>
      <w:bookmarkEnd w:id="121"/>
    </w:p>
    <w:p w14:paraId="1D229CB2"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14:paraId="53E213C8" w14:textId="77777777" w:rsidR="009B1959" w:rsidRPr="00BA2953" w:rsidRDefault="009B1959" w:rsidP="009B1959">
      <w:pPr>
        <w:pStyle w:val="3"/>
        <w:rPr>
          <w:rFonts w:ascii="仿宋" w:eastAsia="仿宋" w:hAnsi="仿宋"/>
          <w:color w:val="000000"/>
          <w:sz w:val="24"/>
          <w:szCs w:val="24"/>
        </w:rPr>
      </w:pPr>
      <w:bookmarkStart w:id="122" w:name="_Toc73427847"/>
      <w:bookmarkStart w:id="123" w:name="_Toc202349044"/>
      <w:r w:rsidRPr="00BA2953">
        <w:rPr>
          <w:rFonts w:ascii="仿宋" w:eastAsia="仿宋" w:hAnsi="仿宋" w:hint="eastAsia"/>
          <w:color w:val="000000"/>
          <w:sz w:val="24"/>
          <w:szCs w:val="24"/>
        </w:rPr>
        <w:t>30合同生效及其他</w:t>
      </w:r>
      <w:bookmarkEnd w:id="122"/>
      <w:bookmarkEnd w:id="123"/>
    </w:p>
    <w:p w14:paraId="231DC590"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14:paraId="4830D9FD"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14:paraId="15278CFD" w14:textId="77777777"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14:paraId="295883BA" w14:textId="77777777"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14:paraId="43C24ACA" w14:textId="77777777"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14:paraId="0FBC0785" w14:textId="77777777"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14:paraId="3B792E84" w14:textId="77777777" w:rsidR="0022302E" w:rsidRPr="0022302E" w:rsidRDefault="0022302E" w:rsidP="009B1959">
      <w:pPr>
        <w:rPr>
          <w:rFonts w:ascii="仿宋" w:eastAsia="仿宋" w:hAnsi="仿宋"/>
          <w:color w:val="000000"/>
          <w:szCs w:val="24"/>
        </w:rPr>
      </w:pPr>
    </w:p>
    <w:p w14:paraId="32FA5672" w14:textId="77777777" w:rsidR="009966FB" w:rsidRDefault="009966FB">
      <w:pPr>
        <w:widowControl/>
        <w:spacing w:line="240" w:lineRule="auto"/>
        <w:jc w:val="left"/>
      </w:pPr>
      <w:r>
        <w:br w:type="page"/>
      </w:r>
    </w:p>
    <w:p w14:paraId="48D31ABF" w14:textId="77777777" w:rsidR="006303F9" w:rsidRDefault="00500826">
      <w:pPr>
        <w:pStyle w:val="1"/>
        <w:spacing w:after="240" w:line="480" w:lineRule="auto"/>
        <w:jc w:val="center"/>
        <w:rPr>
          <w:rFonts w:ascii="仿宋_GB2312" w:eastAsia="仿宋_GB2312"/>
          <w:sz w:val="24"/>
          <w:szCs w:val="24"/>
        </w:rPr>
      </w:pPr>
      <w:bookmarkStart w:id="124" w:name="_Toc73427848"/>
      <w:bookmarkStart w:id="125" w:name="_Toc87063338"/>
      <w:bookmarkStart w:id="126"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4"/>
      <w:bookmarkEnd w:id="125"/>
      <w:bookmarkEnd w:id="126"/>
    </w:p>
    <w:p w14:paraId="65B5E83A" w14:textId="77777777"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14:paraId="0E9AE6EB"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679983C9" w14:textId="77777777"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14:paraId="07619BA0" w14:textId="77777777"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14:paraId="469C084A" w14:textId="77777777"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14:paraId="6AF6DD71"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14:paraId="1B9A1ABC"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14:paraId="02005A52" w14:textId="77777777"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14:paraId="62959BDB" w14:textId="77777777"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14:paraId="208916E0" w14:textId="77777777"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14:paraId="463F5296"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14:paraId="06501BB6"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14:paraId="4A43D914"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14:paraId="27EBA471"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14:paraId="1610442B" w14:textId="77777777"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14:paraId="0913D32E"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58994FF8"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14:paraId="0C9DC925"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14:paraId="1C3A4113" w14:textId="77777777" w:rsidR="001644A8" w:rsidRDefault="001644A8" w:rsidP="002570B0">
      <w:pPr>
        <w:widowControl/>
        <w:adjustRightInd w:val="0"/>
        <w:snapToGrid w:val="0"/>
        <w:spacing w:line="300" w:lineRule="auto"/>
        <w:rPr>
          <w:rFonts w:ascii="仿宋" w:eastAsia="仿宋" w:hAnsi="仿宋" w:cs="Times New Roman"/>
          <w:b/>
          <w:bCs/>
          <w:kern w:val="0"/>
          <w:szCs w:val="24"/>
        </w:rPr>
      </w:pPr>
    </w:p>
    <w:p w14:paraId="01DF24F6"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14:paraId="6899A78A"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14:paraId="69BD3F7C"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14:paraId="1C396D89"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14:paraId="622BF36A"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14:paraId="4B2610C2"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0E5DC7DC"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14:paraId="3EC8ED2F"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14:paraId="3D3FE8A2"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14:paraId="57CC7068"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14:paraId="590132A7"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14:paraId="1E010796"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288CD3F2"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14:paraId="3DABA535"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14:paraId="7CEDC83A"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14:paraId="49276171"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14:paraId="06D1F602"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3FD768EB"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14:paraId="45E0D01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14:paraId="5C9B0E11" w14:textId="77777777"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r w:rsidRPr="002570B0">
        <w:rPr>
          <w:rFonts w:ascii="仿宋" w:eastAsia="仿宋" w:hAnsi="仿宋" w:cs="Times New Roman"/>
          <w:kern w:val="0"/>
          <w:szCs w:val="24"/>
        </w:rPr>
        <w:t>合法被许可使用、实施人的相关证明。</w:t>
      </w:r>
    </w:p>
    <w:p w14:paraId="43777F9D" w14:textId="77777777"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14:paraId="5A6770EB" w14:textId="77777777" w:rsidR="002570B0" w:rsidRPr="002570B0" w:rsidRDefault="002570B0" w:rsidP="002570B0">
      <w:pPr>
        <w:adjustRightInd w:val="0"/>
        <w:snapToGrid w:val="0"/>
        <w:spacing w:line="300" w:lineRule="auto"/>
        <w:rPr>
          <w:rFonts w:ascii="仿宋" w:eastAsia="仿宋" w:hAnsi="仿宋" w:cs="Times New Roman"/>
          <w:szCs w:val="24"/>
        </w:rPr>
      </w:pPr>
    </w:p>
    <w:p w14:paraId="4D63BAC4"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14:paraId="0600D16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14:paraId="686E8BA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14:paraId="73F14037"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14:paraId="09396C0E" w14:textId="77777777" w:rsidR="002570B0" w:rsidRPr="002570B0" w:rsidRDefault="002570B0" w:rsidP="002570B0">
      <w:pPr>
        <w:adjustRightInd w:val="0"/>
        <w:snapToGrid w:val="0"/>
        <w:spacing w:line="300" w:lineRule="auto"/>
        <w:rPr>
          <w:rFonts w:ascii="仿宋" w:eastAsia="仿宋" w:hAnsi="仿宋" w:cs="Times New Roman"/>
          <w:b/>
          <w:szCs w:val="24"/>
        </w:rPr>
      </w:pPr>
    </w:p>
    <w:p w14:paraId="7AF3021D"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14:paraId="57A5191B"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14:paraId="73C1035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14:paraId="4EA9F4F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14:paraId="6927E2A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乙方在发运货物前个工作日，应当通知甲方，以便甲方做出相应的安排。</w:t>
      </w:r>
    </w:p>
    <w:p w14:paraId="3A2FE81B"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5AE824CE"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14:paraId="16D8DA3D"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14:paraId="1839231D"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14:paraId="6304D7EA"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4BDC17AE"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14:paraId="558548B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9.1乙方保证所提供的货物在各方面符合本合同、甲方要求的品质、型号、规格、以及技术标准。</w:t>
      </w:r>
    </w:p>
    <w:p w14:paraId="7543CB3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14:paraId="44D8711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14:paraId="3E779DD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14:paraId="0DEEAE6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14:paraId="18A462FB" w14:textId="77777777"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14:paraId="7576034F" w14:textId="77777777"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14:paraId="4B69DC85" w14:textId="77777777"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r w:rsidRPr="00C67671">
        <w:rPr>
          <w:rFonts w:ascii="仿宋" w:eastAsia="仿宋" w:hAnsi="仿宋" w:cs="Times New Roman" w:hint="eastAsia"/>
          <w:szCs w:val="24"/>
        </w:rPr>
        <w:t>日内和</w:t>
      </w:r>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14:paraId="373DA6AB" w14:textId="77777777"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14:paraId="532FCB7B" w14:textId="77777777" w:rsidR="006D187F" w:rsidRDefault="006D187F" w:rsidP="002570B0">
      <w:pPr>
        <w:adjustRightInd w:val="0"/>
        <w:snapToGrid w:val="0"/>
        <w:spacing w:line="300" w:lineRule="auto"/>
        <w:outlineLvl w:val="0"/>
        <w:rPr>
          <w:rFonts w:ascii="仿宋" w:eastAsia="仿宋" w:hAnsi="仿宋" w:cs="Times New Roman"/>
          <w:b/>
          <w:bCs/>
          <w:kern w:val="0"/>
          <w:szCs w:val="24"/>
        </w:rPr>
      </w:pPr>
    </w:p>
    <w:p w14:paraId="6B9E13F5" w14:textId="77777777"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7" w:name="_Toc504400812"/>
      <w:r w:rsidRPr="002570B0">
        <w:rPr>
          <w:rFonts w:ascii="仿宋" w:eastAsia="仿宋" w:hAnsi="仿宋" w:cs="Times New Roman"/>
          <w:b/>
          <w:bCs/>
          <w:kern w:val="0"/>
          <w:szCs w:val="24"/>
        </w:rPr>
        <w:t>第十一条 验收准则和方法</w:t>
      </w:r>
      <w:bookmarkEnd w:id="127"/>
    </w:p>
    <w:p w14:paraId="2A709BE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个工作日组织终验，由甲、乙双方按合同约定对货物共同进行验收。</w:t>
      </w:r>
    </w:p>
    <w:p w14:paraId="3D190CE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14:paraId="051212E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14:paraId="216B045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14:paraId="2192B68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14:paraId="14713DF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11.5经验收，发现乙方的货物质量不符合合同约定的质量标准，乙方除应承担质量违约责任外，甲方有权拒收货物或要求乙方予以修理、重作、更换或者减少价款。</w:t>
      </w:r>
    </w:p>
    <w:p w14:paraId="576346A2"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14:paraId="1699922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14:paraId="1C882807"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14:paraId="2E7449D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14:paraId="3E40B66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14:paraId="53A1B72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14:paraId="7DFD109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14:paraId="70714EA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担一切费用和风险，并负担甲方为此所发生的一切直接费用。同时，乙方应按合同约定，相应延长质量保证期。</w:t>
      </w:r>
    </w:p>
    <w:p w14:paraId="45E29377" w14:textId="77777777"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14:paraId="20400464" w14:textId="77777777" w:rsidR="002570B0" w:rsidRPr="002570B0" w:rsidRDefault="002570B0" w:rsidP="002570B0">
      <w:pPr>
        <w:adjustRightInd w:val="0"/>
        <w:snapToGrid w:val="0"/>
        <w:spacing w:line="300" w:lineRule="auto"/>
        <w:ind w:left="1196" w:hanging="629"/>
        <w:rPr>
          <w:rFonts w:ascii="仿宋" w:eastAsia="仿宋" w:hAnsi="仿宋" w:cs="Times New Roman"/>
          <w:szCs w:val="24"/>
        </w:rPr>
      </w:pPr>
    </w:p>
    <w:p w14:paraId="52F520BB"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14:paraId="20F58CD0"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一（1）个公历日，乙方应按货物最终成交总额的千分之三（3‰）向甲方支付赔偿费，直至交货为止。如逾期交货超过三十（30）个公历日的，甲方有权拒收货物，终止本合同，且乙方应按照货物最终成交总额的10%向甲方支付违约金</w:t>
      </w:r>
      <w:r w:rsidRPr="002570B0">
        <w:rPr>
          <w:rFonts w:ascii="仿宋" w:eastAsia="仿宋" w:hAnsi="仿宋" w:cs="Times New Roman"/>
          <w:kern w:val="0"/>
          <w:szCs w:val="24"/>
        </w:rPr>
        <w:t>。</w:t>
      </w:r>
    </w:p>
    <w:p w14:paraId="0727CA1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14:paraId="1C81065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14:paraId="1CDBEDC0" w14:textId="77777777"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14:paraId="3C3CAB8D" w14:textId="77777777"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14:paraId="7E8E2107"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14:paraId="2D95FD75"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6E294B57"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14:paraId="413C40A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14:paraId="3F88AD1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14:paraId="7966340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14:paraId="60E80D5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14:paraId="4153F5F4" w14:textId="77777777" w:rsidR="002570B0" w:rsidRPr="002570B0" w:rsidRDefault="002570B0" w:rsidP="002570B0">
      <w:pPr>
        <w:adjustRightInd w:val="0"/>
        <w:snapToGrid w:val="0"/>
        <w:spacing w:line="300" w:lineRule="auto"/>
        <w:rPr>
          <w:rFonts w:ascii="仿宋" w:eastAsia="仿宋" w:hAnsi="仿宋" w:cs="Times New Roman"/>
          <w:b/>
          <w:szCs w:val="24"/>
        </w:rPr>
      </w:pPr>
    </w:p>
    <w:p w14:paraId="4D0F7273"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14:paraId="64A6735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14:paraId="60A33747"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根据国家现行税法，对乙方征收的与本合同有关的一切税费均由乙方负担。</w:t>
      </w:r>
    </w:p>
    <w:p w14:paraId="708C8FDB" w14:textId="77777777" w:rsidR="002570B0" w:rsidRPr="002570B0" w:rsidRDefault="002570B0" w:rsidP="002570B0">
      <w:pPr>
        <w:adjustRightInd w:val="0"/>
        <w:snapToGrid w:val="0"/>
        <w:spacing w:line="300" w:lineRule="auto"/>
        <w:ind w:left="1247"/>
        <w:rPr>
          <w:rFonts w:ascii="仿宋" w:eastAsia="仿宋" w:hAnsi="仿宋" w:cs="Times New Roman"/>
          <w:b/>
          <w:szCs w:val="24"/>
        </w:rPr>
      </w:pPr>
    </w:p>
    <w:p w14:paraId="5B77C86E"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14:paraId="1D51182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14:paraId="4B19459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14:paraId="2390C55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14:paraId="03EF9FFB"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1AD91FF3"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14:paraId="16AB76DC" w14:textId="77777777"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14:paraId="4AFB97A2" w14:textId="77777777"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14:paraId="30F50728"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14:paraId="43205330"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14:paraId="4A24211E"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67175D14"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14:paraId="065AB8A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19.1甲方保留增加或减少本合同项下任一货物的数量的权利，数量的增加或减少不影响该等货物的单价，但货物最终成交总额应根据实际的货物数量进行调整。</w:t>
      </w:r>
    </w:p>
    <w:p w14:paraId="616AF08D"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14:paraId="5E9B442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14:paraId="0592CB2A"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6B88BDCE"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14:paraId="77E686D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14:paraId="61CFBB7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更换仍不能达到合同要求的，乙方除须承担质量违约责任外，甲方有权解除本合同并要求乙方赔偿甲方因此所遭受的全部损失。</w:t>
      </w:r>
    </w:p>
    <w:p w14:paraId="7957006B"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14:paraId="19B7FA5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14:paraId="420AA93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14:paraId="2E09F71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14:paraId="4F585CCF" w14:textId="77777777" w:rsidR="002570B0" w:rsidRPr="002570B0" w:rsidRDefault="002570B0" w:rsidP="002570B0">
      <w:pPr>
        <w:adjustRightInd w:val="0"/>
        <w:snapToGrid w:val="0"/>
        <w:spacing w:line="300" w:lineRule="auto"/>
        <w:ind w:left="1260" w:hanging="630"/>
        <w:rPr>
          <w:rFonts w:ascii="仿宋" w:eastAsia="仿宋" w:hAnsi="仿宋" w:cs="Times New Roman"/>
          <w:szCs w:val="24"/>
        </w:rPr>
      </w:pPr>
    </w:p>
    <w:p w14:paraId="0BED40ED" w14:textId="77777777"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8"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8"/>
    </w:p>
    <w:p w14:paraId="27E081C4"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14:paraId="6ADF027C"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p>
    <w:p w14:paraId="086F376D"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14:paraId="2DAE0520"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14:paraId="08075CC4"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14:paraId="1D7E9143"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14:paraId="1B978AD0"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14:paraId="1FB50E61" w14:textId="77777777"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14:paraId="7FF55748" w14:textId="77777777"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14:paraId="02226044"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14:paraId="7BD3D4F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14:paraId="089DCD6B"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14:paraId="28DE499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14:paraId="72B9861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14:paraId="5259D33B"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14:paraId="5B09652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14:paraId="127AB0D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14:paraId="07DFAF0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14:paraId="2B4A87D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14:paraId="654A3D5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14:paraId="6C1F09B7"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14:paraId="7DC4A1A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14:paraId="7B7A33F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14:paraId="1A299D9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14:paraId="4990AA7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14:paraId="4DE8589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以邮寄方式进行的通知均应采用挂号快件或特快专递的方式进行，并在投寄后的第三（3）个工作日视为已经送达通知人；</w:t>
      </w:r>
    </w:p>
    <w:p w14:paraId="659A9B8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14:paraId="774C5BC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若任何一方的上述通讯地址或通讯号码发生变化(以下简称“变动方”)，变动方应当在该变更发生后的七（7）个工作日内通知其他方。变动方未按约定及时通知的，变动方应承担由此造成的损失。</w:t>
      </w:r>
    </w:p>
    <w:p w14:paraId="47690EA6" w14:textId="77777777"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14:paraId="2463C2CF" w14:textId="77777777"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14:paraId="22354423" w14:textId="77777777"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除合同另有说明外，本合同所指天、月均指日历天、日历月，小时是指工作小时。</w:t>
      </w:r>
    </w:p>
    <w:p w14:paraId="7083AA6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14:paraId="062C703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14:paraId="71DA605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14:paraId="61B00DA7"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14:paraId="3A08A44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14:paraId="7893CF4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14:paraId="59839E3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14:paraId="2958E86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14:paraId="52D8F4D6"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14:paraId="683596C6" w14:textId="77777777"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6AE60C62" w14:textId="77777777"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1675FF5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14:paraId="47D2850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14:paraId="72471DA2"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p>
    <w:p w14:paraId="2D48CEDB" w14:textId="77777777"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5D347CE7" w14:textId="77777777"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14:paraId="567AA66D" w14:textId="77777777" w:rsidTr="0063687D">
        <w:trPr>
          <w:trHeight w:val="405"/>
        </w:trPr>
        <w:tc>
          <w:tcPr>
            <w:tcW w:w="4743" w:type="dxa"/>
          </w:tcPr>
          <w:p w14:paraId="41A87F7C" w14:textId="77777777"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14:paraId="782FA284" w14:textId="77777777"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14:paraId="183781F1" w14:textId="77777777" w:rsidTr="0063687D">
        <w:trPr>
          <w:trHeight w:val="600"/>
        </w:trPr>
        <w:tc>
          <w:tcPr>
            <w:tcW w:w="4743" w:type="dxa"/>
            <w:vAlign w:val="center"/>
          </w:tcPr>
          <w:p w14:paraId="3A4F82D5"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14:paraId="175AFA0D"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14:paraId="6E9969CC" w14:textId="77777777" w:rsidTr="0063687D">
        <w:trPr>
          <w:trHeight w:val="936"/>
        </w:trPr>
        <w:tc>
          <w:tcPr>
            <w:tcW w:w="4743" w:type="dxa"/>
            <w:vAlign w:val="center"/>
          </w:tcPr>
          <w:p w14:paraId="2480BD64"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14:paraId="79EE59B3" w14:textId="77777777"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14:paraId="47F426F5"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14:paraId="7C875373" w14:textId="77777777"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14:paraId="348EB2CE" w14:textId="77777777" w:rsidTr="0063687D">
        <w:trPr>
          <w:trHeight w:val="936"/>
        </w:trPr>
        <w:tc>
          <w:tcPr>
            <w:tcW w:w="4743" w:type="dxa"/>
            <w:vAlign w:val="center"/>
          </w:tcPr>
          <w:p w14:paraId="0E7C9D3D"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14:paraId="5DA8F6D0" w14:textId="77777777"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14:paraId="3611789B" w14:textId="77777777"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14:paraId="574CB37D" w14:textId="77777777"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14:paraId="53DE4718" w14:textId="77777777" w:rsidTr="0063687D">
        <w:trPr>
          <w:trHeight w:val="936"/>
        </w:trPr>
        <w:tc>
          <w:tcPr>
            <w:tcW w:w="4743" w:type="dxa"/>
            <w:vAlign w:val="center"/>
          </w:tcPr>
          <w:p w14:paraId="616E4DFE"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14:paraId="5FB2FC36"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14:paraId="708295E1"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14:paraId="5CBCD904"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14:paraId="070B39D3" w14:textId="77777777" w:rsidTr="0063687D">
        <w:trPr>
          <w:trHeight w:val="936"/>
        </w:trPr>
        <w:tc>
          <w:tcPr>
            <w:tcW w:w="4743" w:type="dxa"/>
            <w:vAlign w:val="center"/>
          </w:tcPr>
          <w:p w14:paraId="115A38FE"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14:paraId="4D491082"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14:paraId="6B1A26D3" w14:textId="77777777" w:rsidTr="0063687D">
        <w:trPr>
          <w:trHeight w:val="936"/>
        </w:trPr>
        <w:tc>
          <w:tcPr>
            <w:tcW w:w="4743" w:type="dxa"/>
            <w:vAlign w:val="center"/>
          </w:tcPr>
          <w:p w14:paraId="54B60B06"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14:paraId="66D1C7EF"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14:paraId="18F0051A"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14:paraId="4B0071CA" w14:textId="77777777"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14:paraId="11C6D1DC" w14:textId="77777777" w:rsidTr="0063687D">
        <w:trPr>
          <w:trHeight w:val="2205"/>
        </w:trPr>
        <w:tc>
          <w:tcPr>
            <w:tcW w:w="4743" w:type="dxa"/>
            <w:vAlign w:val="center"/>
          </w:tcPr>
          <w:p w14:paraId="655061B0" w14:textId="77777777"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14:paraId="57C092A6" w14:textId="77777777"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14:paraId="136D9973" w14:textId="77777777"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14:paraId="6EA490EA" w14:textId="77777777" w:rsidR="006303F9" w:rsidRDefault="00500826">
      <w:pPr>
        <w:pStyle w:val="1"/>
        <w:spacing w:after="240" w:line="480" w:lineRule="auto"/>
        <w:jc w:val="center"/>
        <w:rPr>
          <w:rFonts w:ascii="仿宋_GB2312" w:eastAsia="仿宋_GB2312"/>
          <w:sz w:val="24"/>
          <w:szCs w:val="24"/>
        </w:rPr>
      </w:pPr>
      <w:bookmarkStart w:id="129"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29"/>
    </w:p>
    <w:p w14:paraId="3A584D6E" w14:textId="77777777" w:rsidR="006303F9" w:rsidRPr="00640DAE" w:rsidRDefault="00500826" w:rsidP="00640DAE">
      <w:pPr>
        <w:rPr>
          <w:rFonts w:ascii="仿宋" w:eastAsia="仿宋" w:hAnsi="仿宋"/>
          <w:b/>
          <w:color w:val="000000"/>
          <w:szCs w:val="24"/>
        </w:rPr>
      </w:pPr>
      <w:bookmarkStart w:id="130" w:name="_Toc437884732"/>
      <w:bookmarkStart w:id="131"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0"/>
      <w:bookmarkEnd w:id="131"/>
    </w:p>
    <w:tbl>
      <w:tblPr>
        <w:tblW w:w="85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1167"/>
        <w:gridCol w:w="2410"/>
        <w:gridCol w:w="1393"/>
        <w:gridCol w:w="1300"/>
        <w:gridCol w:w="1337"/>
      </w:tblGrid>
      <w:tr w:rsidR="007E0F9D" w:rsidRPr="00D455F4" w14:paraId="32B3E96D" w14:textId="77777777" w:rsidTr="00D1297B">
        <w:trPr>
          <w:trHeight w:val="513"/>
        </w:trPr>
        <w:tc>
          <w:tcPr>
            <w:tcW w:w="960" w:type="dxa"/>
            <w:vAlign w:val="center"/>
          </w:tcPr>
          <w:p w14:paraId="689F4881" w14:textId="77777777"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包号</w:t>
            </w:r>
          </w:p>
        </w:tc>
        <w:tc>
          <w:tcPr>
            <w:tcW w:w="1167" w:type="dxa"/>
            <w:vAlign w:val="center"/>
          </w:tcPr>
          <w:p w14:paraId="41AD6B02" w14:textId="77777777"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14:paraId="34EF0604" w14:textId="77777777"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14:paraId="50C69C92" w14:textId="77777777"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14:paraId="6E717410" w14:textId="77777777"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14:paraId="117E80A7" w14:textId="77777777"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337" w:type="dxa"/>
            <w:vAlign w:val="center"/>
          </w:tcPr>
          <w:p w14:paraId="3D1A3D71" w14:textId="77777777"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D1297B" w:rsidRPr="00390FC2" w14:paraId="61DF2915" w14:textId="77777777" w:rsidTr="00D1297B">
        <w:trPr>
          <w:trHeight w:val="705"/>
        </w:trPr>
        <w:tc>
          <w:tcPr>
            <w:tcW w:w="960" w:type="dxa"/>
            <w:vAlign w:val="center"/>
          </w:tcPr>
          <w:p w14:paraId="3B0EB81D" w14:textId="77777777" w:rsidR="00D1297B" w:rsidRPr="00CB0851" w:rsidRDefault="00D1297B" w:rsidP="00D1297B">
            <w:pPr>
              <w:spacing w:line="400" w:lineRule="exact"/>
              <w:jc w:val="center"/>
              <w:rPr>
                <w:rFonts w:ascii="仿宋" w:eastAsia="仿宋" w:hAnsi="仿宋"/>
                <w:bCs/>
                <w:szCs w:val="24"/>
              </w:rPr>
            </w:pPr>
            <w:r>
              <w:rPr>
                <w:rFonts w:ascii="仿宋" w:eastAsia="仿宋" w:hAnsi="仿宋"/>
                <w:bCs/>
                <w:szCs w:val="24"/>
              </w:rPr>
              <w:t>A</w:t>
            </w:r>
          </w:p>
        </w:tc>
        <w:tc>
          <w:tcPr>
            <w:tcW w:w="1167" w:type="dxa"/>
            <w:vAlign w:val="center"/>
          </w:tcPr>
          <w:p w14:paraId="3EBA0F3F" w14:textId="77777777" w:rsidR="00D1297B" w:rsidRPr="00E20F37" w:rsidRDefault="00D1297B" w:rsidP="00D1297B">
            <w:pPr>
              <w:spacing w:line="400" w:lineRule="exact"/>
              <w:jc w:val="center"/>
              <w:rPr>
                <w:rFonts w:ascii="仿宋" w:eastAsia="仿宋" w:hAnsi="仿宋"/>
                <w:bCs/>
                <w:szCs w:val="24"/>
              </w:rPr>
            </w:pPr>
            <w:r>
              <w:rPr>
                <w:rFonts w:ascii="仿宋" w:eastAsia="仿宋" w:hAnsi="仿宋"/>
                <w:bCs/>
                <w:szCs w:val="24"/>
              </w:rPr>
              <w:t>——</w:t>
            </w:r>
          </w:p>
        </w:tc>
        <w:tc>
          <w:tcPr>
            <w:tcW w:w="2410" w:type="dxa"/>
            <w:vAlign w:val="center"/>
          </w:tcPr>
          <w:p w14:paraId="02E7AE25" w14:textId="77777777" w:rsidR="00D1297B" w:rsidRPr="00390FC2" w:rsidRDefault="00D1297B" w:rsidP="00D1297B">
            <w:pPr>
              <w:spacing w:line="400" w:lineRule="exact"/>
              <w:jc w:val="center"/>
              <w:rPr>
                <w:rFonts w:ascii="仿宋" w:eastAsia="仿宋" w:hAnsi="仿宋"/>
                <w:bCs/>
                <w:szCs w:val="24"/>
              </w:rPr>
            </w:pPr>
            <w:r>
              <w:rPr>
                <w:rFonts w:ascii="宋体" w:hAnsi="宋体" w:hint="eastAsia"/>
                <w:szCs w:val="21"/>
              </w:rPr>
              <w:t>分组研讨型智慧教室</w:t>
            </w:r>
          </w:p>
        </w:tc>
        <w:tc>
          <w:tcPr>
            <w:tcW w:w="1393" w:type="dxa"/>
            <w:vAlign w:val="center"/>
          </w:tcPr>
          <w:p w14:paraId="0D107525" w14:textId="77777777" w:rsidR="00D1297B" w:rsidRDefault="00D1297B" w:rsidP="00D1297B">
            <w:pPr>
              <w:spacing w:line="400" w:lineRule="exact"/>
              <w:jc w:val="center"/>
              <w:rPr>
                <w:rFonts w:ascii="仿宋" w:eastAsia="仿宋" w:hAnsi="仿宋"/>
                <w:bCs/>
                <w:szCs w:val="24"/>
              </w:rPr>
            </w:pPr>
            <w:r>
              <w:rPr>
                <w:rFonts w:ascii="仿宋" w:eastAsia="仿宋" w:hAnsi="仿宋"/>
                <w:bCs/>
                <w:szCs w:val="24"/>
              </w:rPr>
              <w:t>1</w:t>
            </w:r>
          </w:p>
        </w:tc>
        <w:tc>
          <w:tcPr>
            <w:tcW w:w="1300" w:type="dxa"/>
            <w:vAlign w:val="center"/>
          </w:tcPr>
          <w:p w14:paraId="4B6ACCA8" w14:textId="77777777" w:rsidR="00D1297B" w:rsidRPr="00B64E03" w:rsidRDefault="00D1297B" w:rsidP="00D1297B">
            <w:pPr>
              <w:spacing w:line="400" w:lineRule="exact"/>
              <w:jc w:val="center"/>
              <w:rPr>
                <w:rFonts w:ascii="仿宋" w:eastAsia="仿宋" w:hAnsi="仿宋"/>
                <w:bCs/>
                <w:szCs w:val="24"/>
              </w:rPr>
            </w:pPr>
            <w:r>
              <w:rPr>
                <w:rFonts w:ascii="仿宋" w:eastAsia="仿宋" w:hAnsi="仿宋"/>
                <w:bCs/>
                <w:szCs w:val="24"/>
              </w:rPr>
              <w:t>90</w:t>
            </w:r>
            <w:r w:rsidRPr="00B64E03">
              <w:rPr>
                <w:rFonts w:ascii="仿宋" w:eastAsia="仿宋" w:hAnsi="仿宋" w:hint="eastAsia"/>
                <w:bCs/>
                <w:szCs w:val="24"/>
              </w:rPr>
              <w:t>万RMB</w:t>
            </w:r>
          </w:p>
        </w:tc>
        <w:tc>
          <w:tcPr>
            <w:tcW w:w="1337" w:type="dxa"/>
            <w:vAlign w:val="center"/>
          </w:tcPr>
          <w:p w14:paraId="5B3A2D0D" w14:textId="77777777" w:rsidR="00D1297B" w:rsidRPr="00E20F37" w:rsidRDefault="00D1297B" w:rsidP="00D1297B">
            <w:pPr>
              <w:spacing w:line="400" w:lineRule="exact"/>
              <w:jc w:val="center"/>
              <w:rPr>
                <w:rFonts w:ascii="仿宋" w:eastAsia="仿宋" w:hAnsi="仿宋"/>
                <w:bCs/>
                <w:szCs w:val="24"/>
              </w:rPr>
            </w:pPr>
            <w:r>
              <w:rPr>
                <w:rFonts w:ascii="仿宋" w:eastAsia="仿宋" w:hAnsi="仿宋"/>
                <w:bCs/>
                <w:szCs w:val="24"/>
              </w:rPr>
              <w:t>——</w:t>
            </w:r>
          </w:p>
        </w:tc>
      </w:tr>
      <w:tr w:rsidR="00D1297B" w:rsidRPr="00390FC2" w14:paraId="1C277981" w14:textId="77777777" w:rsidTr="00D1297B">
        <w:trPr>
          <w:trHeight w:val="705"/>
        </w:trPr>
        <w:tc>
          <w:tcPr>
            <w:tcW w:w="960" w:type="dxa"/>
            <w:vAlign w:val="center"/>
          </w:tcPr>
          <w:p w14:paraId="4937F0E8" w14:textId="77777777" w:rsidR="00D1297B" w:rsidRPr="00390FC2" w:rsidRDefault="00D1297B" w:rsidP="00D1297B">
            <w:pPr>
              <w:spacing w:line="400" w:lineRule="exact"/>
              <w:jc w:val="center"/>
              <w:rPr>
                <w:rFonts w:ascii="仿宋" w:eastAsia="仿宋" w:hAnsi="仿宋"/>
                <w:bCs/>
                <w:szCs w:val="24"/>
              </w:rPr>
            </w:pPr>
            <w:r>
              <w:rPr>
                <w:rFonts w:ascii="仿宋" w:eastAsia="仿宋" w:hAnsi="仿宋" w:hint="eastAsia"/>
                <w:bCs/>
                <w:szCs w:val="24"/>
              </w:rPr>
              <w:t>B</w:t>
            </w:r>
          </w:p>
        </w:tc>
        <w:tc>
          <w:tcPr>
            <w:tcW w:w="1167" w:type="dxa"/>
            <w:vAlign w:val="center"/>
          </w:tcPr>
          <w:p w14:paraId="0221CBCD" w14:textId="77777777" w:rsidR="00D1297B" w:rsidRDefault="00D1297B" w:rsidP="00D1297B">
            <w:pPr>
              <w:jc w:val="center"/>
            </w:pPr>
            <w:r w:rsidRPr="00124CE6">
              <w:rPr>
                <w:rFonts w:ascii="仿宋" w:eastAsia="仿宋" w:hAnsi="仿宋"/>
                <w:bCs/>
                <w:szCs w:val="24"/>
              </w:rPr>
              <w:t>——</w:t>
            </w:r>
          </w:p>
        </w:tc>
        <w:tc>
          <w:tcPr>
            <w:tcW w:w="2410" w:type="dxa"/>
            <w:vAlign w:val="center"/>
          </w:tcPr>
          <w:p w14:paraId="659430F1" w14:textId="77777777" w:rsidR="00D1297B" w:rsidRDefault="00D1297B" w:rsidP="00D1297B">
            <w:pPr>
              <w:jc w:val="center"/>
              <w:rPr>
                <w:rFonts w:ascii="宋体" w:hAnsi="宋体"/>
                <w:szCs w:val="21"/>
              </w:rPr>
            </w:pPr>
            <w:r>
              <w:rPr>
                <w:rFonts w:ascii="宋体" w:hAnsi="宋体" w:hint="eastAsia"/>
                <w:szCs w:val="21"/>
              </w:rPr>
              <w:t>研讨型智慧教室</w:t>
            </w:r>
          </w:p>
        </w:tc>
        <w:tc>
          <w:tcPr>
            <w:tcW w:w="1393" w:type="dxa"/>
            <w:vAlign w:val="center"/>
          </w:tcPr>
          <w:p w14:paraId="0126739C" w14:textId="77777777" w:rsidR="00D1297B" w:rsidRDefault="00D1297B" w:rsidP="00D1297B">
            <w:pPr>
              <w:jc w:val="center"/>
            </w:pPr>
            <w:r w:rsidRPr="00DD0D6F">
              <w:rPr>
                <w:rFonts w:ascii="仿宋" w:eastAsia="仿宋" w:hAnsi="仿宋"/>
                <w:bCs/>
                <w:szCs w:val="24"/>
              </w:rPr>
              <w:t>1</w:t>
            </w:r>
          </w:p>
        </w:tc>
        <w:tc>
          <w:tcPr>
            <w:tcW w:w="1300" w:type="dxa"/>
            <w:vAlign w:val="center"/>
          </w:tcPr>
          <w:p w14:paraId="3B2DDAEC" w14:textId="77777777" w:rsidR="00D1297B" w:rsidRDefault="00D1297B" w:rsidP="00D1297B">
            <w:pPr>
              <w:jc w:val="center"/>
            </w:pPr>
            <w:r>
              <w:rPr>
                <w:rFonts w:ascii="仿宋" w:eastAsia="仿宋" w:hAnsi="仿宋"/>
                <w:bCs/>
                <w:szCs w:val="24"/>
              </w:rPr>
              <w:t>180</w:t>
            </w:r>
            <w:r w:rsidRPr="00E62064">
              <w:rPr>
                <w:rFonts w:ascii="仿宋" w:eastAsia="仿宋" w:hAnsi="仿宋" w:hint="eastAsia"/>
                <w:bCs/>
                <w:szCs w:val="24"/>
              </w:rPr>
              <w:t>万RMB</w:t>
            </w:r>
          </w:p>
        </w:tc>
        <w:tc>
          <w:tcPr>
            <w:tcW w:w="1337" w:type="dxa"/>
            <w:vAlign w:val="center"/>
          </w:tcPr>
          <w:p w14:paraId="693472DD" w14:textId="77777777" w:rsidR="00D1297B" w:rsidRDefault="00D1297B" w:rsidP="00D1297B">
            <w:pPr>
              <w:jc w:val="center"/>
            </w:pPr>
            <w:r w:rsidRPr="00124CE6">
              <w:rPr>
                <w:rFonts w:ascii="仿宋" w:eastAsia="仿宋" w:hAnsi="仿宋"/>
                <w:bCs/>
                <w:szCs w:val="24"/>
              </w:rPr>
              <w:t>——</w:t>
            </w:r>
          </w:p>
        </w:tc>
      </w:tr>
      <w:tr w:rsidR="00D1297B" w:rsidRPr="00390FC2" w14:paraId="7B8DDA09" w14:textId="77777777" w:rsidTr="00D1297B">
        <w:trPr>
          <w:trHeight w:val="705"/>
        </w:trPr>
        <w:tc>
          <w:tcPr>
            <w:tcW w:w="960" w:type="dxa"/>
            <w:vAlign w:val="center"/>
          </w:tcPr>
          <w:p w14:paraId="316D0EF3" w14:textId="77777777" w:rsidR="00D1297B" w:rsidRPr="00390FC2" w:rsidRDefault="00D1297B" w:rsidP="00D1297B">
            <w:pPr>
              <w:spacing w:line="400" w:lineRule="exact"/>
              <w:jc w:val="center"/>
              <w:rPr>
                <w:rFonts w:ascii="仿宋" w:eastAsia="仿宋" w:hAnsi="仿宋"/>
                <w:bCs/>
                <w:szCs w:val="24"/>
              </w:rPr>
            </w:pPr>
            <w:r>
              <w:rPr>
                <w:rFonts w:ascii="仿宋" w:eastAsia="仿宋" w:hAnsi="仿宋" w:hint="eastAsia"/>
                <w:bCs/>
                <w:szCs w:val="24"/>
              </w:rPr>
              <w:t>C</w:t>
            </w:r>
          </w:p>
        </w:tc>
        <w:tc>
          <w:tcPr>
            <w:tcW w:w="1167" w:type="dxa"/>
            <w:vAlign w:val="center"/>
          </w:tcPr>
          <w:p w14:paraId="3FE345E3" w14:textId="77777777" w:rsidR="00D1297B" w:rsidRDefault="00D1297B" w:rsidP="00D1297B">
            <w:pPr>
              <w:jc w:val="center"/>
            </w:pPr>
            <w:r w:rsidRPr="00124CE6">
              <w:rPr>
                <w:rFonts w:ascii="仿宋" w:eastAsia="仿宋" w:hAnsi="仿宋"/>
                <w:bCs/>
                <w:szCs w:val="24"/>
              </w:rPr>
              <w:t>——</w:t>
            </w:r>
          </w:p>
        </w:tc>
        <w:tc>
          <w:tcPr>
            <w:tcW w:w="2410" w:type="dxa"/>
            <w:vAlign w:val="center"/>
          </w:tcPr>
          <w:p w14:paraId="0CFCE57E" w14:textId="77777777" w:rsidR="00D1297B" w:rsidRDefault="00D1297B" w:rsidP="00D1297B">
            <w:pPr>
              <w:jc w:val="center"/>
              <w:rPr>
                <w:rFonts w:ascii="宋体" w:hAnsi="宋体"/>
                <w:szCs w:val="21"/>
              </w:rPr>
            </w:pPr>
            <w:r>
              <w:rPr>
                <w:rFonts w:ascii="宋体" w:hAnsi="宋体" w:hint="eastAsia"/>
                <w:szCs w:val="21"/>
              </w:rPr>
              <w:t>智慧教室配套设备及综合平台</w:t>
            </w:r>
          </w:p>
        </w:tc>
        <w:tc>
          <w:tcPr>
            <w:tcW w:w="1393" w:type="dxa"/>
            <w:vAlign w:val="center"/>
          </w:tcPr>
          <w:p w14:paraId="5CFCC5F3" w14:textId="77777777" w:rsidR="00D1297B" w:rsidRDefault="00D1297B" w:rsidP="00D1297B">
            <w:pPr>
              <w:jc w:val="center"/>
            </w:pPr>
            <w:r w:rsidRPr="00DD0D6F">
              <w:rPr>
                <w:rFonts w:ascii="仿宋" w:eastAsia="仿宋" w:hAnsi="仿宋"/>
                <w:bCs/>
                <w:szCs w:val="24"/>
              </w:rPr>
              <w:t>1</w:t>
            </w:r>
          </w:p>
        </w:tc>
        <w:tc>
          <w:tcPr>
            <w:tcW w:w="1300" w:type="dxa"/>
            <w:vAlign w:val="center"/>
          </w:tcPr>
          <w:p w14:paraId="6842D770" w14:textId="77777777" w:rsidR="00D1297B" w:rsidRDefault="00D1297B" w:rsidP="00D1297B">
            <w:pPr>
              <w:jc w:val="center"/>
            </w:pPr>
            <w:r>
              <w:rPr>
                <w:rFonts w:ascii="仿宋" w:eastAsia="仿宋" w:hAnsi="仿宋"/>
                <w:bCs/>
                <w:szCs w:val="24"/>
              </w:rPr>
              <w:t>2</w:t>
            </w:r>
            <w:r w:rsidRPr="00E62064">
              <w:rPr>
                <w:rFonts w:ascii="仿宋" w:eastAsia="仿宋" w:hAnsi="仿宋"/>
                <w:bCs/>
                <w:szCs w:val="24"/>
              </w:rPr>
              <w:t>90</w:t>
            </w:r>
            <w:r w:rsidRPr="00E62064">
              <w:rPr>
                <w:rFonts w:ascii="仿宋" w:eastAsia="仿宋" w:hAnsi="仿宋" w:hint="eastAsia"/>
                <w:bCs/>
                <w:szCs w:val="24"/>
              </w:rPr>
              <w:t>万RMB</w:t>
            </w:r>
          </w:p>
        </w:tc>
        <w:tc>
          <w:tcPr>
            <w:tcW w:w="1337" w:type="dxa"/>
            <w:vAlign w:val="center"/>
          </w:tcPr>
          <w:p w14:paraId="674FCD8F" w14:textId="77777777" w:rsidR="00D1297B" w:rsidRDefault="00D1297B" w:rsidP="00D1297B">
            <w:pPr>
              <w:jc w:val="center"/>
            </w:pPr>
            <w:r w:rsidRPr="00124CE6">
              <w:rPr>
                <w:rFonts w:ascii="仿宋" w:eastAsia="仿宋" w:hAnsi="仿宋"/>
                <w:bCs/>
                <w:szCs w:val="24"/>
              </w:rPr>
              <w:t>——</w:t>
            </w:r>
          </w:p>
        </w:tc>
      </w:tr>
      <w:tr w:rsidR="007E0F9D" w:rsidRPr="00390FC2" w14:paraId="7E67EB6C" w14:textId="77777777" w:rsidTr="00D1297B">
        <w:trPr>
          <w:cantSplit/>
          <w:trHeight w:val="705"/>
        </w:trPr>
        <w:tc>
          <w:tcPr>
            <w:tcW w:w="8567" w:type="dxa"/>
            <w:gridSpan w:val="6"/>
          </w:tcPr>
          <w:p w14:paraId="0BF28B7A" w14:textId="77777777" w:rsidR="00D1297B" w:rsidRDefault="007E0F9D" w:rsidP="00DF0FB1">
            <w:pPr>
              <w:tabs>
                <w:tab w:val="left" w:pos="1384"/>
                <w:tab w:val="left" w:pos="3368"/>
                <w:tab w:val="left" w:pos="4786"/>
                <w:tab w:val="left" w:pos="13858"/>
              </w:tabs>
              <w:ind w:leftChars="-286" w:left="-686" w:firstLineChars="250" w:firstLine="600"/>
              <w:jc w:val="left"/>
              <w:rPr>
                <w:rFonts w:ascii="仿宋" w:eastAsia="仿宋" w:hAnsi="仿宋"/>
                <w:b/>
                <w:bCs/>
                <w:szCs w:val="24"/>
              </w:rPr>
            </w:pPr>
            <w:r w:rsidRPr="00B64E03">
              <w:rPr>
                <w:rFonts w:ascii="仿宋" w:eastAsia="仿宋" w:hAnsi="仿宋" w:hint="eastAsia"/>
                <w:bCs/>
                <w:szCs w:val="24"/>
              </w:rPr>
              <w:t>注：1.交货</w:t>
            </w:r>
            <w:r w:rsidRPr="00B64E03">
              <w:rPr>
                <w:rFonts w:ascii="仿宋" w:eastAsia="仿宋" w:hAnsi="仿宋"/>
                <w:bCs/>
                <w:szCs w:val="24"/>
              </w:rPr>
              <w:t>时间</w:t>
            </w:r>
            <w:r w:rsidRPr="00B64E03">
              <w:rPr>
                <w:rFonts w:ascii="仿宋" w:eastAsia="仿宋" w:hAnsi="仿宋" w:hint="eastAsia"/>
                <w:bCs/>
                <w:szCs w:val="24"/>
              </w:rPr>
              <w:t>：</w:t>
            </w:r>
            <w:r w:rsidR="00D1297B" w:rsidRPr="00D1297B">
              <w:rPr>
                <w:rFonts w:ascii="仿宋" w:eastAsia="仿宋" w:hAnsi="仿宋" w:hint="eastAsia"/>
                <w:b/>
                <w:bCs/>
                <w:szCs w:val="24"/>
              </w:rPr>
              <w:t>合同签订后，45日内完成部分硬件设备的供货，</w:t>
            </w:r>
          </w:p>
          <w:p w14:paraId="72DD72B3" w14:textId="77777777" w:rsidR="007E0F9D" w:rsidRPr="00B64E03" w:rsidRDefault="00D1297B" w:rsidP="00D1297B">
            <w:pPr>
              <w:tabs>
                <w:tab w:val="left" w:pos="1384"/>
                <w:tab w:val="left" w:pos="3368"/>
                <w:tab w:val="left" w:pos="4786"/>
                <w:tab w:val="left" w:pos="13858"/>
              </w:tabs>
              <w:ind w:leftChars="-286" w:left="-686" w:firstLineChars="650" w:firstLine="1566"/>
              <w:jc w:val="left"/>
              <w:rPr>
                <w:rFonts w:ascii="仿宋" w:eastAsia="仿宋" w:hAnsi="仿宋"/>
                <w:bCs/>
                <w:szCs w:val="24"/>
              </w:rPr>
            </w:pPr>
            <w:r w:rsidRPr="00D1297B">
              <w:rPr>
                <w:rFonts w:ascii="仿宋" w:eastAsia="仿宋" w:hAnsi="仿宋" w:hint="eastAsia"/>
                <w:b/>
                <w:bCs/>
                <w:szCs w:val="24"/>
              </w:rPr>
              <w:t>其它部分的供货、安装、系统调试工作应在2020年9月1</w:t>
            </w:r>
            <w:r>
              <w:rPr>
                <w:rFonts w:ascii="仿宋" w:eastAsia="仿宋" w:hAnsi="仿宋" w:hint="eastAsia"/>
                <w:b/>
                <w:bCs/>
                <w:szCs w:val="24"/>
              </w:rPr>
              <w:t>日前完成。</w:t>
            </w:r>
            <w:r w:rsidR="007E0F9D" w:rsidRPr="00B64E03">
              <w:rPr>
                <w:rFonts w:ascii="仿宋" w:eastAsia="仿宋" w:hAnsi="仿宋"/>
                <w:bCs/>
                <w:szCs w:val="24"/>
              </w:rPr>
              <w:t xml:space="preserve"> </w:t>
            </w:r>
          </w:p>
          <w:p w14:paraId="348643C0" w14:textId="77777777" w:rsidR="007E0F9D" w:rsidRPr="00B64E03"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B64E03">
              <w:rPr>
                <w:rFonts w:ascii="仿宋" w:eastAsia="仿宋" w:hAnsi="仿宋" w:hint="eastAsia"/>
                <w:bCs/>
                <w:szCs w:val="24"/>
              </w:rPr>
              <w:t>2.交货地点：</w:t>
            </w:r>
            <w:r w:rsidR="00D1297B" w:rsidRPr="00D1297B">
              <w:rPr>
                <w:rFonts w:ascii="仿宋" w:eastAsia="仿宋" w:hAnsi="仿宋" w:hint="eastAsia"/>
                <w:bCs/>
                <w:szCs w:val="24"/>
              </w:rPr>
              <w:t>北京大学指定地点</w:t>
            </w:r>
            <w:r w:rsidRPr="00B64E03">
              <w:rPr>
                <w:rFonts w:ascii="仿宋" w:eastAsia="仿宋" w:hAnsi="仿宋" w:hint="eastAsia"/>
                <w:bCs/>
                <w:szCs w:val="24"/>
              </w:rPr>
              <w:t>。</w:t>
            </w:r>
          </w:p>
          <w:p w14:paraId="1DE1E702" w14:textId="77777777" w:rsidR="007E0F9D" w:rsidRPr="00B64E03" w:rsidRDefault="007E0F9D" w:rsidP="004B67C6">
            <w:pPr>
              <w:spacing w:line="400" w:lineRule="exact"/>
              <w:ind w:firstLineChars="150" w:firstLine="360"/>
              <w:rPr>
                <w:rFonts w:ascii="仿宋" w:eastAsia="仿宋" w:hAnsi="仿宋"/>
                <w:bCs/>
                <w:szCs w:val="24"/>
              </w:rPr>
            </w:pPr>
            <w:r w:rsidRPr="00B64E03">
              <w:rPr>
                <w:rFonts w:ascii="仿宋" w:eastAsia="仿宋" w:hAnsi="仿宋" w:hint="eastAsia"/>
                <w:szCs w:val="24"/>
              </w:rPr>
              <w:t>3</w:t>
            </w:r>
            <w:r w:rsidRPr="00B64E03">
              <w:rPr>
                <w:rFonts w:ascii="仿宋" w:eastAsia="仿宋" w:hAnsi="仿宋"/>
                <w:szCs w:val="24"/>
              </w:rPr>
              <w:t>.</w:t>
            </w:r>
            <w:r w:rsidRPr="00B64E03">
              <w:rPr>
                <w:rFonts w:ascii="仿宋" w:eastAsia="仿宋" w:hAnsi="仿宋" w:hint="eastAsia"/>
                <w:szCs w:val="24"/>
              </w:rPr>
              <w:t>超出预算金额的投标无效。</w:t>
            </w:r>
          </w:p>
        </w:tc>
      </w:tr>
    </w:tbl>
    <w:p w14:paraId="73BF9B2C" w14:textId="77777777" w:rsidR="00C8564D" w:rsidRDefault="00C8564D" w:rsidP="00C8564D">
      <w:pPr>
        <w:rPr>
          <w:rFonts w:ascii="楷体_GB2312" w:eastAsia="楷体_GB2312"/>
          <w:b/>
          <w:bCs/>
          <w:sz w:val="28"/>
        </w:rPr>
      </w:pPr>
      <w:r>
        <w:rPr>
          <w:rFonts w:ascii="楷体_GB2312" w:eastAsia="楷体_GB2312" w:hint="eastAsia"/>
          <w:b/>
          <w:bCs/>
          <w:sz w:val="28"/>
        </w:rPr>
        <w:t>一、</w:t>
      </w:r>
      <w:r w:rsidR="00001E9A" w:rsidRPr="00C8564D">
        <w:rPr>
          <w:rFonts w:ascii="楷体_GB2312" w:eastAsia="楷体_GB2312" w:hint="eastAsia"/>
          <w:b/>
          <w:bCs/>
          <w:sz w:val="28"/>
        </w:rPr>
        <w:t>主要技术指标（需实现的功能或者目标、需满足的质量、安全、技术规格、物理特性等）</w:t>
      </w:r>
    </w:p>
    <w:p w14:paraId="18B0DA74" w14:textId="77777777" w:rsidR="006C0045" w:rsidRPr="006C0045" w:rsidRDefault="006C0045" w:rsidP="006C0045">
      <w:pPr>
        <w:rPr>
          <w:rFonts w:ascii="Times New Roman" w:eastAsia="宋体" w:hAnsi="Times New Roman" w:cs="Times New Roman"/>
          <w:b/>
          <w:sz w:val="21"/>
          <w:szCs w:val="21"/>
        </w:rPr>
      </w:pPr>
      <w:bookmarkStart w:id="132" w:name="_Toc230357439"/>
      <w:bookmarkStart w:id="133" w:name="_Toc258264687"/>
      <w:bookmarkStart w:id="134" w:name="_Toc289948435"/>
      <w:r w:rsidRPr="006C0045">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14:paraId="53B9442B" w14:textId="77777777" w:rsidR="008522CF" w:rsidRPr="009F2350" w:rsidRDefault="008522CF" w:rsidP="008522CF">
      <w:pPr>
        <w:rPr>
          <w:rFonts w:ascii="楷体_GB2312" w:eastAsia="楷体_GB2312"/>
          <w:b/>
          <w:bCs/>
          <w:sz w:val="28"/>
        </w:rPr>
      </w:pPr>
      <w:bookmarkStart w:id="135" w:name="_Toc504400816"/>
      <w:bookmarkEnd w:id="132"/>
      <w:bookmarkEnd w:id="133"/>
      <w:bookmarkEnd w:id="134"/>
      <w:r>
        <w:rPr>
          <w:rFonts w:ascii="楷体_GB2312" w:eastAsia="楷体_GB2312" w:hint="eastAsia"/>
          <w:b/>
          <w:bCs/>
          <w:sz w:val="28"/>
        </w:rPr>
        <w:t>项目要求：</w:t>
      </w:r>
    </w:p>
    <w:p w14:paraId="05791006" w14:textId="77777777" w:rsidR="008522CF" w:rsidRDefault="008522CF" w:rsidP="008522CF">
      <w:pPr>
        <w:ind w:firstLineChars="200" w:firstLine="480"/>
      </w:pPr>
      <w:r>
        <w:rPr>
          <w:rFonts w:hint="eastAsia"/>
        </w:rPr>
        <w:t>文史楼改造是为了改善现有教学环境，提升原有教室环境及设备设施，以满足学校新的需求，改造后地学楼将成为一座集语音教室，小班研讨教室为一体的新型教学楼。</w:t>
      </w:r>
    </w:p>
    <w:p w14:paraId="106866F6" w14:textId="77777777" w:rsidR="008522CF" w:rsidRPr="009F2350" w:rsidRDefault="008522CF" w:rsidP="008522CF">
      <w:pPr>
        <w:rPr>
          <w:b/>
        </w:rPr>
      </w:pPr>
      <w:r w:rsidRPr="009F2350">
        <w:rPr>
          <w:rFonts w:hint="eastAsia"/>
          <w:b/>
        </w:rPr>
        <w:t>一、教学楼主要功能介绍</w:t>
      </w:r>
    </w:p>
    <w:p w14:paraId="1042A85D" w14:textId="77777777" w:rsidR="008522CF" w:rsidRDefault="008522CF" w:rsidP="008522CF">
      <w:r>
        <w:rPr>
          <w:rFonts w:hint="eastAsia"/>
        </w:rPr>
        <w:t>1</w:t>
      </w:r>
      <w:r>
        <w:rPr>
          <w:rFonts w:hint="eastAsia"/>
        </w:rPr>
        <w:t>、讲授式智慧教室</w:t>
      </w:r>
      <w:r>
        <w:rPr>
          <w:rFonts w:hint="eastAsia"/>
        </w:rPr>
        <w:t>(101</w:t>
      </w:r>
      <w:r>
        <w:rPr>
          <w:rFonts w:hint="eastAsia"/>
        </w:rPr>
        <w:t>、</w:t>
      </w:r>
      <w:r>
        <w:rPr>
          <w:rFonts w:hint="eastAsia"/>
        </w:rPr>
        <w:t>108</w:t>
      </w:r>
      <w:r>
        <w:rPr>
          <w:rFonts w:hint="eastAsia"/>
        </w:rPr>
        <w:t>教室</w:t>
      </w:r>
      <w:r>
        <w:t>)</w:t>
      </w:r>
      <w:r>
        <w:rPr>
          <w:rFonts w:hint="eastAsia"/>
        </w:rPr>
        <w:t>：</w:t>
      </w:r>
    </w:p>
    <w:p w14:paraId="6841A5B7" w14:textId="77777777" w:rsidR="008522CF" w:rsidRDefault="008522CF" w:rsidP="008522CF">
      <w:pPr>
        <w:numPr>
          <w:ilvl w:val="0"/>
          <w:numId w:val="30"/>
        </w:numPr>
        <w:spacing w:line="240" w:lineRule="auto"/>
      </w:pPr>
      <w:r>
        <w:rPr>
          <w:rFonts w:hint="eastAsia"/>
        </w:rPr>
        <w:t>100</w:t>
      </w:r>
      <w:r>
        <w:rPr>
          <w:rFonts w:hint="eastAsia"/>
        </w:rPr>
        <w:t>人左右教室，共两间，均为阶梯教室，主要功能如下：</w:t>
      </w:r>
    </w:p>
    <w:p w14:paraId="397F4495" w14:textId="77777777" w:rsidR="008522CF" w:rsidRDefault="008522CF" w:rsidP="008522CF">
      <w:pPr>
        <w:numPr>
          <w:ilvl w:val="0"/>
          <w:numId w:val="30"/>
        </w:numPr>
        <w:spacing w:line="240" w:lineRule="auto"/>
      </w:pPr>
      <w:r>
        <w:rPr>
          <w:rFonts w:hint="eastAsia"/>
        </w:rPr>
        <w:t>普通多媒体教学，教室配置投影机，音响设备，电脑，用于保障普通多媒体教学的需要。</w:t>
      </w:r>
    </w:p>
    <w:p w14:paraId="6276DF92" w14:textId="77777777" w:rsidR="008522CF" w:rsidRDefault="008522CF" w:rsidP="008522CF">
      <w:pPr>
        <w:numPr>
          <w:ilvl w:val="0"/>
          <w:numId w:val="30"/>
        </w:numPr>
        <w:spacing w:line="240" w:lineRule="auto"/>
      </w:pPr>
      <w:r>
        <w:rPr>
          <w:rFonts w:hint="eastAsia"/>
        </w:rPr>
        <w:t>配备学生分组及无线投屏的功能，用于保障普通教学过程中的简单分组及演示功能。</w:t>
      </w:r>
    </w:p>
    <w:p w14:paraId="056BBCE8" w14:textId="77777777" w:rsidR="008522CF" w:rsidRDefault="008522CF" w:rsidP="008522CF">
      <w:pPr>
        <w:numPr>
          <w:ilvl w:val="0"/>
          <w:numId w:val="30"/>
        </w:numPr>
        <w:spacing w:line="240" w:lineRule="auto"/>
      </w:pPr>
      <w:r>
        <w:rPr>
          <w:rFonts w:hint="eastAsia"/>
        </w:rPr>
        <w:t>常态化录播功能，课件录制实时上传到存储服务器，并自动链接到教学网教师相关课程中，教师可自由分配课件使用权限。</w:t>
      </w:r>
    </w:p>
    <w:p w14:paraId="113AD418" w14:textId="77777777" w:rsidR="008522CF" w:rsidRDefault="008522CF" w:rsidP="008522CF">
      <w:pPr>
        <w:numPr>
          <w:ilvl w:val="0"/>
          <w:numId w:val="30"/>
        </w:numPr>
        <w:spacing w:line="240" w:lineRule="auto"/>
      </w:pPr>
      <w:r>
        <w:rPr>
          <w:rFonts w:hint="eastAsia"/>
        </w:rPr>
        <w:lastRenderedPageBreak/>
        <w:t>由于教室后期用应用于自主招生考试及面试使用，主要用做考试备考室使用，教室设置电子巡考摄像头，并接入到电子巡考专用存储服务器中。</w:t>
      </w:r>
    </w:p>
    <w:p w14:paraId="18E75EF5" w14:textId="77777777" w:rsidR="008522CF" w:rsidRDefault="008522CF" w:rsidP="008522CF">
      <w:pPr>
        <w:numPr>
          <w:ilvl w:val="0"/>
          <w:numId w:val="30"/>
        </w:numPr>
        <w:spacing w:line="240" w:lineRule="auto"/>
      </w:pPr>
      <w:r>
        <w:rPr>
          <w:rFonts w:hint="eastAsia"/>
        </w:rPr>
        <w:t>信息发布系统及电子班牌功能，用于考试指令的发布及考场录像的整理。</w:t>
      </w:r>
    </w:p>
    <w:p w14:paraId="7F32A65B" w14:textId="77777777" w:rsidR="008522CF" w:rsidRDefault="008522CF" w:rsidP="008522CF">
      <w:r>
        <w:rPr>
          <w:rFonts w:hint="eastAsia"/>
        </w:rPr>
        <w:t>2</w:t>
      </w:r>
      <w:r>
        <w:rPr>
          <w:rFonts w:hint="eastAsia"/>
        </w:rPr>
        <w:t>、分组研讨型智慧教室</w:t>
      </w:r>
      <w:r>
        <w:rPr>
          <w:rFonts w:hint="eastAsia"/>
        </w:rPr>
        <w:t>(</w:t>
      </w:r>
      <w:r>
        <w:t>102</w:t>
      </w:r>
      <w:r>
        <w:rPr>
          <w:rFonts w:hint="eastAsia"/>
        </w:rPr>
        <w:t>、</w:t>
      </w:r>
      <w:r>
        <w:rPr>
          <w:rFonts w:hint="eastAsia"/>
        </w:rPr>
        <w:t>107</w:t>
      </w:r>
      <w:r>
        <w:rPr>
          <w:rFonts w:hint="eastAsia"/>
        </w:rPr>
        <w:t>教室</w:t>
      </w:r>
      <w:r>
        <w:t>)</w:t>
      </w:r>
      <w:r>
        <w:rPr>
          <w:rFonts w:hint="eastAsia"/>
        </w:rPr>
        <w:t>：</w:t>
      </w:r>
    </w:p>
    <w:p w14:paraId="5524EA97" w14:textId="77777777" w:rsidR="008522CF" w:rsidRDefault="008522CF" w:rsidP="008522CF">
      <w:pPr>
        <w:ind w:firstLineChars="200" w:firstLine="480"/>
      </w:pPr>
      <w:r w:rsidRPr="00B0267C">
        <w:rPr>
          <w:rFonts w:hint="eastAsia"/>
        </w:rPr>
        <w:t>30</w:t>
      </w:r>
      <w:r w:rsidRPr="00DB427A">
        <w:rPr>
          <w:rFonts w:ascii="微软雅黑" w:eastAsia="微软雅黑" w:hAnsi="微软雅黑" w:cs="微软雅黑" w:hint="eastAsia"/>
        </w:rPr>
        <w:t>〜</w:t>
      </w:r>
      <w:r w:rsidRPr="00B0267C">
        <w:rPr>
          <w:rFonts w:hint="eastAsia"/>
        </w:rPr>
        <w:t>40</w:t>
      </w:r>
      <w:r w:rsidRPr="00B0267C">
        <w:rPr>
          <w:rFonts w:hint="eastAsia"/>
        </w:rPr>
        <w:t>人教室，共</w:t>
      </w:r>
      <w:r w:rsidRPr="00B0267C">
        <w:rPr>
          <w:rFonts w:hint="eastAsia"/>
        </w:rPr>
        <w:t>2</w:t>
      </w:r>
      <w:r w:rsidRPr="00B0267C">
        <w:rPr>
          <w:rFonts w:hint="eastAsia"/>
        </w:rPr>
        <w:t>间，面积约为</w:t>
      </w:r>
      <w:r w:rsidRPr="00B0267C">
        <w:rPr>
          <w:rFonts w:hint="eastAsia"/>
        </w:rPr>
        <w:t>60</w:t>
      </w:r>
      <w:r w:rsidRPr="00B0267C">
        <w:t>M2,</w:t>
      </w:r>
      <w:r>
        <w:rPr>
          <w:rFonts w:hint="eastAsia"/>
        </w:rPr>
        <w:t>教室使用两块</w:t>
      </w:r>
      <w:r>
        <w:rPr>
          <w:rFonts w:hint="eastAsia"/>
        </w:rPr>
        <w:t>86</w:t>
      </w:r>
      <w:r>
        <w:rPr>
          <w:rFonts w:hint="eastAsia"/>
        </w:rPr>
        <w:t>英寸触控一体机作为主显示设备，实现双屏互动功能教室，同时搭配四台一体机作为分组研讨使用，功能主要如下；</w:t>
      </w:r>
    </w:p>
    <w:p w14:paraId="044894AD" w14:textId="77777777" w:rsidR="008522CF" w:rsidRDefault="008522CF" w:rsidP="008522CF">
      <w:r>
        <w:rPr>
          <w:rFonts w:hint="eastAsia"/>
        </w:rPr>
        <w:t>1</w:t>
      </w:r>
      <w:r>
        <w:rPr>
          <w:rFonts w:hint="eastAsia"/>
        </w:rPr>
        <w:t>）</w:t>
      </w:r>
      <w:r w:rsidRPr="00B0267C">
        <w:rPr>
          <w:rFonts w:hint="eastAsia"/>
        </w:rPr>
        <w:t>普通多媒体教学，</w:t>
      </w:r>
      <w:r>
        <w:rPr>
          <w:rFonts w:hint="eastAsia"/>
        </w:rPr>
        <w:t>主要用于课件的展示，使用两台触控一体机作为主要显示设备，显示分辨率达到</w:t>
      </w:r>
      <w:r>
        <w:rPr>
          <w:rFonts w:hint="eastAsia"/>
        </w:rPr>
        <w:t>4</w:t>
      </w:r>
      <w:r>
        <w:t>K</w:t>
      </w:r>
      <w:r>
        <w:rPr>
          <w:rFonts w:hint="eastAsia"/>
        </w:rPr>
        <w:t>，课件展示更清晰。</w:t>
      </w:r>
    </w:p>
    <w:p w14:paraId="6F7C60F3" w14:textId="77777777" w:rsidR="008522CF" w:rsidRDefault="008522CF" w:rsidP="008522CF">
      <w:r>
        <w:rPr>
          <w:rFonts w:hint="eastAsia"/>
        </w:rPr>
        <w:t>2</w:t>
      </w:r>
      <w:r>
        <w:rPr>
          <w:rFonts w:hint="eastAsia"/>
        </w:rPr>
        <w:t>）提供开放的白板框架，可内嵌</w:t>
      </w:r>
      <w:r>
        <w:rPr>
          <w:rFonts w:hint="eastAsia"/>
        </w:rPr>
        <w:t>Word</w:t>
      </w:r>
      <w:r>
        <w:rPr>
          <w:rFonts w:hint="eastAsia"/>
        </w:rPr>
        <w:t>、</w:t>
      </w:r>
      <w:r>
        <w:rPr>
          <w:rFonts w:hint="eastAsia"/>
        </w:rPr>
        <w:t>Excel</w:t>
      </w:r>
      <w:r>
        <w:rPr>
          <w:rFonts w:hint="eastAsia"/>
        </w:rPr>
        <w:t>、</w:t>
      </w:r>
      <w:r>
        <w:rPr>
          <w:rFonts w:hint="eastAsia"/>
        </w:rPr>
        <w:t>Powerpoint</w:t>
      </w:r>
      <w:r>
        <w:rPr>
          <w:rFonts w:hint="eastAsia"/>
        </w:rPr>
        <w:t>、</w:t>
      </w:r>
      <w:r>
        <w:rPr>
          <w:rFonts w:hint="eastAsia"/>
        </w:rPr>
        <w:t>pdf</w:t>
      </w:r>
      <w:r>
        <w:rPr>
          <w:rFonts w:hint="eastAsia"/>
        </w:rPr>
        <w:t>阅读器、媒体播放器、图片查看器等应用。原生态打开</w:t>
      </w:r>
      <w:r>
        <w:rPr>
          <w:rFonts w:hint="eastAsia"/>
        </w:rPr>
        <w:t>Office</w:t>
      </w:r>
      <w:r>
        <w:rPr>
          <w:rFonts w:hint="eastAsia"/>
        </w:rPr>
        <w:t>文档，教学服务端和小组端的软件都支持通用的</w:t>
      </w:r>
      <w:r>
        <w:rPr>
          <w:rFonts w:hint="eastAsia"/>
        </w:rPr>
        <w:t>Office</w:t>
      </w:r>
      <w:r>
        <w:rPr>
          <w:rFonts w:hint="eastAsia"/>
        </w:rPr>
        <w:t>文档格式，支持多个</w:t>
      </w:r>
      <w:r>
        <w:rPr>
          <w:rFonts w:hint="eastAsia"/>
        </w:rPr>
        <w:t>Office</w:t>
      </w:r>
      <w:r>
        <w:rPr>
          <w:rFonts w:hint="eastAsia"/>
        </w:rPr>
        <w:t>文档的同时开启与操作。</w:t>
      </w:r>
    </w:p>
    <w:p w14:paraId="11A03BA6" w14:textId="77777777" w:rsidR="008522CF" w:rsidRDefault="008522CF" w:rsidP="008522CF">
      <w:r>
        <w:rPr>
          <w:rFonts w:hint="eastAsia"/>
        </w:rPr>
        <w:t>3)</w:t>
      </w:r>
      <w:r>
        <w:rPr>
          <w:rFonts w:hint="eastAsia"/>
        </w:rPr>
        <w:t>支持手势操作，包括双指缩放、左右滑屏前后翻页、左右滑屏切换</w:t>
      </w:r>
      <w:r>
        <w:rPr>
          <w:rFonts w:hint="eastAsia"/>
        </w:rPr>
        <w:t>PPT</w:t>
      </w:r>
      <w:r>
        <w:rPr>
          <w:rFonts w:hint="eastAsia"/>
        </w:rPr>
        <w:t>动画、上下滑屏滚动</w:t>
      </w:r>
      <w:r>
        <w:rPr>
          <w:rFonts w:hint="eastAsia"/>
        </w:rPr>
        <w:t>Word</w:t>
      </w:r>
      <w:r>
        <w:rPr>
          <w:rFonts w:hint="eastAsia"/>
        </w:rPr>
        <w:t>文档的内容、双击切换到全屏、单指拖动可移动文档的在白板中的位置等操作。</w:t>
      </w:r>
    </w:p>
    <w:p w14:paraId="4B1CFC09" w14:textId="77777777" w:rsidR="008522CF" w:rsidRDefault="008522CF" w:rsidP="008522CF">
      <w:r>
        <w:rPr>
          <w:rFonts w:hint="eastAsia"/>
        </w:rPr>
        <w:t>4)</w:t>
      </w:r>
      <w:r>
        <w:rPr>
          <w:rFonts w:hint="eastAsia"/>
        </w:rPr>
        <w:t>支持无线投屏：无需安装任何第三方</w:t>
      </w:r>
      <w:r>
        <w:rPr>
          <w:rFonts w:hint="eastAsia"/>
        </w:rPr>
        <w:t>APP</w:t>
      </w:r>
      <w:r>
        <w:rPr>
          <w:rFonts w:hint="eastAsia"/>
        </w:rPr>
        <w:t>软件，可以将移动设备包括手机</w:t>
      </w:r>
      <w:r>
        <w:rPr>
          <w:rFonts w:hint="eastAsia"/>
        </w:rPr>
        <w:t>/</w:t>
      </w:r>
      <w:r>
        <w:rPr>
          <w:rFonts w:hint="eastAsia"/>
        </w:rPr>
        <w:t>平板</w:t>
      </w:r>
      <w:r>
        <w:rPr>
          <w:rFonts w:hint="eastAsia"/>
        </w:rPr>
        <w:t>/</w:t>
      </w:r>
      <w:r>
        <w:rPr>
          <w:rFonts w:hint="eastAsia"/>
        </w:rPr>
        <w:t>电脑等实时投射教学服务端</w:t>
      </w:r>
      <w:r>
        <w:rPr>
          <w:rFonts w:hint="eastAsia"/>
        </w:rPr>
        <w:t>/</w:t>
      </w:r>
      <w:r>
        <w:rPr>
          <w:rFonts w:hint="eastAsia"/>
        </w:rPr>
        <w:t>小组端显示。</w:t>
      </w:r>
    </w:p>
    <w:p w14:paraId="31FDCFF8" w14:textId="77777777" w:rsidR="008522CF" w:rsidRDefault="008522CF" w:rsidP="008522CF">
      <w:r>
        <w:rPr>
          <w:rFonts w:hint="eastAsia"/>
        </w:rPr>
        <w:t>5</w:t>
      </w:r>
      <w:r>
        <w:t>)</w:t>
      </w:r>
      <w:r>
        <w:rPr>
          <w:rFonts w:hint="eastAsia"/>
        </w:rPr>
        <w:t>支持一键记录教学笔记，提供一键截屏取全屏的功能，截取的屏幕内容以图片的方式存储。</w:t>
      </w:r>
    </w:p>
    <w:p w14:paraId="712029BE" w14:textId="77777777" w:rsidR="008522CF" w:rsidRDefault="008522CF" w:rsidP="008522CF">
      <w:r>
        <w:rPr>
          <w:rFonts w:hint="eastAsia"/>
        </w:rPr>
        <w:t>6</w:t>
      </w:r>
      <w:r>
        <w:t>)</w:t>
      </w:r>
      <w:r>
        <w:rPr>
          <w:rFonts w:hint="eastAsia"/>
        </w:rPr>
        <w:t>支持</w:t>
      </w:r>
      <w:r>
        <w:rPr>
          <w:rFonts w:hint="eastAsia"/>
        </w:rPr>
        <w:t>PPT+</w:t>
      </w:r>
      <w:r>
        <w:rPr>
          <w:rFonts w:hint="eastAsia"/>
        </w:rPr>
        <w:t>板书、屏幕截屏、</w:t>
      </w:r>
      <w:r>
        <w:rPr>
          <w:rFonts w:hint="eastAsia"/>
        </w:rPr>
        <w:t>PPT</w:t>
      </w:r>
      <w:r>
        <w:rPr>
          <w:rFonts w:hint="eastAsia"/>
        </w:rPr>
        <w:t>上下页联动、</w:t>
      </w:r>
      <w:r>
        <w:rPr>
          <w:rFonts w:hint="eastAsia"/>
        </w:rPr>
        <w:t>PPT</w:t>
      </w:r>
      <w:r>
        <w:rPr>
          <w:rFonts w:hint="eastAsia"/>
        </w:rPr>
        <w:t>双屏同步功能。</w:t>
      </w:r>
    </w:p>
    <w:p w14:paraId="79EE5741" w14:textId="77777777" w:rsidR="008522CF" w:rsidRDefault="008522CF" w:rsidP="008522CF">
      <w:r>
        <w:rPr>
          <w:rFonts w:hint="eastAsia"/>
        </w:rPr>
        <w:t>7</w:t>
      </w:r>
      <w:r>
        <w:t>)</w:t>
      </w:r>
      <w:r>
        <w:rPr>
          <w:rFonts w:hint="eastAsia"/>
        </w:rPr>
        <w:t>一键互换位置：在一台教学主机连接二个显示屏幕的教学环境中，可以一键切换左右二个屏幕的显示内容。</w:t>
      </w:r>
    </w:p>
    <w:p w14:paraId="479654EB" w14:textId="77777777" w:rsidR="008522CF" w:rsidRDefault="008522CF" w:rsidP="008522CF">
      <w:r>
        <w:rPr>
          <w:rFonts w:hint="eastAsia"/>
        </w:rPr>
        <w:t>8</w:t>
      </w:r>
      <w:r>
        <w:t>)</w:t>
      </w:r>
      <w:r>
        <w:rPr>
          <w:rFonts w:hint="eastAsia"/>
        </w:rPr>
        <w:t>一键录制教学视频，将当前屏幕中的内容录制成为教学视频，提供教学视频的集中管理和查看功能，支持将录制的教学视频导出到本地存储。</w:t>
      </w:r>
    </w:p>
    <w:p w14:paraId="6D44A265" w14:textId="77777777" w:rsidR="008522CF" w:rsidRDefault="008522CF" w:rsidP="008522CF">
      <w:r>
        <w:rPr>
          <w:rFonts w:hint="eastAsia"/>
        </w:rPr>
        <w:t>9</w:t>
      </w:r>
      <w:r>
        <w:t>)</w:t>
      </w:r>
      <w:r>
        <w:rPr>
          <w:rFonts w:hint="eastAsia"/>
        </w:rPr>
        <w:t>通过控制面板实现对教学、录播、环境灯光、空调等进行控制，面板数据清晰，操作简单，同时面板可实时显示当前设备、录播等工作状态，教室环境状态等数据。</w:t>
      </w:r>
    </w:p>
    <w:p w14:paraId="7D16F386" w14:textId="77777777" w:rsidR="008522CF" w:rsidRDefault="008522CF" w:rsidP="008522CF">
      <w:r>
        <w:rPr>
          <w:rFonts w:hint="eastAsia"/>
        </w:rPr>
        <w:t>10</w:t>
      </w:r>
      <w:r>
        <w:t>)</w:t>
      </w:r>
      <w:r>
        <w:rPr>
          <w:rFonts w:hint="eastAsia"/>
        </w:rPr>
        <w:t>教室端配置双</w:t>
      </w:r>
      <w:r>
        <w:rPr>
          <w:rFonts w:hint="eastAsia"/>
        </w:rPr>
        <w:t>L</w:t>
      </w:r>
      <w:r>
        <w:t>ED</w:t>
      </w:r>
      <w:r>
        <w:rPr>
          <w:rFonts w:hint="eastAsia"/>
        </w:rPr>
        <w:t>时钟，可实现远程自动校时，文字广播功能。教室后端时钟与录播系统联动，录播启动时显示录像状态及倒计时，时间显示等功能。</w:t>
      </w:r>
    </w:p>
    <w:p w14:paraId="74895F2D" w14:textId="77777777" w:rsidR="008522CF" w:rsidRDefault="008522CF" w:rsidP="008522CF">
      <w:r>
        <w:rPr>
          <w:rFonts w:hint="eastAsia"/>
        </w:rPr>
        <w:t>3</w:t>
      </w:r>
      <w:r>
        <w:rPr>
          <w:rFonts w:hint="eastAsia"/>
        </w:rPr>
        <w:t>、普通研讨型智慧教室（共</w:t>
      </w:r>
      <w:r>
        <w:rPr>
          <w:rFonts w:hint="eastAsia"/>
        </w:rPr>
        <w:t>12</w:t>
      </w:r>
      <w:r>
        <w:rPr>
          <w:rFonts w:hint="eastAsia"/>
        </w:rPr>
        <w:t>间）</w:t>
      </w:r>
    </w:p>
    <w:p w14:paraId="55153928" w14:textId="77777777" w:rsidR="008522CF" w:rsidRDefault="008522CF" w:rsidP="008522CF">
      <w:r>
        <w:rPr>
          <w:rFonts w:hint="eastAsia"/>
        </w:rPr>
        <w:t>教室编号：</w:t>
      </w:r>
      <w:r>
        <w:rPr>
          <w:rFonts w:hint="eastAsia"/>
        </w:rPr>
        <w:t>103</w:t>
      </w:r>
      <w:r>
        <w:rPr>
          <w:rFonts w:hint="eastAsia"/>
        </w:rPr>
        <w:t>、</w:t>
      </w:r>
      <w:r>
        <w:rPr>
          <w:rFonts w:hint="eastAsia"/>
        </w:rPr>
        <w:t>106</w:t>
      </w:r>
      <w:r>
        <w:rPr>
          <w:rFonts w:hint="eastAsia"/>
        </w:rPr>
        <w:t>、</w:t>
      </w:r>
      <w:r>
        <w:rPr>
          <w:rFonts w:hint="eastAsia"/>
        </w:rPr>
        <w:t>110</w:t>
      </w:r>
      <w:r>
        <w:rPr>
          <w:rFonts w:hint="eastAsia"/>
        </w:rPr>
        <w:t>、</w:t>
      </w:r>
      <w:r>
        <w:rPr>
          <w:rFonts w:hint="eastAsia"/>
        </w:rPr>
        <w:t>113</w:t>
      </w:r>
      <w:r>
        <w:rPr>
          <w:rFonts w:hint="eastAsia"/>
        </w:rPr>
        <w:t>、</w:t>
      </w:r>
      <w:r>
        <w:rPr>
          <w:rFonts w:hint="eastAsia"/>
        </w:rPr>
        <w:t>204</w:t>
      </w:r>
      <w:r>
        <w:rPr>
          <w:rFonts w:hint="eastAsia"/>
        </w:rPr>
        <w:t>、</w:t>
      </w:r>
      <w:r>
        <w:rPr>
          <w:rFonts w:hint="eastAsia"/>
        </w:rPr>
        <w:t>206</w:t>
      </w:r>
      <w:r>
        <w:rPr>
          <w:rFonts w:hint="eastAsia"/>
        </w:rPr>
        <w:t>、</w:t>
      </w:r>
      <w:r>
        <w:rPr>
          <w:rFonts w:hint="eastAsia"/>
        </w:rPr>
        <w:t>212</w:t>
      </w:r>
      <w:r>
        <w:rPr>
          <w:rFonts w:hint="eastAsia"/>
        </w:rPr>
        <w:t>、</w:t>
      </w:r>
      <w:r>
        <w:rPr>
          <w:rFonts w:hint="eastAsia"/>
        </w:rPr>
        <w:t>216</w:t>
      </w:r>
    </w:p>
    <w:p w14:paraId="2A3E9E75" w14:textId="77777777" w:rsidR="008522CF" w:rsidRDefault="008522CF" w:rsidP="008522CF">
      <w:r>
        <w:rPr>
          <w:rFonts w:hint="eastAsia"/>
        </w:rPr>
        <w:t>202</w:t>
      </w:r>
      <w:r>
        <w:rPr>
          <w:rFonts w:hint="eastAsia"/>
        </w:rPr>
        <w:t>、</w:t>
      </w:r>
      <w:r>
        <w:rPr>
          <w:rFonts w:hint="eastAsia"/>
        </w:rPr>
        <w:t>203</w:t>
      </w:r>
      <w:r>
        <w:rPr>
          <w:rFonts w:hint="eastAsia"/>
        </w:rPr>
        <w:t>、</w:t>
      </w:r>
      <w:r>
        <w:rPr>
          <w:rFonts w:hint="eastAsia"/>
        </w:rPr>
        <w:t>207</w:t>
      </w:r>
      <w:r>
        <w:rPr>
          <w:rFonts w:hint="eastAsia"/>
        </w:rPr>
        <w:t>、</w:t>
      </w:r>
      <w:r>
        <w:rPr>
          <w:rFonts w:hint="eastAsia"/>
        </w:rPr>
        <w:t>208</w:t>
      </w:r>
    </w:p>
    <w:p w14:paraId="3F51A9B3" w14:textId="77777777" w:rsidR="008522CF" w:rsidRDefault="008522CF" w:rsidP="008522CF">
      <w:r>
        <w:rPr>
          <w:rFonts w:hint="eastAsia"/>
        </w:rPr>
        <w:lastRenderedPageBreak/>
        <w:t>教室设计为单屏互动教室，配备一台</w:t>
      </w:r>
      <w:r>
        <w:rPr>
          <w:rFonts w:hint="eastAsia"/>
        </w:rPr>
        <w:t>86</w:t>
      </w:r>
      <w:r>
        <w:rPr>
          <w:rFonts w:hint="eastAsia"/>
        </w:rPr>
        <w:t>寸屏作为副显示及分组屏，教室内可实现分组，互动，移动端教学，移动投屏，广播等功能。</w:t>
      </w:r>
    </w:p>
    <w:p w14:paraId="3AE7FE89" w14:textId="77777777" w:rsidR="008522CF" w:rsidRDefault="008522CF" w:rsidP="008522CF">
      <w:r>
        <w:rPr>
          <w:rFonts w:hint="eastAsia"/>
        </w:rPr>
        <w:t>课堂互动软件为教师提供高效的课堂教学服务，包含但不限于便捷的课堂管理、实用的教学工具、多样的投屏互动、实时的课堂互动、高效的分组互动及统计分析等。</w:t>
      </w:r>
    </w:p>
    <w:p w14:paraId="711CA4AF" w14:textId="77777777" w:rsidR="008522CF" w:rsidRDefault="008522CF" w:rsidP="008522CF">
      <w:r>
        <w:rPr>
          <w:rFonts w:hint="eastAsia"/>
        </w:rPr>
        <w:t>1</w:t>
      </w:r>
      <w:r>
        <w:t>)</w:t>
      </w:r>
      <w:r>
        <w:rPr>
          <w:rFonts w:hint="eastAsia"/>
        </w:rPr>
        <w:t>支持二维码或数字码两种签到方式；支持实时监控学生的在线和离线情况；支持创建课程与班级信息；</w:t>
      </w:r>
    </w:p>
    <w:p w14:paraId="72E6C262" w14:textId="77777777" w:rsidR="008522CF" w:rsidRDefault="008522CF" w:rsidP="008522CF">
      <w:r>
        <w:rPr>
          <w:rFonts w:hint="eastAsia"/>
        </w:rPr>
        <w:t>2</w:t>
      </w:r>
      <w:r>
        <w:t>)</w:t>
      </w:r>
      <w:r>
        <w:rPr>
          <w:rFonts w:hint="eastAsia"/>
        </w:rPr>
        <w:t>支持</w:t>
      </w:r>
      <w:r>
        <w:rPr>
          <w:rFonts w:hint="eastAsia"/>
        </w:rPr>
        <w:t>Word</w:t>
      </w:r>
      <w:r>
        <w:rPr>
          <w:rFonts w:hint="eastAsia"/>
        </w:rPr>
        <w:t>、</w:t>
      </w:r>
      <w:r>
        <w:rPr>
          <w:rFonts w:hint="eastAsia"/>
        </w:rPr>
        <w:t>PDF</w:t>
      </w:r>
      <w:r>
        <w:rPr>
          <w:rFonts w:hint="eastAsia"/>
        </w:rPr>
        <w:t>、</w:t>
      </w:r>
      <w:r>
        <w:rPr>
          <w:rFonts w:hint="eastAsia"/>
        </w:rPr>
        <w:t>PPT</w:t>
      </w:r>
      <w:r>
        <w:rPr>
          <w:rFonts w:hint="eastAsia"/>
        </w:rPr>
        <w:t>、视频、图片、动画以及音频等的正常播放；</w:t>
      </w:r>
    </w:p>
    <w:p w14:paraId="19BC30B3" w14:textId="77777777" w:rsidR="008522CF" w:rsidRDefault="008522CF" w:rsidP="008522CF">
      <w:r>
        <w:rPr>
          <w:rFonts w:hint="eastAsia"/>
        </w:rPr>
        <w:t>3</w:t>
      </w:r>
      <w:r>
        <w:t>)</w:t>
      </w:r>
      <w:r>
        <w:rPr>
          <w:rFonts w:hint="eastAsia"/>
        </w:rPr>
        <w:t>支持画笔批注，包含但不限于黑、白、红、绿、蓝等颜色；支持笔迹撤销、恢复、清除、聚光灯等，且批注内容可保存及分享；</w:t>
      </w:r>
    </w:p>
    <w:p w14:paraId="63A509AF" w14:textId="77777777" w:rsidR="008522CF" w:rsidRDefault="008522CF" w:rsidP="008522CF">
      <w:r>
        <w:rPr>
          <w:rFonts w:hint="eastAsia"/>
        </w:rPr>
        <w:t>4</w:t>
      </w:r>
      <w:r>
        <w:t>)</w:t>
      </w:r>
      <w:r>
        <w:rPr>
          <w:rFonts w:hint="eastAsia"/>
        </w:rPr>
        <w:t>支持白板书写，包含但不限于黑、白、绿、蓝等底色；支持笔迹撤销、恢复、清除、聚光灯等，且白板内容可保存及分享；</w:t>
      </w:r>
    </w:p>
    <w:p w14:paraId="4D71636D" w14:textId="77777777" w:rsidR="008522CF" w:rsidRDefault="008522CF" w:rsidP="008522CF">
      <w:r>
        <w:rPr>
          <w:rFonts w:hint="eastAsia"/>
        </w:rPr>
        <w:t>5</w:t>
      </w:r>
      <w:r>
        <w:t>)</w:t>
      </w:r>
      <w:r>
        <w:rPr>
          <w:rFonts w:hint="eastAsia"/>
        </w:rPr>
        <w:t>支持将课件等学习资料分享给学生；</w:t>
      </w:r>
    </w:p>
    <w:p w14:paraId="1200392C" w14:textId="77777777" w:rsidR="008522CF" w:rsidRDefault="008522CF" w:rsidP="008522CF">
      <w:r>
        <w:rPr>
          <w:rFonts w:hint="eastAsia"/>
        </w:rPr>
        <w:t>6</w:t>
      </w:r>
      <w:r>
        <w:t>)</w:t>
      </w:r>
      <w:r>
        <w:rPr>
          <w:rFonts w:hint="eastAsia"/>
        </w:rPr>
        <w:t>支持在同一界面查看多张移动展台照片，也可放大查看及批注；</w:t>
      </w:r>
    </w:p>
    <w:p w14:paraId="2D9E0808" w14:textId="77777777" w:rsidR="008522CF" w:rsidRDefault="008522CF" w:rsidP="008522CF">
      <w:r>
        <w:rPr>
          <w:rFonts w:hint="eastAsia"/>
        </w:rPr>
        <w:t>7</w:t>
      </w:r>
      <w:r>
        <w:t>)</w:t>
      </w:r>
      <w:r>
        <w:rPr>
          <w:rFonts w:hint="eastAsia"/>
        </w:rPr>
        <w:t>支持将授课电脑屏幕同屏传输至学生端；支持调取学生端画面，同时还可分享到其他学生端，便于学生更好的展示自己的成果；</w:t>
      </w:r>
    </w:p>
    <w:p w14:paraId="22A6D37B" w14:textId="77777777" w:rsidR="008522CF" w:rsidRDefault="008522CF" w:rsidP="008522CF">
      <w:r>
        <w:rPr>
          <w:rFonts w:hint="eastAsia"/>
        </w:rPr>
        <w:t>8</w:t>
      </w:r>
      <w:r>
        <w:t>)</w:t>
      </w:r>
      <w:r>
        <w:rPr>
          <w:rFonts w:hint="eastAsia"/>
        </w:rPr>
        <w:t>课堂测验：支持发起课堂测验；支持多种测验题型，包括单选题、多选题、判断题、解答题等；支持添加本地测验文件，手动建立答题卡测验，便于教师灵活进行测验；提供上述功能软件界面截图并加盖厂家投标专用章或公章；支持截取屏幕上任意位置的内容作为题干发起测验；支持实时查看所有学生在课堂测验中的提交进度及答题时间；支持客观题查看答题分布及统计结果，包含但不限于柱状图、百分比等图表形式；支持主观题在同一个界面显示所有提交的答案，可任意选取或随机选择一个进行批注讲解；</w:t>
      </w:r>
    </w:p>
    <w:p w14:paraId="750BCE7A" w14:textId="77777777" w:rsidR="008522CF" w:rsidRDefault="008522CF" w:rsidP="008522CF">
      <w:r>
        <w:rPr>
          <w:rFonts w:hint="eastAsia"/>
        </w:rPr>
        <w:t>9</w:t>
      </w:r>
      <w:r>
        <w:t>)</w:t>
      </w:r>
      <w:r>
        <w:rPr>
          <w:rFonts w:hint="eastAsia"/>
        </w:rPr>
        <w:t>支持随机挑人、抢答、弹幕等趣味互动；</w:t>
      </w:r>
    </w:p>
    <w:p w14:paraId="60FD1262" w14:textId="77777777" w:rsidR="008522CF" w:rsidRDefault="008522CF" w:rsidP="008522CF">
      <w:r>
        <w:rPr>
          <w:rFonts w:hint="eastAsia"/>
        </w:rPr>
        <w:t>10</w:t>
      </w:r>
      <w:r>
        <w:t>)</w:t>
      </w:r>
      <w:r>
        <w:rPr>
          <w:rFonts w:hint="eastAsia"/>
        </w:rPr>
        <w:t>分组教学：支持学生自由选择和老师分配两种进入分组模式，且支持不少于</w:t>
      </w:r>
      <w:r>
        <w:rPr>
          <w:rFonts w:hint="eastAsia"/>
        </w:rPr>
        <w:t>6</w:t>
      </w:r>
      <w:r>
        <w:rPr>
          <w:rFonts w:hint="eastAsia"/>
        </w:rPr>
        <w:t>个分组，满足探究式分组教学场景；提供上述功能软件界面截图并加盖厂家投标专用章或公章；支持对不同小组进行提问、抢答、挑人、测验、发送文件等；支持对学生评分，可通过抢答、随机挑人、班级名单、分组名单对学生进行评分，也支持对小组进行评分；</w:t>
      </w:r>
    </w:p>
    <w:p w14:paraId="67B72160" w14:textId="77777777" w:rsidR="008522CF" w:rsidRDefault="008522CF" w:rsidP="008522CF">
      <w:r>
        <w:rPr>
          <w:rFonts w:hint="eastAsia"/>
        </w:rPr>
        <w:t>11</w:t>
      </w:r>
      <w:r>
        <w:t>)</w:t>
      </w:r>
      <w:r>
        <w:rPr>
          <w:rFonts w:hint="eastAsia"/>
        </w:rPr>
        <w:t>一键录制教学视频，将当前屏幕中的内容录制成为教学视频，提供教学视频的集中管理和查看功能，支持将录制的教学视频导出到本地存储。</w:t>
      </w:r>
    </w:p>
    <w:p w14:paraId="77884FAA" w14:textId="77777777" w:rsidR="008522CF" w:rsidRDefault="008522CF" w:rsidP="008522CF">
      <w:r>
        <w:rPr>
          <w:rFonts w:hint="eastAsia"/>
        </w:rPr>
        <w:t>12)</w:t>
      </w:r>
      <w:r>
        <w:rPr>
          <w:rFonts w:hint="eastAsia"/>
        </w:rPr>
        <w:t>通过控制面板实现对教学、录播、环境灯光、空调等进行控制，面板数据清晰，</w:t>
      </w:r>
      <w:r>
        <w:rPr>
          <w:rFonts w:hint="eastAsia"/>
        </w:rPr>
        <w:lastRenderedPageBreak/>
        <w:t>操作简单，同时面板可实时显示当前设备、录播等工作状态，教室环境状态等数据。</w:t>
      </w:r>
    </w:p>
    <w:p w14:paraId="43652D43" w14:textId="77777777" w:rsidR="008522CF" w:rsidRDefault="008522CF" w:rsidP="008522CF">
      <w:r>
        <w:rPr>
          <w:rFonts w:hint="eastAsia"/>
        </w:rPr>
        <w:t>13</w:t>
      </w:r>
      <w:r>
        <w:t>)</w:t>
      </w:r>
      <w:r>
        <w:rPr>
          <w:rFonts w:hint="eastAsia"/>
        </w:rPr>
        <w:t>教室端配置双</w:t>
      </w:r>
      <w:r>
        <w:rPr>
          <w:rFonts w:hint="eastAsia"/>
        </w:rPr>
        <w:t>L</w:t>
      </w:r>
      <w:r>
        <w:t>ED</w:t>
      </w:r>
      <w:r>
        <w:rPr>
          <w:rFonts w:hint="eastAsia"/>
        </w:rPr>
        <w:t>时钟，可实现远程自动校时，文字广播功能。教室后端时钟与录播系统联动，录播启动时显示录像状态及倒计时，时间显示等功能。</w:t>
      </w:r>
    </w:p>
    <w:p w14:paraId="1B862A99" w14:textId="77777777" w:rsidR="008522CF" w:rsidRPr="00813B52" w:rsidRDefault="008522CF" w:rsidP="008522CF"/>
    <w:p w14:paraId="051CFF76" w14:textId="77777777" w:rsidR="008522CF" w:rsidRDefault="008522CF" w:rsidP="008522CF">
      <w:r>
        <w:rPr>
          <w:rFonts w:hint="eastAsia"/>
        </w:rPr>
        <w:t>4</w:t>
      </w:r>
      <w:r>
        <w:rPr>
          <w:rFonts w:hint="eastAsia"/>
        </w:rPr>
        <w:t>、小型研讨教室（</w:t>
      </w:r>
      <w:r>
        <w:rPr>
          <w:rFonts w:hint="eastAsia"/>
        </w:rPr>
        <w:t>114</w:t>
      </w:r>
      <w:r>
        <w:rPr>
          <w:rFonts w:hint="eastAsia"/>
        </w:rPr>
        <w:t>、</w:t>
      </w:r>
      <w:r>
        <w:rPr>
          <w:rFonts w:hint="eastAsia"/>
        </w:rPr>
        <w:t>215</w:t>
      </w:r>
      <w:r>
        <w:rPr>
          <w:rFonts w:hint="eastAsia"/>
        </w:rPr>
        <w:t>、</w:t>
      </w:r>
      <w:r>
        <w:rPr>
          <w:rFonts w:hint="eastAsia"/>
        </w:rPr>
        <w:t>217</w:t>
      </w:r>
      <w:r>
        <w:rPr>
          <w:rFonts w:hint="eastAsia"/>
        </w:rPr>
        <w:t>教室）</w:t>
      </w:r>
    </w:p>
    <w:p w14:paraId="4480F71B" w14:textId="77777777" w:rsidR="008522CF" w:rsidRDefault="008522CF" w:rsidP="008522CF">
      <w:r>
        <w:rPr>
          <w:rFonts w:hint="eastAsia"/>
        </w:rPr>
        <w:t>教室设计为单屏互动教室，教室内可实现移动端分组，互动，移动端教学，移动投屏，移动端广播等功能。</w:t>
      </w:r>
    </w:p>
    <w:p w14:paraId="2294AB37" w14:textId="77777777" w:rsidR="008522CF" w:rsidRDefault="008522CF" w:rsidP="008522CF">
      <w:r>
        <w:rPr>
          <w:rFonts w:hint="eastAsia"/>
        </w:rPr>
        <w:t>课堂互动软件功能要求与普通研讨型智慧教室相同。同样具备一键录播，双</w:t>
      </w:r>
      <w:r>
        <w:rPr>
          <w:rFonts w:hint="eastAsia"/>
        </w:rPr>
        <w:t>L</w:t>
      </w:r>
      <w:r>
        <w:t>ED</w:t>
      </w:r>
      <w:r>
        <w:rPr>
          <w:rFonts w:hint="eastAsia"/>
        </w:rPr>
        <w:t>时钟显示，中控面板集中控制等功能。</w:t>
      </w:r>
    </w:p>
    <w:p w14:paraId="3C791FBE" w14:textId="77777777" w:rsidR="008522CF" w:rsidRDefault="008522CF" w:rsidP="008522CF"/>
    <w:p w14:paraId="0DC38FCC" w14:textId="77777777" w:rsidR="008522CF" w:rsidRPr="00C34895" w:rsidRDefault="008522CF" w:rsidP="008522CF">
      <w:pPr>
        <w:rPr>
          <w:b/>
        </w:rPr>
      </w:pPr>
      <w:r w:rsidRPr="00C34895">
        <w:rPr>
          <w:rFonts w:hint="eastAsia"/>
          <w:b/>
        </w:rPr>
        <w:t>二、教室中控部分系统要求</w:t>
      </w:r>
    </w:p>
    <w:p w14:paraId="22703B6F" w14:textId="77777777" w:rsidR="008522CF" w:rsidRDefault="008522CF" w:rsidP="008522CF">
      <w:pPr>
        <w:pStyle w:val="af1"/>
        <w:numPr>
          <w:ilvl w:val="0"/>
          <w:numId w:val="29"/>
        </w:numPr>
        <w:ind w:firstLineChars="0"/>
      </w:pPr>
      <w:r>
        <w:rPr>
          <w:rFonts w:hint="eastAsia"/>
        </w:rPr>
        <w:t>教室设备集中控制</w:t>
      </w:r>
    </w:p>
    <w:p w14:paraId="46A4DF40" w14:textId="77777777" w:rsidR="008522CF" w:rsidRDefault="008522CF" w:rsidP="008522CF">
      <w:pPr>
        <w:pStyle w:val="af1"/>
        <w:numPr>
          <w:ilvl w:val="0"/>
          <w:numId w:val="29"/>
        </w:numPr>
        <w:ind w:firstLineChars="0"/>
      </w:pPr>
      <w:r>
        <w:rPr>
          <w:rFonts w:hint="eastAsia"/>
        </w:rPr>
        <w:t>教室录播管理，录播设备电源管理，点击开始录播后摄像头供电，停止后摄像头断电。</w:t>
      </w:r>
    </w:p>
    <w:p w14:paraId="3E15707E" w14:textId="77777777" w:rsidR="008522CF" w:rsidRDefault="008522CF" w:rsidP="008522CF">
      <w:pPr>
        <w:pStyle w:val="af1"/>
        <w:numPr>
          <w:ilvl w:val="0"/>
          <w:numId w:val="29"/>
        </w:numPr>
        <w:ind w:firstLineChars="0"/>
      </w:pPr>
      <w:r>
        <w:rPr>
          <w:rFonts w:hint="eastAsia"/>
        </w:rPr>
        <w:t>教室面板功能定制，可实现对环境的监测及灯光、空调的控制。</w:t>
      </w:r>
    </w:p>
    <w:p w14:paraId="57896E3C" w14:textId="77777777" w:rsidR="008522CF" w:rsidRDefault="008522CF" w:rsidP="008522CF">
      <w:pPr>
        <w:pStyle w:val="af1"/>
        <w:numPr>
          <w:ilvl w:val="0"/>
          <w:numId w:val="29"/>
        </w:numPr>
        <w:ind w:firstLineChars="0"/>
      </w:pPr>
      <w:r>
        <w:rPr>
          <w:rFonts w:hint="eastAsia"/>
        </w:rPr>
        <w:t>教室控制与地学楼并网，全部做到一个平台之下，同时对地学楼系统进行整理，保证功能与配置的同一性。</w:t>
      </w:r>
    </w:p>
    <w:p w14:paraId="4E56D32E" w14:textId="77777777" w:rsidR="008522CF" w:rsidRDefault="008522CF" w:rsidP="008522CF">
      <w:pPr>
        <w:pStyle w:val="af1"/>
        <w:numPr>
          <w:ilvl w:val="0"/>
          <w:numId w:val="29"/>
        </w:numPr>
        <w:ind w:firstLineChars="0"/>
      </w:pPr>
      <w:r>
        <w:rPr>
          <w:rFonts w:hint="eastAsia"/>
        </w:rPr>
        <w:t>教室环境控制，实现灯光，空调新风系统的控制功能。</w:t>
      </w:r>
    </w:p>
    <w:p w14:paraId="73F06E50" w14:textId="77777777" w:rsidR="008522CF" w:rsidRDefault="008522CF" w:rsidP="008522CF">
      <w:pPr>
        <w:pStyle w:val="af1"/>
        <w:numPr>
          <w:ilvl w:val="0"/>
          <w:numId w:val="29"/>
        </w:numPr>
        <w:ind w:firstLineChars="0"/>
      </w:pPr>
      <w:r>
        <w:rPr>
          <w:rFonts w:hint="eastAsia"/>
        </w:rPr>
        <w:t>主控部分平台整合，所有平台整合到一个平台下面，同时实现单点登录的功能。</w:t>
      </w:r>
    </w:p>
    <w:p w14:paraId="69C4F4C3" w14:textId="77777777" w:rsidR="008522CF" w:rsidRPr="00C34895" w:rsidRDefault="008522CF" w:rsidP="008522CF">
      <w:pPr>
        <w:rPr>
          <w:b/>
        </w:rPr>
      </w:pPr>
      <w:r w:rsidRPr="00C34895">
        <w:rPr>
          <w:rFonts w:hint="eastAsia"/>
          <w:b/>
        </w:rPr>
        <w:t>三、教室网络部分系统要求</w:t>
      </w:r>
    </w:p>
    <w:p w14:paraId="43EEC6DD" w14:textId="77777777" w:rsidR="008522CF" w:rsidRDefault="008522CF" w:rsidP="008522CF">
      <w:pPr>
        <w:ind w:firstLineChars="300" w:firstLine="720"/>
      </w:pPr>
      <w:r>
        <w:rPr>
          <w:rFonts w:hint="eastAsia"/>
        </w:rPr>
        <w:t>教室中控，录播，无线投屏，信息发布，电子巡考，电子班牌网络全部处于私网内，对于整体网络进行综合配置。</w:t>
      </w:r>
    </w:p>
    <w:p w14:paraId="3A4FE6F3" w14:textId="77777777" w:rsidR="008522CF" w:rsidRPr="00C34895" w:rsidRDefault="008522CF" w:rsidP="008522CF">
      <w:pPr>
        <w:rPr>
          <w:b/>
        </w:rPr>
      </w:pPr>
      <w:r w:rsidRPr="00C34895">
        <w:rPr>
          <w:rFonts w:hint="eastAsia"/>
          <w:b/>
        </w:rPr>
        <w:t>四、教室录播部分系统要求</w:t>
      </w:r>
    </w:p>
    <w:p w14:paraId="265BC9E0" w14:textId="77777777" w:rsidR="008522CF" w:rsidRDefault="008522CF" w:rsidP="008522CF">
      <w:r>
        <w:rPr>
          <w:rFonts w:hint="eastAsia"/>
        </w:rPr>
        <w:t>录播平台与地学楼平台进行整合，同时把地学楼教室纳入同一平台之下。</w:t>
      </w:r>
    </w:p>
    <w:p w14:paraId="2A5C68CC" w14:textId="77777777" w:rsidR="008522CF" w:rsidRPr="00C308AF" w:rsidRDefault="008522CF" w:rsidP="008522CF">
      <w:r>
        <w:rPr>
          <w:rFonts w:hint="eastAsia"/>
        </w:rPr>
        <w:t>教学楼存储，录播，流媒体服务器全部重新规划，与文史楼统一使用，设备移至地学楼二层机房。</w:t>
      </w:r>
    </w:p>
    <w:p w14:paraId="362D2C75" w14:textId="77777777" w:rsidR="008522CF" w:rsidRPr="00C34895" w:rsidRDefault="008522CF" w:rsidP="008522CF">
      <w:pPr>
        <w:rPr>
          <w:b/>
        </w:rPr>
      </w:pPr>
      <w:r w:rsidRPr="00C34895">
        <w:rPr>
          <w:rFonts w:hint="eastAsia"/>
          <w:b/>
        </w:rPr>
        <w:t>五、教室信息发布部分系统要求</w:t>
      </w:r>
    </w:p>
    <w:p w14:paraId="7E0F4FE1" w14:textId="77777777" w:rsidR="008522CF" w:rsidRDefault="008522CF" w:rsidP="008522CF">
      <w:r>
        <w:rPr>
          <w:rFonts w:hint="eastAsia"/>
        </w:rPr>
        <w:t>在教室、语音室、教员休息室及值班室安装电子班牌门禁系统，实现班牌、课表、教室使用状态、门禁、考勤的功能。</w:t>
      </w:r>
    </w:p>
    <w:p w14:paraId="2C78609A" w14:textId="77777777" w:rsidR="008522CF" w:rsidRDefault="008522CF" w:rsidP="008522CF">
      <w:r>
        <w:rPr>
          <w:rFonts w:hint="eastAsia"/>
        </w:rPr>
        <w:t>在教员休息室、公共空间、门厅位置安装信息发布屏，发布</w:t>
      </w:r>
      <w:r w:rsidRPr="000D4504">
        <w:rPr>
          <w:rFonts w:hint="eastAsia"/>
        </w:rPr>
        <w:t>播放音</w:t>
      </w:r>
      <w:r w:rsidRPr="000D4504">
        <w:rPr>
          <w:rFonts w:hint="eastAsia"/>
        </w:rPr>
        <w:t>/</w:t>
      </w:r>
      <w:r w:rsidRPr="000D4504">
        <w:rPr>
          <w:rFonts w:hint="eastAsia"/>
        </w:rPr>
        <w:t>视频文件、视频流文件、图片、文字、实时文字、实时图片、数字时钟、天气预报等多媒体信息</w:t>
      </w:r>
      <w:r>
        <w:rPr>
          <w:rFonts w:hint="eastAsia"/>
        </w:rPr>
        <w:t>。</w:t>
      </w:r>
    </w:p>
    <w:p w14:paraId="211EC326" w14:textId="77777777" w:rsidR="008522CF" w:rsidRDefault="008522CF" w:rsidP="008522CF">
      <w:r>
        <w:rPr>
          <w:rFonts w:hint="eastAsia"/>
        </w:rPr>
        <w:t>信息发布系统与电子班牌系统联动，电子班牌可实现信息发布功能。发布界面可定制。</w:t>
      </w:r>
    </w:p>
    <w:p w14:paraId="34313C0F" w14:textId="77777777" w:rsidR="008522CF" w:rsidRDefault="008522CF" w:rsidP="008522CF">
      <w:r>
        <w:rPr>
          <w:rFonts w:hint="eastAsia"/>
        </w:rPr>
        <w:t>信息发布平台可实现如下功能。</w:t>
      </w:r>
    </w:p>
    <w:p w14:paraId="5FD9C837" w14:textId="77777777" w:rsidR="008522CF" w:rsidRDefault="008522CF" w:rsidP="008522CF">
      <w:r>
        <w:rPr>
          <w:rFonts w:hint="eastAsia"/>
        </w:rPr>
        <w:t>1</w:t>
      </w:r>
      <w:r>
        <w:rPr>
          <w:rFonts w:hint="eastAsia"/>
        </w:rPr>
        <w:t>、服务器可部署在</w:t>
      </w:r>
      <w:r>
        <w:rPr>
          <w:rFonts w:hint="eastAsia"/>
        </w:rPr>
        <w:t>Windows</w:t>
      </w:r>
      <w:r>
        <w:rPr>
          <w:rFonts w:hint="eastAsia"/>
        </w:rPr>
        <w:t>、</w:t>
      </w:r>
      <w:r>
        <w:rPr>
          <w:rFonts w:hint="eastAsia"/>
        </w:rPr>
        <w:t>Linux</w:t>
      </w:r>
      <w:r>
        <w:rPr>
          <w:rFonts w:hint="eastAsia"/>
        </w:rPr>
        <w:t>平台，兼容嵌入式终端、</w:t>
      </w:r>
      <w:r>
        <w:rPr>
          <w:rFonts w:hint="eastAsia"/>
        </w:rPr>
        <w:t>X86</w:t>
      </w:r>
      <w:r>
        <w:rPr>
          <w:rFonts w:hint="eastAsia"/>
        </w:rPr>
        <w:t>终端、安卓终端，</w:t>
      </w:r>
      <w:r>
        <w:rPr>
          <w:rFonts w:hint="eastAsia"/>
        </w:rPr>
        <w:lastRenderedPageBreak/>
        <w:t>可集成管理广告机、</w:t>
      </w:r>
      <w:r>
        <w:rPr>
          <w:rFonts w:hint="eastAsia"/>
        </w:rPr>
        <w:t>LED</w:t>
      </w:r>
      <w:r>
        <w:rPr>
          <w:rFonts w:hint="eastAsia"/>
        </w:rPr>
        <w:t>全彩屏、</w:t>
      </w:r>
      <w:r>
        <w:rPr>
          <w:rFonts w:hint="eastAsia"/>
        </w:rPr>
        <w:t>LCD</w:t>
      </w:r>
      <w:r>
        <w:rPr>
          <w:rFonts w:hint="eastAsia"/>
        </w:rPr>
        <w:t>拼接墙、普通液晶电视等显示终端。</w:t>
      </w:r>
    </w:p>
    <w:p w14:paraId="40E2CBBC" w14:textId="77777777" w:rsidR="008522CF" w:rsidRDefault="008522CF" w:rsidP="008522CF">
      <w:r>
        <w:rPr>
          <w:rFonts w:hint="eastAsia"/>
        </w:rPr>
        <w:t>2</w:t>
      </w:r>
      <w:r>
        <w:rPr>
          <w:rFonts w:hint="eastAsia"/>
        </w:rPr>
        <w:t>、支持图片、视频、音乐、动态文本、幻灯片、互动应用、动态表格、遮罩、网页、静态文本、</w:t>
      </w:r>
      <w:r>
        <w:rPr>
          <w:rFonts w:hint="eastAsia"/>
        </w:rPr>
        <w:t>APK</w:t>
      </w:r>
      <w:r>
        <w:rPr>
          <w:rFonts w:hint="eastAsia"/>
        </w:rPr>
        <w:t>应用程序、</w:t>
      </w:r>
      <w:r>
        <w:rPr>
          <w:rFonts w:hint="eastAsia"/>
        </w:rPr>
        <w:t>office</w:t>
      </w:r>
      <w:r>
        <w:rPr>
          <w:rFonts w:hint="eastAsia"/>
        </w:rPr>
        <w:t>文件等多种媒体样式。支持显示台标</w:t>
      </w:r>
      <w:r>
        <w:rPr>
          <w:rFonts w:hint="eastAsia"/>
        </w:rPr>
        <w:t>LOGO</w:t>
      </w:r>
      <w:r>
        <w:rPr>
          <w:rFonts w:hint="eastAsia"/>
        </w:rPr>
        <w:t>、日期</w:t>
      </w:r>
      <w:r>
        <w:rPr>
          <w:rFonts w:hint="eastAsia"/>
        </w:rPr>
        <w:t>/</w:t>
      </w:r>
      <w:r>
        <w:rPr>
          <w:rFonts w:hint="eastAsia"/>
        </w:rPr>
        <w:t>时间</w:t>
      </w:r>
      <w:r>
        <w:rPr>
          <w:rFonts w:hint="eastAsia"/>
        </w:rPr>
        <w:t>/</w:t>
      </w:r>
      <w:r>
        <w:rPr>
          <w:rFonts w:hint="eastAsia"/>
        </w:rPr>
        <w:t>星期、天气预报和即时字幕。</w:t>
      </w:r>
    </w:p>
    <w:p w14:paraId="57AEB866" w14:textId="77777777" w:rsidR="008522CF" w:rsidRDefault="008522CF" w:rsidP="008522CF">
      <w:r>
        <w:rPr>
          <w:rFonts w:hint="eastAsia"/>
        </w:rPr>
        <w:t>3</w:t>
      </w:r>
      <w:r>
        <w:rPr>
          <w:rFonts w:hint="eastAsia"/>
        </w:rPr>
        <w:t>、支持背景图片和背景颜色。</w:t>
      </w:r>
    </w:p>
    <w:p w14:paraId="64E4F75F" w14:textId="77777777" w:rsidR="008522CF" w:rsidRDefault="008522CF" w:rsidP="008522CF">
      <w:r>
        <w:rPr>
          <w:rFonts w:hint="eastAsia"/>
        </w:rPr>
        <w:t>4</w:t>
      </w:r>
      <w:r>
        <w:rPr>
          <w:rFonts w:hint="eastAsia"/>
        </w:rPr>
        <w:t>、动态表格实时更新终端内容，而无需重新发布节目。</w:t>
      </w:r>
    </w:p>
    <w:p w14:paraId="3EF2DAF1" w14:textId="77777777" w:rsidR="008522CF" w:rsidRDefault="008522CF" w:rsidP="008522CF">
      <w:r>
        <w:rPr>
          <w:rFonts w:hint="eastAsia"/>
        </w:rPr>
        <w:t>6</w:t>
      </w:r>
      <w:r>
        <w:rPr>
          <w:rFonts w:hint="eastAsia"/>
        </w:rPr>
        <w:t>、自定义屏幕模板，多样灵活的界面布局，分屏全屏自由随心。</w:t>
      </w:r>
    </w:p>
    <w:p w14:paraId="05C62AD1" w14:textId="77777777" w:rsidR="008522CF" w:rsidRDefault="008522CF" w:rsidP="008522CF">
      <w:r>
        <w:rPr>
          <w:rFonts w:hint="eastAsia"/>
        </w:rPr>
        <w:t>7</w:t>
      </w:r>
      <w:r>
        <w:rPr>
          <w:rFonts w:hint="eastAsia"/>
        </w:rPr>
        <w:t>、智能化的日程安排，支持循环、定时、插播多种播放模式。</w:t>
      </w:r>
    </w:p>
    <w:p w14:paraId="1E65508C" w14:textId="77777777" w:rsidR="008522CF" w:rsidRDefault="008522CF" w:rsidP="008522CF">
      <w:r>
        <w:rPr>
          <w:rFonts w:hint="eastAsia"/>
        </w:rPr>
        <w:t>8</w:t>
      </w:r>
      <w:r>
        <w:rPr>
          <w:rFonts w:hint="eastAsia"/>
        </w:rPr>
        <w:t>、支持节目定时发布和预约发布，历史节目再次发布，过期节目自动清除，有效减少人力成本。</w:t>
      </w:r>
    </w:p>
    <w:p w14:paraId="2FCFBC50" w14:textId="77777777" w:rsidR="008522CF" w:rsidRDefault="008522CF" w:rsidP="008522CF">
      <w:r>
        <w:rPr>
          <w:rFonts w:hint="eastAsia"/>
        </w:rPr>
        <w:t>9</w:t>
      </w:r>
      <w:r>
        <w:rPr>
          <w:rFonts w:hint="eastAsia"/>
        </w:rPr>
        <w:t>、远程更新与管理播放内容，支持</w:t>
      </w:r>
      <w:r>
        <w:rPr>
          <w:rFonts w:hint="eastAsia"/>
        </w:rPr>
        <w:t>U</w:t>
      </w:r>
      <w:r>
        <w:rPr>
          <w:rFonts w:hint="eastAsia"/>
        </w:rPr>
        <w:t>盘导入或直接播放。</w:t>
      </w:r>
    </w:p>
    <w:p w14:paraId="4F781E68" w14:textId="77777777" w:rsidR="008522CF" w:rsidRDefault="008522CF" w:rsidP="008522CF">
      <w:r>
        <w:rPr>
          <w:rFonts w:hint="eastAsia"/>
        </w:rPr>
        <w:t>1</w:t>
      </w:r>
      <w:r>
        <w:t>0</w:t>
      </w:r>
      <w:r>
        <w:rPr>
          <w:rFonts w:hint="eastAsia"/>
        </w:rPr>
        <w:t>、节目预览，多级审核，层层把关保障信息传达准确无误。</w:t>
      </w:r>
    </w:p>
    <w:p w14:paraId="4E335159" w14:textId="77777777" w:rsidR="008522CF" w:rsidRDefault="008522CF" w:rsidP="008522CF">
      <w:r>
        <w:rPr>
          <w:rFonts w:hint="eastAsia"/>
        </w:rPr>
        <w:t>1</w:t>
      </w:r>
      <w:r>
        <w:t>1</w:t>
      </w:r>
      <w:r>
        <w:rPr>
          <w:rFonts w:hint="eastAsia"/>
        </w:rPr>
        <w:t>、终端分组管理，多用户灵活授权；终端远程管理，设置音量、切换显示设备、重启、休眠等一键控制；超强多时段定时开关机功能，无人值守；终端远程监控，状态实时查看，提供丰富的业务报表和管理报表。</w:t>
      </w:r>
    </w:p>
    <w:p w14:paraId="21C4ADCF" w14:textId="77777777" w:rsidR="008522CF" w:rsidRDefault="008522CF" w:rsidP="008522CF">
      <w:r>
        <w:rPr>
          <w:rFonts w:hint="eastAsia"/>
        </w:rPr>
        <w:t>1</w:t>
      </w:r>
      <w:r>
        <w:t>2</w:t>
      </w:r>
      <w:r>
        <w:rPr>
          <w:rFonts w:hint="eastAsia"/>
        </w:rPr>
        <w:t>、支持断点续传、定时下载、带宽设置，合理利用网络资源。</w:t>
      </w:r>
    </w:p>
    <w:p w14:paraId="114C95F3" w14:textId="77777777" w:rsidR="008522CF" w:rsidRDefault="008522CF" w:rsidP="008522CF">
      <w:r>
        <w:rPr>
          <w:rFonts w:hint="eastAsia"/>
        </w:rPr>
        <w:t>1</w:t>
      </w:r>
      <w:r>
        <w:t>3</w:t>
      </w:r>
      <w:r>
        <w:rPr>
          <w:rFonts w:hint="eastAsia"/>
        </w:rPr>
        <w:t>、终端系统远程升级、智能域名解析、安全备份，方便快捷运维。</w:t>
      </w:r>
    </w:p>
    <w:p w14:paraId="42214426" w14:textId="77777777" w:rsidR="008522CF" w:rsidRDefault="008522CF" w:rsidP="008522CF">
      <w:r>
        <w:rPr>
          <w:rFonts w:hint="eastAsia"/>
        </w:rPr>
        <w:t>1</w:t>
      </w:r>
      <w:r>
        <w:t>4</w:t>
      </w:r>
      <w:r>
        <w:rPr>
          <w:rFonts w:hint="eastAsia"/>
        </w:rPr>
        <w:t>、支持广域网、局域网、</w:t>
      </w:r>
      <w:r>
        <w:rPr>
          <w:rFonts w:hint="eastAsia"/>
        </w:rPr>
        <w:t>VPN/WiFi</w:t>
      </w:r>
      <w:r>
        <w:rPr>
          <w:rFonts w:hint="eastAsia"/>
        </w:rPr>
        <w:t>网络发布，跨区域、跨省市，多网络轻松组网。</w:t>
      </w:r>
    </w:p>
    <w:p w14:paraId="11403A7A" w14:textId="77777777" w:rsidR="008522CF" w:rsidRDefault="008522CF" w:rsidP="008522CF">
      <w:pPr>
        <w:jc w:val="left"/>
      </w:pPr>
      <w:r>
        <w:rPr>
          <w:rFonts w:hint="eastAsia"/>
        </w:rPr>
        <w:t>1</w:t>
      </w:r>
      <w:r>
        <w:t>5</w:t>
      </w:r>
      <w:r>
        <w:rPr>
          <w:rFonts w:hint="eastAsia"/>
        </w:rPr>
        <w:t>、支持后台定时切换信号源，可在不同的时间段播放不同的信号内容，如在中午时段播放电视信号等</w:t>
      </w:r>
      <w:r>
        <w:rPr>
          <w:rFonts w:hint="eastAsia"/>
        </w:rPr>
        <w:t>HDMI</w:t>
      </w:r>
      <w:r>
        <w:rPr>
          <w:rFonts w:hint="eastAsia"/>
        </w:rPr>
        <w:t>或</w:t>
      </w:r>
      <w:r>
        <w:rPr>
          <w:rFonts w:hint="eastAsia"/>
        </w:rPr>
        <w:t>VGA</w:t>
      </w:r>
      <w:r>
        <w:rPr>
          <w:rFonts w:hint="eastAsia"/>
        </w:rPr>
        <w:t>输入的信号，其它时间段播放信息发布节目内容。可自由设置时间段。</w:t>
      </w:r>
    </w:p>
    <w:p w14:paraId="68101789" w14:textId="77777777" w:rsidR="008522CF" w:rsidRDefault="008522CF" w:rsidP="008522CF">
      <w:pPr>
        <w:jc w:val="left"/>
      </w:pPr>
      <w:r>
        <w:rPr>
          <w:rFonts w:hint="eastAsia"/>
        </w:rPr>
        <w:t>1</w:t>
      </w:r>
      <w:r>
        <w:t>6</w:t>
      </w:r>
      <w:r>
        <w:rPr>
          <w:rFonts w:hint="eastAsia"/>
        </w:rPr>
        <w:t>、服务器对终端采用分组和分机构的形式进行管理，节目下发时可交叉发布，即可以同时发布到一个机构和一个分组内，终端分组方式灵活，突破了传统的只能发布到一个分组内的下发方式</w:t>
      </w:r>
    </w:p>
    <w:p w14:paraId="4C63CBF8" w14:textId="77777777" w:rsidR="008522CF" w:rsidRDefault="008522CF" w:rsidP="008522CF">
      <w:pPr>
        <w:jc w:val="left"/>
      </w:pPr>
      <w:r>
        <w:t>17</w:t>
      </w:r>
      <w:r>
        <w:rPr>
          <w:rFonts w:hint="eastAsia"/>
        </w:rPr>
        <w:t>、后台可以设置终端不同时间段音量大小值。</w:t>
      </w:r>
    </w:p>
    <w:p w14:paraId="2B94C3D5" w14:textId="77777777" w:rsidR="008522CF" w:rsidRPr="00287C46" w:rsidRDefault="008522CF" w:rsidP="008522CF">
      <w:pPr>
        <w:jc w:val="left"/>
      </w:pPr>
      <w:r>
        <w:rPr>
          <w:rFonts w:hint="eastAsia"/>
        </w:rPr>
        <w:t>18</w:t>
      </w:r>
      <w:r>
        <w:rPr>
          <w:rFonts w:hint="eastAsia"/>
        </w:rPr>
        <w:t>、平台与教室以前建设的其它品牌信息发布设备的对接与控制，实现全校信息发布设备统一管理。</w:t>
      </w:r>
    </w:p>
    <w:p w14:paraId="05299AF3" w14:textId="77777777" w:rsidR="008522CF" w:rsidRPr="00C34895" w:rsidRDefault="008522CF" w:rsidP="008522CF">
      <w:pPr>
        <w:rPr>
          <w:b/>
        </w:rPr>
      </w:pPr>
      <w:r w:rsidRPr="00C34895">
        <w:rPr>
          <w:rFonts w:hint="eastAsia"/>
          <w:b/>
        </w:rPr>
        <w:t>六、教室时钟部分系统要求</w:t>
      </w:r>
    </w:p>
    <w:p w14:paraId="282A0437" w14:textId="77777777" w:rsidR="008522CF" w:rsidRPr="00287C46" w:rsidRDefault="008522CF" w:rsidP="008522CF">
      <w:pPr>
        <w:jc w:val="left"/>
      </w:pPr>
      <w:r w:rsidRPr="00287C46">
        <w:rPr>
          <w:rFonts w:hint="eastAsia"/>
        </w:rPr>
        <w:t>在每间教室实现时间的自动同步。</w:t>
      </w:r>
      <w:r w:rsidRPr="00287C46">
        <w:t>教学电子时钟系统</w:t>
      </w:r>
      <w:r w:rsidRPr="00287C46">
        <w:rPr>
          <w:rFonts w:hint="eastAsia"/>
        </w:rPr>
        <w:t>以全球定位系统（</w:t>
      </w:r>
      <w:r w:rsidRPr="00287C46">
        <w:rPr>
          <w:rFonts w:hint="eastAsia"/>
        </w:rPr>
        <w:t>GPS</w:t>
      </w:r>
      <w:r w:rsidRPr="00287C46">
        <w:rPr>
          <w:rFonts w:hint="eastAsia"/>
        </w:rPr>
        <w:t>）为时间基准，内嵌国际流行的</w:t>
      </w:r>
      <w:r w:rsidRPr="00287C46">
        <w:rPr>
          <w:rFonts w:hint="eastAsia"/>
        </w:rPr>
        <w:t>NTP-SERVER</w:t>
      </w:r>
      <w:r w:rsidRPr="00287C46">
        <w:rPr>
          <w:rFonts w:hint="eastAsia"/>
        </w:rPr>
        <w:t>服务，以</w:t>
      </w:r>
      <w:r w:rsidRPr="00287C46">
        <w:rPr>
          <w:rFonts w:hint="eastAsia"/>
        </w:rPr>
        <w:t>NTP/SNTP</w:t>
      </w:r>
      <w:r w:rsidRPr="00287C46">
        <w:rPr>
          <w:rFonts w:hint="eastAsia"/>
        </w:rPr>
        <w:t>协议同步网络中的所有计算机、服务器、</w:t>
      </w:r>
      <w:r w:rsidRPr="00287C46">
        <w:rPr>
          <w:rFonts w:hint="eastAsia"/>
        </w:rPr>
        <w:t>DVR</w:t>
      </w:r>
      <w:r w:rsidRPr="00287C46">
        <w:rPr>
          <w:rFonts w:hint="eastAsia"/>
        </w:rPr>
        <w:t>等设备，实现网络授时。同时在教室的空间布局中，具有</w:t>
      </w:r>
      <w:r w:rsidRPr="00287C46">
        <w:rPr>
          <w:rFonts w:hint="eastAsia"/>
        </w:rPr>
        <w:lastRenderedPageBreak/>
        <w:t>显著影响技术在教学中的作用。</w:t>
      </w:r>
    </w:p>
    <w:p w14:paraId="6EF084B3" w14:textId="77777777" w:rsidR="008522CF" w:rsidRDefault="008522CF" w:rsidP="008522CF">
      <w:pPr>
        <w:jc w:val="left"/>
      </w:pPr>
      <w:r w:rsidRPr="00287C46">
        <w:rPr>
          <w:rFonts w:hint="eastAsia"/>
        </w:rPr>
        <w:t>在教学楼内，实现教室广播时间、中控时间、电脑时间、录播时间、动态时钟与卫星同步时钟同步。提示上下课的时间、录播</w:t>
      </w:r>
      <w:r w:rsidRPr="00287C46">
        <w:t>教室</w:t>
      </w:r>
      <w:r w:rsidRPr="00287C46">
        <w:rPr>
          <w:rFonts w:hint="eastAsia"/>
        </w:rPr>
        <w:t>提示录课的时间，可以选择将文字通知发给任意教室或者全部教室，实现时间与文字的发布。</w:t>
      </w:r>
    </w:p>
    <w:p w14:paraId="1C1FB540" w14:textId="77777777" w:rsidR="008522CF" w:rsidRDefault="008522CF" w:rsidP="008522CF">
      <w:pPr>
        <w:rPr>
          <w:b/>
        </w:rPr>
      </w:pPr>
      <w:r w:rsidRPr="009011FD">
        <w:rPr>
          <w:rFonts w:hint="eastAsia"/>
          <w:b/>
        </w:rPr>
        <w:t>七</w:t>
      </w:r>
      <w:r>
        <w:rPr>
          <w:rFonts w:hint="eastAsia"/>
          <w:b/>
        </w:rPr>
        <w:t>、</w:t>
      </w:r>
      <w:r w:rsidRPr="009011FD">
        <w:rPr>
          <w:rFonts w:hint="eastAsia"/>
          <w:b/>
        </w:rPr>
        <w:t>信息安全要求</w:t>
      </w:r>
    </w:p>
    <w:p w14:paraId="07791339" w14:textId="77777777" w:rsidR="00FC1A36" w:rsidRDefault="008522CF" w:rsidP="008522CF">
      <w:pPr>
        <w:ind w:firstLineChars="225" w:firstLine="540"/>
      </w:pPr>
      <w:r>
        <w:rPr>
          <w:rFonts w:hint="eastAsia"/>
        </w:rPr>
        <w:t xml:space="preserve">    </w:t>
      </w:r>
      <w:r>
        <w:rPr>
          <w:rFonts w:hint="eastAsia"/>
        </w:rPr>
        <w:t>为保证信息安全，项目涉及的平台及移动</w:t>
      </w:r>
      <w:r>
        <w:rPr>
          <w:rFonts w:hint="eastAsia"/>
        </w:rPr>
        <w:t>APP</w:t>
      </w:r>
      <w:r>
        <w:rPr>
          <w:rFonts w:hint="eastAsia"/>
        </w:rPr>
        <w:t>，应符合国家相关网络安全要求，不得收集与提供服务无关的个人信息，不得违反法律法规与用户约定，不得泄露、非法出售或非法向他人提供个人信息。未经校方许可，不得有广告，标识等相关信息。</w:t>
      </w:r>
    </w:p>
    <w:p w14:paraId="4AE3234F" w14:textId="77777777" w:rsidR="008522CF" w:rsidRPr="006C0388" w:rsidRDefault="008522CF" w:rsidP="006C0388">
      <w:pPr>
        <w:jc w:val="center"/>
        <w:rPr>
          <w:rFonts w:ascii="楷体_GB2312" w:eastAsia="楷体_GB2312"/>
          <w:b/>
          <w:bCs/>
          <w:sz w:val="30"/>
          <w:szCs w:val="30"/>
        </w:rPr>
      </w:pPr>
      <w:r w:rsidRPr="006C0388">
        <w:rPr>
          <w:rFonts w:ascii="楷体_GB2312" w:eastAsia="楷体_GB2312" w:hint="eastAsia"/>
          <w:b/>
          <w:bCs/>
          <w:sz w:val="30"/>
          <w:szCs w:val="30"/>
        </w:rPr>
        <w:t>设备详细参数及数量</w:t>
      </w:r>
    </w:p>
    <w:p w14:paraId="06CE70FC" w14:textId="77777777" w:rsidR="008522CF" w:rsidRDefault="008522CF" w:rsidP="008522CF">
      <w:r>
        <w:rPr>
          <w:rFonts w:hint="eastAsia"/>
        </w:rPr>
        <w:t xml:space="preserve">    </w:t>
      </w:r>
      <w:r>
        <w:rPr>
          <w:rFonts w:hint="eastAsia"/>
        </w:rPr>
        <w:t>参考设备参数及数量要求见下表，为实现项目功能要求，设备数量及功能可做调整及增项，最终验收以实现整体功能为条件。表中未包含的设备以及设备对应的配件、线材及施工费用，也应在投标文件中有所体现，如出现漏算漏报设备、配件等情况，影响到系统功能实现，由投标方自行负责，不予增项。</w:t>
      </w:r>
    </w:p>
    <w:p w14:paraId="38D11A83" w14:textId="77777777" w:rsidR="008522CF" w:rsidRPr="00287C46" w:rsidRDefault="008522CF" w:rsidP="008522CF">
      <w:r>
        <w:rPr>
          <w:rFonts w:hint="eastAsia"/>
        </w:rPr>
        <w:t xml:space="preserve">   </w:t>
      </w:r>
      <w:r w:rsidRPr="00287C46">
        <w:rPr>
          <w:rFonts w:hint="eastAsia"/>
        </w:rPr>
        <w:t xml:space="preserve"> </w:t>
      </w:r>
      <w:r>
        <w:rPr>
          <w:rFonts w:hint="eastAsia"/>
        </w:rPr>
        <w:t>为简化操作，请把标书内相关证书、检测报告、承诺函、照片证据等建立单独目录，并在偏离表内标明页码以便评标时查询。</w:t>
      </w:r>
    </w:p>
    <w:tbl>
      <w:tblPr>
        <w:tblW w:w="8339" w:type="dxa"/>
        <w:tblLook w:val="04A0" w:firstRow="1" w:lastRow="0" w:firstColumn="1" w:lastColumn="0" w:noHBand="0" w:noVBand="1"/>
      </w:tblPr>
      <w:tblGrid>
        <w:gridCol w:w="436"/>
        <w:gridCol w:w="816"/>
        <w:gridCol w:w="716"/>
        <w:gridCol w:w="5306"/>
        <w:gridCol w:w="629"/>
        <w:gridCol w:w="456"/>
      </w:tblGrid>
      <w:tr w:rsidR="008522CF" w:rsidRPr="0087431B" w14:paraId="23E95CDB" w14:textId="77777777" w:rsidTr="00937F04">
        <w:trPr>
          <w:trHeight w:val="276"/>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2D873" w14:textId="77777777" w:rsidR="008522CF" w:rsidRPr="0087431B" w:rsidRDefault="008522CF" w:rsidP="00937F04">
            <w:pPr>
              <w:widowControl/>
              <w:jc w:val="left"/>
              <w:rPr>
                <w:rFonts w:ascii="等线" w:eastAsia="等线" w:hAnsi="等线" w:cs="宋体"/>
                <w:color w:val="000000"/>
                <w:kern w:val="0"/>
                <w:sz w:val="22"/>
              </w:rPr>
            </w:pPr>
            <w:r w:rsidRPr="0087431B">
              <w:rPr>
                <w:rFonts w:ascii="等线" w:eastAsia="等线" w:hAnsi="等线" w:cs="宋体" w:hint="eastAsia"/>
                <w:color w:val="000000"/>
                <w:kern w:val="0"/>
                <w:sz w:val="22"/>
              </w:rPr>
              <w:t>分包</w:t>
            </w:r>
          </w:p>
        </w:tc>
        <w:tc>
          <w:tcPr>
            <w:tcW w:w="7903" w:type="dxa"/>
            <w:gridSpan w:val="5"/>
            <w:tcBorders>
              <w:top w:val="single" w:sz="4" w:space="0" w:color="auto"/>
              <w:left w:val="nil"/>
              <w:bottom w:val="single" w:sz="4" w:space="0" w:color="auto"/>
              <w:right w:val="single" w:sz="4" w:space="0" w:color="auto"/>
            </w:tcBorders>
            <w:shd w:val="clear" w:color="auto" w:fill="auto"/>
            <w:noWrap/>
            <w:vAlign w:val="bottom"/>
            <w:hideMark/>
          </w:tcPr>
          <w:p w14:paraId="27668AD9" w14:textId="77777777" w:rsidR="008522CF" w:rsidRPr="006C0388" w:rsidRDefault="008522CF" w:rsidP="00937F04">
            <w:pPr>
              <w:widowControl/>
              <w:jc w:val="left"/>
              <w:rPr>
                <w:rFonts w:ascii="等线" w:eastAsia="等线" w:hAnsi="等线" w:cs="宋体"/>
                <w:b/>
                <w:color w:val="000000"/>
                <w:kern w:val="0"/>
                <w:sz w:val="22"/>
              </w:rPr>
            </w:pPr>
            <w:r w:rsidRPr="006C0388">
              <w:rPr>
                <w:rFonts w:ascii="等线" w:eastAsia="等线" w:hAnsi="等线" w:cs="宋体" w:hint="eastAsia"/>
                <w:b/>
                <w:color w:val="000000"/>
                <w:kern w:val="0"/>
                <w:sz w:val="22"/>
                <w:highlight w:val="yellow"/>
              </w:rPr>
              <w:t>1.1分组研讨型教室系统，安装位置，102、107教室，共计为两套，下表为教室参考配置，相关线材配件等按需配置，最终需满足教室全部功能需求。</w:t>
            </w:r>
          </w:p>
        </w:tc>
      </w:tr>
      <w:tr w:rsidR="006C0388" w:rsidRPr="0087431B" w14:paraId="03CE582B" w14:textId="77777777" w:rsidTr="00937F04">
        <w:trPr>
          <w:trHeight w:val="276"/>
        </w:trPr>
        <w:tc>
          <w:tcPr>
            <w:tcW w:w="43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A9C15F9" w14:textId="77777777" w:rsidR="008522CF" w:rsidRPr="006C0388" w:rsidRDefault="006C0388" w:rsidP="00937F04">
            <w:pPr>
              <w:widowControl/>
              <w:jc w:val="center"/>
              <w:rPr>
                <w:rFonts w:ascii="等线" w:eastAsia="等线" w:hAnsi="等线" w:cs="宋体"/>
                <w:b/>
                <w:color w:val="000000"/>
                <w:kern w:val="0"/>
                <w:sz w:val="22"/>
              </w:rPr>
            </w:pPr>
            <w:r w:rsidRPr="006C0388">
              <w:rPr>
                <w:rFonts w:ascii="等线" w:eastAsia="等线" w:hAnsi="等线" w:cs="宋体" w:hint="eastAsia"/>
                <w:b/>
                <w:color w:val="000000"/>
                <w:kern w:val="0"/>
                <w:sz w:val="22"/>
                <w:highlight w:val="yellow"/>
              </w:rPr>
              <w:t>A包</w:t>
            </w:r>
          </w:p>
        </w:tc>
        <w:tc>
          <w:tcPr>
            <w:tcW w:w="816" w:type="dxa"/>
            <w:tcBorders>
              <w:top w:val="nil"/>
              <w:left w:val="nil"/>
              <w:bottom w:val="single" w:sz="4" w:space="0" w:color="auto"/>
              <w:right w:val="single" w:sz="4" w:space="0" w:color="auto"/>
            </w:tcBorders>
            <w:shd w:val="clear" w:color="auto" w:fill="auto"/>
            <w:noWrap/>
            <w:vAlign w:val="center"/>
            <w:hideMark/>
          </w:tcPr>
          <w:p w14:paraId="6103D82F" w14:textId="77777777" w:rsidR="008522CF" w:rsidRPr="0087431B" w:rsidRDefault="008522CF" w:rsidP="00937F04">
            <w:pPr>
              <w:widowControl/>
              <w:jc w:val="center"/>
              <w:rPr>
                <w:rFonts w:ascii="宋体" w:hAnsi="宋体" w:cs="宋体"/>
                <w:b/>
                <w:bCs/>
                <w:kern w:val="0"/>
                <w:sz w:val="20"/>
                <w:szCs w:val="20"/>
              </w:rPr>
            </w:pPr>
            <w:r w:rsidRPr="0087431B">
              <w:rPr>
                <w:rFonts w:ascii="宋体" w:hAnsi="宋体" w:cs="宋体" w:hint="eastAsia"/>
                <w:b/>
                <w:bCs/>
                <w:kern w:val="0"/>
                <w:sz w:val="20"/>
                <w:szCs w:val="20"/>
              </w:rPr>
              <w:t>序号</w:t>
            </w:r>
          </w:p>
        </w:tc>
        <w:tc>
          <w:tcPr>
            <w:tcW w:w="716" w:type="dxa"/>
            <w:tcBorders>
              <w:top w:val="nil"/>
              <w:left w:val="nil"/>
              <w:bottom w:val="single" w:sz="4" w:space="0" w:color="auto"/>
              <w:right w:val="single" w:sz="4" w:space="0" w:color="auto"/>
            </w:tcBorders>
            <w:shd w:val="clear" w:color="auto" w:fill="auto"/>
            <w:noWrap/>
            <w:vAlign w:val="center"/>
            <w:hideMark/>
          </w:tcPr>
          <w:p w14:paraId="6B895E09" w14:textId="77777777" w:rsidR="008522CF" w:rsidRPr="0087431B" w:rsidRDefault="008522CF" w:rsidP="00937F04">
            <w:pPr>
              <w:widowControl/>
              <w:jc w:val="left"/>
              <w:rPr>
                <w:rFonts w:ascii="宋体" w:hAnsi="宋体" w:cs="宋体"/>
                <w:b/>
                <w:bCs/>
                <w:kern w:val="0"/>
                <w:sz w:val="20"/>
                <w:szCs w:val="20"/>
              </w:rPr>
            </w:pPr>
            <w:r w:rsidRPr="0087431B">
              <w:rPr>
                <w:rFonts w:ascii="宋体" w:hAnsi="宋体" w:cs="宋体" w:hint="eastAsia"/>
                <w:b/>
                <w:bCs/>
                <w:kern w:val="0"/>
                <w:sz w:val="20"/>
                <w:szCs w:val="20"/>
              </w:rPr>
              <w:t>货物名称</w:t>
            </w:r>
          </w:p>
        </w:tc>
        <w:tc>
          <w:tcPr>
            <w:tcW w:w="5306" w:type="dxa"/>
            <w:tcBorders>
              <w:top w:val="nil"/>
              <w:left w:val="nil"/>
              <w:bottom w:val="single" w:sz="4" w:space="0" w:color="auto"/>
              <w:right w:val="single" w:sz="4" w:space="0" w:color="auto"/>
            </w:tcBorders>
            <w:shd w:val="clear" w:color="auto" w:fill="auto"/>
            <w:noWrap/>
            <w:vAlign w:val="center"/>
            <w:hideMark/>
          </w:tcPr>
          <w:p w14:paraId="0FE96CBE" w14:textId="77777777" w:rsidR="008522CF" w:rsidRPr="0087431B" w:rsidRDefault="008522CF" w:rsidP="00937F04">
            <w:pPr>
              <w:widowControl/>
              <w:jc w:val="center"/>
              <w:rPr>
                <w:rFonts w:ascii="宋体" w:hAnsi="宋体" w:cs="宋体"/>
                <w:b/>
                <w:bCs/>
                <w:kern w:val="0"/>
                <w:sz w:val="20"/>
                <w:szCs w:val="20"/>
              </w:rPr>
            </w:pPr>
            <w:r w:rsidRPr="0087431B">
              <w:rPr>
                <w:rFonts w:ascii="宋体" w:hAnsi="宋体" w:cs="宋体" w:hint="eastAsia"/>
                <w:b/>
                <w:bCs/>
                <w:kern w:val="0"/>
                <w:sz w:val="20"/>
                <w:szCs w:val="20"/>
              </w:rPr>
              <w:t>主要规格</w:t>
            </w:r>
          </w:p>
        </w:tc>
        <w:tc>
          <w:tcPr>
            <w:tcW w:w="629" w:type="dxa"/>
            <w:tcBorders>
              <w:top w:val="nil"/>
              <w:left w:val="nil"/>
              <w:bottom w:val="single" w:sz="4" w:space="0" w:color="auto"/>
              <w:right w:val="single" w:sz="4" w:space="0" w:color="auto"/>
            </w:tcBorders>
            <w:shd w:val="clear" w:color="auto" w:fill="auto"/>
            <w:noWrap/>
            <w:vAlign w:val="center"/>
            <w:hideMark/>
          </w:tcPr>
          <w:p w14:paraId="08FD770A" w14:textId="77777777" w:rsidR="008522CF" w:rsidRPr="0087431B" w:rsidRDefault="008522CF" w:rsidP="00937F04">
            <w:pPr>
              <w:widowControl/>
              <w:jc w:val="center"/>
              <w:rPr>
                <w:rFonts w:ascii="宋体" w:hAnsi="宋体" w:cs="宋体"/>
                <w:b/>
                <w:bCs/>
                <w:kern w:val="0"/>
                <w:sz w:val="20"/>
                <w:szCs w:val="20"/>
              </w:rPr>
            </w:pPr>
            <w:r w:rsidRPr="0087431B">
              <w:rPr>
                <w:rFonts w:ascii="宋体" w:hAnsi="宋体" w:cs="宋体" w:hint="eastAsia"/>
                <w:b/>
                <w:bCs/>
                <w:kern w:val="0"/>
                <w:sz w:val="20"/>
                <w:szCs w:val="20"/>
              </w:rPr>
              <w:t>数量</w:t>
            </w:r>
          </w:p>
        </w:tc>
        <w:tc>
          <w:tcPr>
            <w:tcW w:w="436" w:type="dxa"/>
            <w:tcBorders>
              <w:top w:val="nil"/>
              <w:left w:val="nil"/>
              <w:bottom w:val="single" w:sz="4" w:space="0" w:color="auto"/>
              <w:right w:val="single" w:sz="4" w:space="0" w:color="auto"/>
            </w:tcBorders>
            <w:shd w:val="clear" w:color="auto" w:fill="auto"/>
            <w:noWrap/>
            <w:vAlign w:val="center"/>
            <w:hideMark/>
          </w:tcPr>
          <w:p w14:paraId="7ECC6F14" w14:textId="77777777" w:rsidR="008522CF" w:rsidRPr="0087431B" w:rsidRDefault="008522CF" w:rsidP="00937F04">
            <w:pPr>
              <w:widowControl/>
              <w:jc w:val="center"/>
              <w:rPr>
                <w:rFonts w:ascii="宋体" w:hAnsi="宋体" w:cs="宋体"/>
                <w:b/>
                <w:bCs/>
                <w:kern w:val="0"/>
                <w:sz w:val="20"/>
                <w:szCs w:val="20"/>
              </w:rPr>
            </w:pPr>
            <w:r w:rsidRPr="0087431B">
              <w:rPr>
                <w:rFonts w:ascii="宋体" w:hAnsi="宋体" w:cs="宋体" w:hint="eastAsia"/>
                <w:b/>
                <w:bCs/>
                <w:kern w:val="0"/>
                <w:sz w:val="20"/>
                <w:szCs w:val="20"/>
              </w:rPr>
              <w:t>单位</w:t>
            </w:r>
          </w:p>
        </w:tc>
      </w:tr>
      <w:tr w:rsidR="006C0388" w:rsidRPr="0087431B" w14:paraId="5064906C" w14:textId="77777777" w:rsidTr="00937F04">
        <w:trPr>
          <w:trHeight w:val="285"/>
        </w:trPr>
        <w:tc>
          <w:tcPr>
            <w:tcW w:w="436" w:type="dxa"/>
            <w:vMerge/>
            <w:tcBorders>
              <w:top w:val="nil"/>
              <w:left w:val="single" w:sz="4" w:space="0" w:color="auto"/>
              <w:bottom w:val="single" w:sz="4" w:space="0" w:color="auto"/>
              <w:right w:val="single" w:sz="4" w:space="0" w:color="auto"/>
            </w:tcBorders>
            <w:vAlign w:val="center"/>
            <w:hideMark/>
          </w:tcPr>
          <w:p w14:paraId="1E190D84"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422834A7" w14:textId="77777777" w:rsidR="008522CF" w:rsidRPr="0087431B" w:rsidRDefault="008522CF" w:rsidP="00937F04">
            <w:pPr>
              <w:widowControl/>
              <w:jc w:val="center"/>
              <w:rPr>
                <w:rFonts w:ascii="宋体" w:hAnsi="宋体" w:cs="宋体"/>
                <w:kern w:val="0"/>
                <w:sz w:val="20"/>
                <w:szCs w:val="20"/>
              </w:rPr>
            </w:pPr>
            <w:r>
              <w:rPr>
                <w:rFonts w:ascii="宋体" w:hAnsi="宋体" w:cs="宋体"/>
                <w:kern w:val="0"/>
                <w:sz w:val="20"/>
                <w:szCs w:val="20"/>
              </w:rPr>
              <w:t>1.1.</w:t>
            </w:r>
            <w:r w:rsidRPr="0087431B">
              <w:rPr>
                <w:rFonts w:ascii="宋体" w:hAnsi="宋体" w:cs="宋体" w:hint="eastAsia"/>
                <w:kern w:val="0"/>
                <w:sz w:val="20"/>
                <w:szCs w:val="20"/>
              </w:rPr>
              <w:t>1</w:t>
            </w:r>
          </w:p>
        </w:tc>
        <w:tc>
          <w:tcPr>
            <w:tcW w:w="716" w:type="dxa"/>
            <w:tcBorders>
              <w:top w:val="nil"/>
              <w:left w:val="nil"/>
              <w:bottom w:val="single" w:sz="4" w:space="0" w:color="auto"/>
              <w:right w:val="single" w:sz="4" w:space="0" w:color="auto"/>
            </w:tcBorders>
            <w:shd w:val="clear" w:color="000000" w:fill="FFFFFF"/>
            <w:noWrap/>
            <w:vAlign w:val="center"/>
            <w:hideMark/>
          </w:tcPr>
          <w:p w14:paraId="1B78D13F"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教师触摸一体机</w:t>
            </w:r>
          </w:p>
        </w:tc>
        <w:tc>
          <w:tcPr>
            <w:tcW w:w="5306" w:type="dxa"/>
            <w:tcBorders>
              <w:top w:val="nil"/>
              <w:left w:val="nil"/>
              <w:bottom w:val="single" w:sz="4" w:space="0" w:color="auto"/>
              <w:right w:val="single" w:sz="4" w:space="0" w:color="auto"/>
            </w:tcBorders>
            <w:shd w:val="clear" w:color="auto" w:fill="auto"/>
            <w:noWrap/>
            <w:vAlign w:val="center"/>
            <w:hideMark/>
          </w:tcPr>
          <w:p w14:paraId="05002AE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b/>
                <w:bCs/>
                <w:kern w:val="0"/>
                <w:sz w:val="20"/>
                <w:szCs w:val="20"/>
              </w:rPr>
              <w:t>整机参数</w:t>
            </w:r>
          </w:p>
          <w:p w14:paraId="727B225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1.全金属外观，一体化设计，外部无任何可见内部功能模块连接线。整机屏幕采用</w:t>
            </w:r>
            <w:r>
              <w:rPr>
                <w:rFonts w:ascii="宋体" w:hAnsi="宋体" w:cs="宋体" w:hint="eastAsia"/>
                <w:kern w:val="0"/>
                <w:sz w:val="20"/>
                <w:szCs w:val="20"/>
              </w:rPr>
              <w:t>86</w:t>
            </w:r>
            <w:r w:rsidRPr="0087431B">
              <w:rPr>
                <w:rFonts w:ascii="宋体" w:hAnsi="宋体" w:cs="宋体" w:hint="eastAsia"/>
                <w:kern w:val="0"/>
                <w:sz w:val="20"/>
                <w:szCs w:val="20"/>
              </w:rPr>
              <w:t>英寸LED液晶屏，显示比例16:9，屏幕图像分辨率达3840*2160。</w:t>
            </w:r>
          </w:p>
          <w:p w14:paraId="78E1E49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2.防眩光处理：采用AG钢化玻璃（防眩光），减少玻璃反射光的影响。。</w:t>
            </w:r>
          </w:p>
          <w:p w14:paraId="0D0C0FB7"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3.整机电视开关、电脑开关和节能待机键三合一，操作便捷。</w:t>
            </w:r>
          </w:p>
          <w:p w14:paraId="22C38745"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4.输入端子:≥1路Audio；≥1路AV；≥2路HDMI；≥1路VGA；≥1路TVRF；≥2路USB,至少一路可随通道自动切换，方便外接其他设备时在任意通道均可使用；≥1路</w:t>
            </w:r>
            <w:r w:rsidRPr="0087431B">
              <w:rPr>
                <w:rFonts w:ascii="宋体" w:hAnsi="宋体" w:cs="宋体" w:hint="eastAsia"/>
                <w:kern w:val="0"/>
                <w:sz w:val="20"/>
                <w:szCs w:val="20"/>
              </w:rPr>
              <w:lastRenderedPageBreak/>
              <w:t>Linein；≥1路RS232接口；≥1路RJ45。输出端子：≥1路耳机；≥1路同轴输出；≥1路TouchUSBout。</w:t>
            </w:r>
          </w:p>
          <w:p w14:paraId="422926DA"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b/>
                <w:kern w:val="0"/>
                <w:sz w:val="20"/>
                <w:szCs w:val="20"/>
              </w:rPr>
              <w:t>#</w:t>
            </w:r>
            <w:r w:rsidRPr="0087431B">
              <w:rPr>
                <w:rFonts w:ascii="宋体" w:hAnsi="宋体" w:cs="宋体" w:hint="eastAsia"/>
                <w:kern w:val="0"/>
                <w:sz w:val="20"/>
                <w:szCs w:val="20"/>
              </w:rPr>
              <w:t>5.前置接口：1路HDMI；不少于3路USB3.0，双系统USB3.0接口支持Android系统、Windows系统读取外接移动存储设备，即插即用无需区分接口对应系统。</w:t>
            </w:r>
          </w:p>
          <w:p w14:paraId="3FC4494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6.前置按键：前面板不少于6个功能物理按键，其中包括安卓系统切换按键，可方便快速进行安卓和windows两种系统的切换，包括一键开关机键，方便快速开启和关掉一体机，</w:t>
            </w:r>
          </w:p>
          <w:p w14:paraId="683CA2C0"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7.为保证上课时教学的便利性，设备应支持任意通道画面放大功能，可在整机任意通道下将画面冻结并双击画面任一部分进行放大。</w:t>
            </w:r>
          </w:p>
          <w:p w14:paraId="793C9E27"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8.采用红外触控技术，支持在安卓、windows系统下都可以10笔同时书写。</w:t>
            </w:r>
          </w:p>
          <w:p w14:paraId="258C286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9.外接电脑连接整机且触摸信号联通时，外接电脑可直接读取整机前置USB接口的移动存储设备数据，连接整机前置USB接口的翻页笔和无线键鼠可直接使用于外接电脑。</w:t>
            </w:r>
          </w:p>
          <w:p w14:paraId="0CF75A3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10.内置触摸中控菜单，将信号源通道切换、亮度对比度调节、声音图像调节等整合到同一菜单下。</w:t>
            </w:r>
          </w:p>
          <w:p w14:paraId="084D363F"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#11.整机只需连接一根网线，即可实现Windows及Android系统同时联网,而且为了方便使用识别，触摸中控菜单上的通道信号源名称可以根据用户的使用习惯，自定义为任意名称</w:t>
            </w:r>
            <w:r w:rsidRPr="002B1F79">
              <w:rPr>
                <w:rFonts w:ascii="宋体" w:hAnsi="宋体" w:cs="宋体" w:hint="eastAsia"/>
                <w:b/>
                <w:kern w:val="0"/>
                <w:sz w:val="20"/>
                <w:szCs w:val="20"/>
              </w:rPr>
              <w:t>（提供</w:t>
            </w:r>
            <w:r w:rsidRPr="008522CF">
              <w:rPr>
                <w:rFonts w:ascii="宋体" w:hAnsi="宋体" w:cs="宋体" w:hint="eastAsia"/>
                <w:b/>
                <w:kern w:val="0"/>
                <w:sz w:val="20"/>
                <w:szCs w:val="20"/>
              </w:rPr>
              <w:t>国家权威检验中心</w:t>
            </w:r>
            <w:r w:rsidRPr="002B1F79">
              <w:rPr>
                <w:rFonts w:ascii="宋体" w:hAnsi="宋体" w:cs="宋体" w:hint="eastAsia"/>
                <w:b/>
                <w:kern w:val="0"/>
                <w:sz w:val="20"/>
                <w:szCs w:val="20"/>
              </w:rPr>
              <w:t>所出具的权威检测报告并加盖厂家公章）</w:t>
            </w:r>
            <w:r w:rsidRPr="0087431B">
              <w:rPr>
                <w:rFonts w:ascii="宋体" w:hAnsi="宋体" w:cs="宋体" w:hint="eastAsia"/>
                <w:kern w:val="0"/>
                <w:sz w:val="20"/>
                <w:szCs w:val="20"/>
              </w:rPr>
              <w:t>。</w:t>
            </w:r>
          </w:p>
          <w:p w14:paraId="1526B3D4"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12.设备支持DBX音效，可实现环绕音质，并支持用户在菜单中随时开启/关闭DBX音效功能。。</w:t>
            </w:r>
          </w:p>
          <w:p w14:paraId="08CD948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13.整机处于任意通道下，在屏幕侧边可快速调出虚拟触摸便捷菜单，不接受实体按键与丝印按键，实现十笔批注、荧光笔书写、手势擦除、截图、快捷白板、任意通道放大、快捷小工具，方便老师组合使用。。</w:t>
            </w:r>
          </w:p>
          <w:p w14:paraId="51C8921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14.配备无线智能遥控：人性化设计具备电视遥控功能和电脑键盘常用的F1—F12功能键及Alt+F4、Alt+Tab、Space、Enter、windows等快捷按键，可实现一键开启交互白板软件、PPT上下翻页、一键锁定/解锁触摸及整机实体按键、一键冻结屏幕、一键查看整机温度、一键黑屏等功能。</w:t>
            </w:r>
          </w:p>
          <w:p w14:paraId="1699E815"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lastRenderedPageBreak/>
              <w:t>15.为保证产品的安全环保，投标人所投产品应符合质量管理ISO9001体系标准，环境管理ISO14001体系标准。</w:t>
            </w:r>
          </w:p>
          <w:p w14:paraId="2969320A"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b/>
                <w:bCs/>
                <w:kern w:val="0"/>
                <w:sz w:val="20"/>
                <w:szCs w:val="20"/>
              </w:rPr>
              <w:t>安卓系统功能</w:t>
            </w:r>
          </w:p>
          <w:p w14:paraId="43B17D41"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1、安卓系统版本6.0以上，CPU64Bit，A53*4架构，主频1.5GHz以上，RAM2G，Flash</w:t>
            </w:r>
            <w:r>
              <w:rPr>
                <w:rFonts w:ascii="宋体" w:hAnsi="宋体" w:cs="宋体" w:hint="eastAsia"/>
                <w:kern w:val="0"/>
                <w:sz w:val="20"/>
                <w:szCs w:val="20"/>
              </w:rPr>
              <w:t>8</w:t>
            </w:r>
            <w:r w:rsidRPr="0087431B">
              <w:rPr>
                <w:rFonts w:ascii="宋体" w:hAnsi="宋体" w:cs="宋体" w:hint="eastAsia"/>
                <w:kern w:val="0"/>
                <w:sz w:val="20"/>
                <w:szCs w:val="20"/>
              </w:rPr>
              <w:t>G</w:t>
            </w:r>
            <w:r>
              <w:rPr>
                <w:rFonts w:ascii="宋体" w:hAnsi="宋体" w:cs="宋体" w:hint="eastAsia"/>
                <w:kern w:val="0"/>
                <w:sz w:val="20"/>
                <w:szCs w:val="20"/>
              </w:rPr>
              <w:t>以上</w:t>
            </w:r>
            <w:r w:rsidRPr="0087431B">
              <w:rPr>
                <w:rFonts w:ascii="宋体" w:hAnsi="宋体" w:cs="宋体" w:hint="eastAsia"/>
                <w:kern w:val="0"/>
                <w:sz w:val="20"/>
                <w:szCs w:val="20"/>
              </w:rPr>
              <w:t>。</w:t>
            </w:r>
          </w:p>
          <w:p w14:paraId="0B1EF55E"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2、前面板具有安卓系统的物理按键，方便安卓、windows系统切换；</w:t>
            </w:r>
          </w:p>
          <w:p w14:paraId="3DB7C6F4"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3、通过遥控器，支持一键进入安卓系统、支持一键截屏；</w:t>
            </w:r>
          </w:p>
          <w:p w14:paraId="4E58542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4、支持电视信号功能菜单（例如音量调节、信道选择等）的触控设置操作；</w:t>
            </w:r>
          </w:p>
          <w:p w14:paraId="2DA07FDC"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5、持在安卓系统下6笔以上书写、批注；</w:t>
            </w:r>
          </w:p>
          <w:p w14:paraId="0155D6C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6、具备安卓版本电子白板软件；支持安卓白板软件的批注、擦除、翻页、更改背景颜色、清空、保存文件等功能；</w:t>
            </w:r>
          </w:p>
          <w:p w14:paraId="551DE23E"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7、支持Wifi热点共享功能；</w:t>
            </w:r>
          </w:p>
          <w:p w14:paraId="767D3CB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8、无线传屏：支持将手机或平板画面无线传输到大屏；</w:t>
            </w:r>
          </w:p>
          <w:p w14:paraId="3D8F15C4"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b/>
                <w:bCs/>
                <w:kern w:val="0"/>
                <w:sz w:val="20"/>
                <w:szCs w:val="20"/>
              </w:rPr>
              <w:t>无线传屏器</w:t>
            </w:r>
          </w:p>
          <w:p w14:paraId="3542DF9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1、可实现外部电脑音视频高清信号实时传输到触摸一体机上（无论一体机处于任何显示通道），且可支持触摸信号回传。</w:t>
            </w:r>
          </w:p>
          <w:p w14:paraId="61886019"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2、支持操作系统：Win7/Win10/MacOS</w:t>
            </w:r>
            <w:r>
              <w:rPr>
                <w:rFonts w:ascii="宋体" w:hAnsi="宋体" w:cs="宋体" w:hint="eastAsia"/>
                <w:kern w:val="0"/>
                <w:sz w:val="20"/>
                <w:szCs w:val="20"/>
              </w:rPr>
              <w:t>，</w:t>
            </w:r>
            <w:r w:rsidRPr="0087431B">
              <w:rPr>
                <w:rFonts w:ascii="宋体" w:hAnsi="宋体" w:cs="宋体" w:hint="eastAsia"/>
                <w:kern w:val="0"/>
                <w:sz w:val="20"/>
                <w:szCs w:val="20"/>
              </w:rPr>
              <w:t>传输延迟小于120ms，帧率达到15fps-25fps</w:t>
            </w:r>
          </w:p>
          <w:p w14:paraId="47DB7A6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3、无线频段：IEEE802.11a/b/g/n，5.8GHz</w:t>
            </w:r>
          </w:p>
          <w:p w14:paraId="49F444D2" w14:textId="77777777" w:rsidR="008522CF" w:rsidRDefault="008522CF" w:rsidP="00937F04">
            <w:pPr>
              <w:widowControl/>
              <w:jc w:val="left"/>
              <w:rPr>
                <w:rFonts w:ascii="宋体" w:hAnsi="宋体" w:cs="宋体"/>
                <w:kern w:val="0"/>
                <w:sz w:val="20"/>
                <w:szCs w:val="20"/>
              </w:rPr>
            </w:pPr>
            <w:r>
              <w:rPr>
                <w:rFonts w:ascii="宋体" w:hAnsi="宋体" w:cs="宋体" w:hint="eastAsia"/>
                <w:kern w:val="0"/>
                <w:sz w:val="20"/>
                <w:szCs w:val="20"/>
              </w:rPr>
              <w:t>#</w:t>
            </w:r>
            <w:r w:rsidRPr="0087431B">
              <w:rPr>
                <w:rFonts w:ascii="宋体" w:hAnsi="宋体" w:cs="宋体" w:hint="eastAsia"/>
                <w:kern w:val="0"/>
                <w:sz w:val="20"/>
                <w:szCs w:val="20"/>
              </w:rPr>
              <w:t>4、采用USB接口进行传输，可兼容市面上具备通用USB接口的各类电脑。</w:t>
            </w:r>
            <w:r w:rsidRPr="002B1F79">
              <w:rPr>
                <w:rFonts w:ascii="宋体" w:hAnsi="宋体" w:cs="宋体" w:hint="eastAsia"/>
                <w:b/>
                <w:kern w:val="0"/>
                <w:sz w:val="20"/>
                <w:szCs w:val="20"/>
              </w:rPr>
              <w:t>（提供</w:t>
            </w:r>
            <w:r w:rsidRPr="008522CF">
              <w:rPr>
                <w:rFonts w:ascii="宋体" w:hAnsi="宋体" w:cs="宋体" w:hint="eastAsia"/>
                <w:b/>
                <w:kern w:val="0"/>
                <w:sz w:val="20"/>
                <w:szCs w:val="20"/>
              </w:rPr>
              <w:t>国家权威检验中心</w:t>
            </w:r>
            <w:r w:rsidRPr="002B1F79">
              <w:rPr>
                <w:rFonts w:ascii="宋体" w:hAnsi="宋体" w:cs="宋体" w:hint="eastAsia"/>
                <w:b/>
                <w:kern w:val="0"/>
                <w:sz w:val="20"/>
                <w:szCs w:val="20"/>
              </w:rPr>
              <w:t>所出具的权威检测报告）</w:t>
            </w:r>
          </w:p>
          <w:p w14:paraId="3B00FFFC"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5、采用单按键设计，只需按一下即可传屏，无需在触摸一体机上做任何操作。</w:t>
            </w:r>
          </w:p>
          <w:p w14:paraId="30693C44"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6、支持同时八个传屏发射端对应一个接收端，可通过按键切换传输不同外部电脑的画面及声音。</w:t>
            </w:r>
          </w:p>
          <w:p w14:paraId="5039CEC0" w14:textId="77777777" w:rsidR="008522CF" w:rsidRPr="002B1F79" w:rsidRDefault="008522CF" w:rsidP="00937F04">
            <w:pPr>
              <w:widowControl/>
              <w:jc w:val="left"/>
              <w:rPr>
                <w:rFonts w:ascii="宋体" w:hAnsi="宋体" w:cs="宋体"/>
                <w:b/>
                <w:kern w:val="0"/>
                <w:sz w:val="20"/>
                <w:szCs w:val="20"/>
              </w:rPr>
            </w:pPr>
            <w:r>
              <w:rPr>
                <w:rFonts w:ascii="宋体" w:hAnsi="宋体" w:cs="宋体"/>
                <w:kern w:val="0"/>
                <w:sz w:val="20"/>
                <w:szCs w:val="20"/>
              </w:rPr>
              <w:t>#</w:t>
            </w:r>
            <w:r w:rsidRPr="0087431B">
              <w:rPr>
                <w:rFonts w:ascii="宋体" w:hAnsi="宋体" w:cs="宋体" w:hint="eastAsia"/>
                <w:kern w:val="0"/>
                <w:sz w:val="20"/>
                <w:szCs w:val="20"/>
              </w:rPr>
              <w:t>7、支持外部电脑在触摸一体机上做扩展屏显示。</w:t>
            </w:r>
            <w:r w:rsidRPr="002B1F79">
              <w:rPr>
                <w:rFonts w:ascii="宋体" w:hAnsi="宋体" w:cs="宋体" w:hint="eastAsia"/>
                <w:b/>
                <w:kern w:val="0"/>
                <w:sz w:val="20"/>
                <w:szCs w:val="20"/>
              </w:rPr>
              <w:t>（提供</w:t>
            </w:r>
            <w:r w:rsidRPr="008522CF">
              <w:rPr>
                <w:rFonts w:ascii="宋体" w:hAnsi="宋体" w:cs="宋体" w:hint="eastAsia"/>
                <w:b/>
                <w:kern w:val="0"/>
                <w:sz w:val="20"/>
                <w:szCs w:val="20"/>
              </w:rPr>
              <w:t>国家权威检验中心</w:t>
            </w:r>
            <w:r w:rsidRPr="002B1F79">
              <w:rPr>
                <w:rFonts w:ascii="宋体" w:hAnsi="宋体" w:cs="宋体" w:hint="eastAsia"/>
                <w:b/>
                <w:kern w:val="0"/>
                <w:sz w:val="20"/>
                <w:szCs w:val="20"/>
              </w:rPr>
              <w:t>所出具的权威检测报告）</w:t>
            </w:r>
          </w:p>
          <w:p w14:paraId="54BD719E" w14:textId="77777777" w:rsidR="008522CF" w:rsidRPr="0087431B" w:rsidRDefault="008522CF" w:rsidP="00937F04">
            <w:pPr>
              <w:widowControl/>
              <w:jc w:val="left"/>
              <w:rPr>
                <w:rFonts w:ascii="等线" w:eastAsia="等线" w:hAnsi="等线" w:cs="宋体"/>
                <w:color w:val="000000"/>
                <w:kern w:val="0"/>
                <w:sz w:val="22"/>
              </w:rPr>
            </w:pPr>
            <w:r>
              <w:rPr>
                <w:rFonts w:ascii="宋体" w:hAnsi="宋体" w:cs="宋体" w:hint="eastAsia"/>
                <w:kern w:val="0"/>
                <w:sz w:val="20"/>
                <w:szCs w:val="20"/>
              </w:rPr>
              <w:t>#8、</w:t>
            </w:r>
            <w:r w:rsidRPr="0087431B">
              <w:rPr>
                <w:rFonts w:ascii="宋体" w:hAnsi="宋体" w:cs="宋体" w:hint="eastAsia"/>
                <w:kern w:val="0"/>
                <w:sz w:val="20"/>
                <w:szCs w:val="20"/>
              </w:rPr>
              <w:t>提供针对本项目由生产厂家开具的授权书及售后服务承诺书。</w:t>
            </w:r>
            <w:r>
              <w:rPr>
                <w:noProof/>
              </w:rPr>
              <mc:AlternateContent>
                <mc:Choice Requires="wps">
                  <w:drawing>
                    <wp:anchor distT="0" distB="0" distL="114300" distR="114300" simplePos="0" relativeHeight="251659264" behindDoc="0" locked="0" layoutInCell="1" allowOverlap="1" wp14:anchorId="07311D0B" wp14:editId="0233F19D">
                      <wp:simplePos x="0" y="0"/>
                      <wp:positionH relativeFrom="column">
                        <wp:posOffset>419100</wp:posOffset>
                      </wp:positionH>
                      <wp:positionV relativeFrom="paragraph">
                        <wp:posOffset>0</wp:posOffset>
                      </wp:positionV>
                      <wp:extent cx="190500" cy="11430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a:extLst>
                                <a:ext uri="{909E8E84-426E-40dd-AFC4-6F175D3DCCD1}"/>
                                <a:ext uri="{91240B29-F687-4f45-9708-019B960494DF}"/>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48DC7AF" id="矩形 1" o:spid="_x0000_s1026" style="position:absolute;left:0;text-align:left;margin-left:33pt;margin-top:0;width:1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" filled="f" stroked="f"/>
                  </w:pict>
                </mc:Fallback>
              </mc:AlternateContent>
            </w:r>
            <w:r>
              <w:rPr>
                <w:noProof/>
              </w:rPr>
              <mc:AlternateContent>
                <mc:Choice Requires="wps">
                  <w:drawing>
                    <wp:anchor distT="0" distB="0" distL="114300" distR="114300" simplePos="0" relativeHeight="251660288" behindDoc="0" locked="0" layoutInCell="1" allowOverlap="1" wp14:anchorId="1DC8B382" wp14:editId="379B40CB">
                      <wp:simplePos x="0" y="0"/>
                      <wp:positionH relativeFrom="column">
                        <wp:posOffset>419100</wp:posOffset>
                      </wp:positionH>
                      <wp:positionV relativeFrom="paragraph">
                        <wp:posOffset>0</wp:posOffset>
                      </wp:positionV>
                      <wp:extent cx="190500" cy="114300"/>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a:extLst>
                                <a:ext uri="{909E8E84-426E-40dd-AFC4-6F175D3DCCD1}"/>
                                <a:ext uri="{91240B29-F687-4f45-9708-019B960494DF}"/>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4955CA9" id="矩形 2" o:spid="_x0000_s1026" style="position:absolute;left:0;text-align:left;margin-left:33pt;margin-top:0;width:1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" filled="f" stroked="f"/>
                  </w:pict>
                </mc:Fallback>
              </mc:AlternateContent>
            </w:r>
            <w:r>
              <w:rPr>
                <w:noProof/>
              </w:rPr>
              <mc:AlternateContent>
                <mc:Choice Requires="wps">
                  <w:drawing>
                    <wp:anchor distT="0" distB="0" distL="114300" distR="114300" simplePos="0" relativeHeight="251661312" behindDoc="0" locked="0" layoutInCell="1" allowOverlap="1" wp14:anchorId="5A118FED" wp14:editId="6ECB4B51">
                      <wp:simplePos x="0" y="0"/>
                      <wp:positionH relativeFrom="column">
                        <wp:posOffset>419100</wp:posOffset>
                      </wp:positionH>
                      <wp:positionV relativeFrom="paragraph">
                        <wp:posOffset>0</wp:posOffset>
                      </wp:positionV>
                      <wp:extent cx="190500" cy="114300"/>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a:extLst>
                                <a:ext uri="{909E8E84-426E-40dd-AFC4-6F175D3DCCD1}"/>
                                <a:ext uri="{91240B29-F687-4f45-9708-019B960494DF}"/>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789CB37" id="矩形 3" o:spid="_x0000_s1026" style="position:absolute;left:0;text-align:left;margin-left:33pt;margin-top:0;width:1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" filled="f" stroked="f"/>
                  </w:pict>
                </mc:Fallback>
              </mc:AlternateContent>
            </w:r>
            <w:r>
              <w:rPr>
                <w:noProof/>
              </w:rPr>
              <mc:AlternateContent>
                <mc:Choice Requires="wps">
                  <w:drawing>
                    <wp:anchor distT="0" distB="0" distL="114300" distR="114300" simplePos="0" relativeHeight="251662336" behindDoc="0" locked="0" layoutInCell="1" allowOverlap="1" wp14:anchorId="08154290" wp14:editId="32A74396">
                      <wp:simplePos x="0" y="0"/>
                      <wp:positionH relativeFrom="column">
                        <wp:posOffset>419100</wp:posOffset>
                      </wp:positionH>
                      <wp:positionV relativeFrom="paragraph">
                        <wp:posOffset>0</wp:posOffset>
                      </wp:positionV>
                      <wp:extent cx="190500" cy="114300"/>
                      <wp:effectExtent l="0" t="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a:extLst>
                                <a:ext uri="{909E8E84-426E-40dd-AFC4-6F175D3DCCD1}"/>
                                <a:ext uri="{91240B29-F687-4f45-9708-019B960494DF}"/>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78C520C" id="矩形 4" o:spid="_x0000_s1026" style="position:absolute;left:0;text-align:left;margin-left:33pt;margin-top:0;width:1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" filled="f" stroked="f"/>
                  </w:pict>
                </mc:Fallback>
              </mc:AlternateContent>
            </w:r>
          </w:p>
          <w:p w14:paraId="02BC9A63" w14:textId="77777777" w:rsidR="008522CF" w:rsidRPr="00BF598A" w:rsidRDefault="008522CF" w:rsidP="00937F04">
            <w:pPr>
              <w:widowControl/>
              <w:jc w:val="left"/>
              <w:rPr>
                <w:rFonts w:ascii="宋体" w:hAnsi="宋体" w:cs="宋体"/>
                <w:kern w:val="0"/>
                <w:sz w:val="20"/>
                <w:szCs w:val="20"/>
              </w:rPr>
            </w:pPr>
          </w:p>
        </w:tc>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187B6F3B"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lastRenderedPageBreak/>
              <w:t>4</w:t>
            </w:r>
          </w:p>
        </w:tc>
        <w:tc>
          <w:tcPr>
            <w:tcW w:w="436" w:type="dxa"/>
            <w:tcBorders>
              <w:top w:val="nil"/>
              <w:left w:val="nil"/>
              <w:bottom w:val="single" w:sz="4" w:space="0" w:color="auto"/>
              <w:right w:val="single" w:sz="4" w:space="0" w:color="auto"/>
            </w:tcBorders>
            <w:shd w:val="clear" w:color="auto" w:fill="auto"/>
            <w:noWrap/>
            <w:vAlign w:val="center"/>
            <w:hideMark/>
          </w:tcPr>
          <w:p w14:paraId="5266E4CE"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台</w:t>
            </w:r>
          </w:p>
        </w:tc>
      </w:tr>
      <w:tr w:rsidR="006C0388" w:rsidRPr="0087431B" w14:paraId="35359C71" w14:textId="77777777" w:rsidTr="00937F04">
        <w:trPr>
          <w:trHeight w:val="285"/>
        </w:trPr>
        <w:tc>
          <w:tcPr>
            <w:tcW w:w="436" w:type="dxa"/>
            <w:vMerge/>
            <w:tcBorders>
              <w:top w:val="nil"/>
              <w:left w:val="single" w:sz="4" w:space="0" w:color="auto"/>
              <w:bottom w:val="single" w:sz="4" w:space="0" w:color="auto"/>
              <w:right w:val="single" w:sz="4" w:space="0" w:color="auto"/>
            </w:tcBorders>
            <w:vAlign w:val="center"/>
            <w:hideMark/>
          </w:tcPr>
          <w:p w14:paraId="3D05540E"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1076683E" w14:textId="77777777" w:rsidR="008522CF" w:rsidRPr="0087431B" w:rsidRDefault="008522CF" w:rsidP="00937F04">
            <w:pPr>
              <w:widowControl/>
              <w:jc w:val="center"/>
              <w:rPr>
                <w:rFonts w:ascii="宋体" w:hAnsi="宋体" w:cs="宋体"/>
                <w:kern w:val="0"/>
                <w:sz w:val="20"/>
                <w:szCs w:val="20"/>
              </w:rPr>
            </w:pPr>
            <w:r>
              <w:rPr>
                <w:rFonts w:ascii="宋体" w:hAnsi="宋体" w:cs="宋体"/>
                <w:kern w:val="0"/>
                <w:sz w:val="20"/>
                <w:szCs w:val="20"/>
              </w:rPr>
              <w:t>1.1.</w:t>
            </w:r>
            <w:r w:rsidRPr="0087431B">
              <w:rPr>
                <w:rFonts w:ascii="宋体" w:hAnsi="宋体" w:cs="宋体" w:hint="eastAsia"/>
                <w:kern w:val="0"/>
                <w:sz w:val="20"/>
                <w:szCs w:val="20"/>
              </w:rPr>
              <w:t>2</w:t>
            </w:r>
          </w:p>
        </w:tc>
        <w:tc>
          <w:tcPr>
            <w:tcW w:w="716" w:type="dxa"/>
            <w:tcBorders>
              <w:top w:val="nil"/>
              <w:left w:val="nil"/>
              <w:bottom w:val="single" w:sz="4" w:space="0" w:color="auto"/>
              <w:right w:val="single" w:sz="4" w:space="0" w:color="auto"/>
            </w:tcBorders>
            <w:shd w:val="clear" w:color="000000" w:fill="FFFFFF"/>
            <w:noWrap/>
            <w:vAlign w:val="center"/>
            <w:hideMark/>
          </w:tcPr>
          <w:p w14:paraId="2989CD1E"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教师触摸一体机</w:t>
            </w:r>
            <w:r>
              <w:rPr>
                <w:rFonts w:ascii="宋体" w:hAnsi="宋体" w:cs="宋体" w:hint="eastAsia"/>
                <w:kern w:val="0"/>
                <w:sz w:val="20"/>
                <w:szCs w:val="20"/>
              </w:rPr>
              <w:t>（含</w:t>
            </w:r>
            <w:r>
              <w:rPr>
                <w:rFonts w:ascii="宋体" w:hAnsi="宋体" w:cs="宋体"/>
                <w:kern w:val="0"/>
                <w:sz w:val="20"/>
                <w:szCs w:val="20"/>
              </w:rPr>
              <w:t>OPS</w:t>
            </w:r>
            <w:r>
              <w:rPr>
                <w:rFonts w:ascii="宋体" w:hAnsi="宋体" w:cs="宋体" w:hint="eastAsia"/>
                <w:kern w:val="0"/>
                <w:sz w:val="20"/>
                <w:szCs w:val="20"/>
              </w:rPr>
              <w:t>）</w:t>
            </w:r>
          </w:p>
        </w:tc>
        <w:tc>
          <w:tcPr>
            <w:tcW w:w="5306" w:type="dxa"/>
            <w:tcBorders>
              <w:top w:val="nil"/>
              <w:left w:val="nil"/>
              <w:bottom w:val="single" w:sz="4" w:space="0" w:color="auto"/>
              <w:right w:val="single" w:sz="4" w:space="0" w:color="auto"/>
            </w:tcBorders>
            <w:shd w:val="clear" w:color="000000" w:fill="FFFFFF"/>
            <w:vAlign w:val="center"/>
            <w:hideMark/>
          </w:tcPr>
          <w:p w14:paraId="268ED363"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b/>
                <w:bCs/>
                <w:kern w:val="0"/>
                <w:sz w:val="20"/>
                <w:szCs w:val="20"/>
              </w:rPr>
              <w:t>整机参数</w:t>
            </w:r>
          </w:p>
          <w:p w14:paraId="50504E7C"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1.全金属外观，一体化设计，外部无任何可见内部功能模块连接线。整机屏幕采用75英寸LED液晶屏，显示比例16:9，屏幕图像分辨率达3840*2160。</w:t>
            </w:r>
          </w:p>
          <w:p w14:paraId="33DFDCD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2.防眩光处理：采用AG</w:t>
            </w:r>
            <w:r>
              <w:rPr>
                <w:rFonts w:ascii="宋体" w:hAnsi="宋体" w:cs="宋体" w:hint="eastAsia"/>
                <w:kern w:val="0"/>
                <w:sz w:val="20"/>
                <w:szCs w:val="20"/>
              </w:rPr>
              <w:t>钢化玻璃（防眩光），减少玻璃反射光的影响。</w:t>
            </w:r>
          </w:p>
          <w:p w14:paraId="2E28E0C1"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3.整机电视开关、电脑开关和节能待机键三合一，操作便捷。</w:t>
            </w:r>
          </w:p>
          <w:p w14:paraId="7143171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输入端子:≥1路Audio；≥1路AV；≥2路HDMI；≥1路VGA；≥1路TVRF；≥2路USB,至少一路可随通道自动切换，方便外接其他设备时在任意通道均可使用；≥1路Linein；≥1路RS232接口；≥1路RJ45。输出端子：≥1路耳机；≥1路同轴输出；≥1路TouchUSBout。</w:t>
            </w:r>
          </w:p>
          <w:p w14:paraId="35DAACEC"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5.前置接口：1路HDMI；不少于3路USB3.0，双系统USB3.0接口支持Android系统、Windows系统读取外接移动存储设备，即插即用无需区分接口对应系统。</w:t>
            </w:r>
          </w:p>
          <w:p w14:paraId="2128971A"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6.前置按键：前面板不少于6个功能物理按键，其中包括安卓系统切换按键，可方便快速进行安卓和windows两种系统的切换，包括一键开关机键，方便快速开启和关掉一体机，</w:t>
            </w:r>
          </w:p>
          <w:p w14:paraId="2D39913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7.为保证上课时教学的便利性，设备应支持任意通道画面放大功能，可在整机任意通道下将画面冻结并双击画面任一部分进行放大。</w:t>
            </w:r>
          </w:p>
          <w:p w14:paraId="1484E3D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8.采用红外触控技术，支持在安卓、windows系统下都可以10笔同时书写。</w:t>
            </w:r>
          </w:p>
          <w:p w14:paraId="4925886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9.外接电脑连接整机且触摸信号联通时，外接电脑可直接读取整机前置USB接口的移动存储设备数据，连接整机前置USB接口的翻页笔和无线键鼠可直接使用于外接电脑。</w:t>
            </w:r>
          </w:p>
          <w:p w14:paraId="3FEF5E7E"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10.内置触摸中控菜单，将信号源通道切换、亮度对比度调节、声音图像调节等整合到同一菜单下。</w:t>
            </w:r>
          </w:p>
          <w:p w14:paraId="5D08D7A5"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11.整机只需连接一根网线，即可实现Windows及Android系统同时联网,而且为了方便使用识别，触摸中控菜单上的通道信号源名称可以根据用户的使用习惯，自定义为任意名称。</w:t>
            </w:r>
          </w:p>
          <w:p w14:paraId="3745C6E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12.设备支持DBX音效，可实现环绕音质，并支持用户在菜单中随时开启/关闭DBX音效功能。</w:t>
            </w:r>
          </w:p>
          <w:p w14:paraId="0AEC96B0"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lastRenderedPageBreak/>
              <w:t>13.整机处于任意通道下，在屏幕侧边可快速调出虚拟触摸便捷菜单，不接受实体按键与丝印按键，实现十笔批注、荧光笔书写、手势擦除、截图、快捷白板、任意通道放大、快捷小工具，方便老师组合使用。</w:t>
            </w:r>
          </w:p>
          <w:p w14:paraId="315DA0B3"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14.配备无线智能遥控：人性化设计具备电视遥控功能和电脑键盘常用的F1—F12功能键及Alt+F4、Alt+Tab、Space、Enter、windows等快捷按键，可实现一键开启交互白板软件、PPT上下翻页、一键锁定/解锁触摸及整机实体按键、一键冻结屏幕、一键查看整机温度、一键黑屏等功能。</w:t>
            </w:r>
          </w:p>
          <w:p w14:paraId="6FEAC6C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15.为保证产品的安全环保，投标人所投产品应符合质量管理ISO9001体系标准，环境管理ISO14001体系标准。</w:t>
            </w:r>
          </w:p>
          <w:p w14:paraId="1CD95CCC" w14:textId="77777777" w:rsidR="008522CF" w:rsidRPr="002B1F79" w:rsidRDefault="008522CF" w:rsidP="00937F04">
            <w:pPr>
              <w:widowControl/>
              <w:jc w:val="left"/>
              <w:rPr>
                <w:rFonts w:ascii="宋体" w:hAnsi="宋体" w:cs="宋体"/>
                <w:b/>
                <w:kern w:val="0"/>
                <w:sz w:val="20"/>
                <w:szCs w:val="20"/>
              </w:rPr>
            </w:pPr>
            <w:r w:rsidRPr="002B1F79">
              <w:rPr>
                <w:rFonts w:ascii="宋体" w:hAnsi="宋体" w:cs="宋体" w:hint="eastAsia"/>
                <w:b/>
                <w:kern w:val="0"/>
                <w:sz w:val="20"/>
                <w:szCs w:val="20"/>
              </w:rPr>
              <w:t>电脑模块</w:t>
            </w:r>
          </w:p>
          <w:p w14:paraId="59C9CC1C" w14:textId="77777777" w:rsidR="008522CF" w:rsidRPr="000B2CEA" w:rsidRDefault="008522CF" w:rsidP="00937F04">
            <w:pPr>
              <w:widowControl/>
              <w:jc w:val="left"/>
              <w:rPr>
                <w:rFonts w:ascii="宋体" w:hAnsi="宋体" w:cs="宋体"/>
                <w:kern w:val="0"/>
                <w:sz w:val="20"/>
                <w:szCs w:val="20"/>
              </w:rPr>
            </w:pPr>
            <w:r>
              <w:rPr>
                <w:rFonts w:ascii="宋体" w:hAnsi="宋体" w:cs="宋体" w:hint="eastAsia"/>
                <w:kern w:val="0"/>
                <w:sz w:val="20"/>
                <w:szCs w:val="20"/>
              </w:rPr>
              <w:t>1、</w:t>
            </w:r>
            <w:r w:rsidRPr="000B2CEA">
              <w:rPr>
                <w:rFonts w:ascii="宋体" w:hAnsi="宋体" w:cs="宋体" w:hint="eastAsia"/>
                <w:kern w:val="0"/>
                <w:sz w:val="20"/>
                <w:szCs w:val="20"/>
              </w:rPr>
              <w:t>采用模块化电脑方案，抽拉内置式，采用</w:t>
            </w:r>
            <w:r w:rsidRPr="000B2CEA">
              <w:rPr>
                <w:rFonts w:ascii="宋体" w:hAnsi="宋体" w:cs="宋体"/>
                <w:kern w:val="0"/>
                <w:sz w:val="20"/>
                <w:szCs w:val="20"/>
              </w:rPr>
              <w:t>按压式开关，无</w:t>
            </w:r>
            <w:r w:rsidRPr="000B2CEA">
              <w:rPr>
                <w:rFonts w:ascii="宋体" w:hAnsi="宋体" w:cs="宋体" w:hint="eastAsia"/>
                <w:kern w:val="0"/>
                <w:sz w:val="20"/>
                <w:szCs w:val="20"/>
              </w:rPr>
              <w:t>需工具</w:t>
            </w:r>
            <w:r w:rsidRPr="000B2CEA">
              <w:rPr>
                <w:rFonts w:ascii="宋体" w:hAnsi="宋体" w:cs="宋体"/>
                <w:kern w:val="0"/>
                <w:sz w:val="20"/>
                <w:szCs w:val="20"/>
              </w:rPr>
              <w:t>即可</w:t>
            </w:r>
            <w:r w:rsidRPr="000B2CEA">
              <w:rPr>
                <w:rFonts w:ascii="宋体" w:hAnsi="宋体" w:cs="宋体" w:hint="eastAsia"/>
                <w:kern w:val="0"/>
                <w:sz w:val="20"/>
                <w:szCs w:val="20"/>
              </w:rPr>
              <w:t>快速拆卸</w:t>
            </w:r>
            <w:r w:rsidRPr="000B2CEA">
              <w:rPr>
                <w:rFonts w:ascii="宋体" w:hAnsi="宋体" w:cs="宋体"/>
                <w:kern w:val="0"/>
                <w:sz w:val="20"/>
                <w:szCs w:val="20"/>
              </w:rPr>
              <w:t>电脑模块</w:t>
            </w:r>
          </w:p>
          <w:p w14:paraId="2DA82B62" w14:textId="77777777" w:rsidR="008522CF" w:rsidRPr="000B2CEA" w:rsidRDefault="008522CF" w:rsidP="00937F04">
            <w:pPr>
              <w:widowControl/>
              <w:jc w:val="left"/>
              <w:rPr>
                <w:rFonts w:ascii="宋体" w:hAnsi="宋体" w:cs="宋体"/>
                <w:kern w:val="0"/>
                <w:sz w:val="20"/>
                <w:szCs w:val="20"/>
              </w:rPr>
            </w:pPr>
            <w:r>
              <w:rPr>
                <w:rFonts w:ascii="宋体" w:hAnsi="宋体" w:cs="宋体" w:hint="eastAsia"/>
                <w:kern w:val="0"/>
                <w:sz w:val="20"/>
                <w:szCs w:val="20"/>
              </w:rPr>
              <w:t>2、</w:t>
            </w:r>
            <w:r w:rsidRPr="000B2CEA">
              <w:rPr>
                <w:rFonts w:ascii="宋体" w:hAnsi="宋体" w:cs="宋体" w:hint="eastAsia"/>
                <w:kern w:val="0"/>
                <w:sz w:val="20"/>
                <w:szCs w:val="20"/>
              </w:rPr>
              <w:t>处理器：</w:t>
            </w:r>
            <w:r w:rsidRPr="0087431B">
              <w:rPr>
                <w:rFonts w:ascii="宋体" w:hAnsi="宋体" w:cs="宋体" w:hint="eastAsia"/>
                <w:kern w:val="0"/>
                <w:sz w:val="20"/>
                <w:szCs w:val="20"/>
              </w:rPr>
              <w:t>≥</w:t>
            </w:r>
            <w:r w:rsidRPr="000B2CEA">
              <w:rPr>
                <w:rFonts w:ascii="宋体" w:hAnsi="宋体" w:cs="宋体" w:hint="eastAsia"/>
                <w:kern w:val="0"/>
                <w:sz w:val="20"/>
                <w:szCs w:val="20"/>
              </w:rPr>
              <w:t>IntelCorei5,主频为四核四线程</w:t>
            </w:r>
            <w:r w:rsidRPr="000B2CEA">
              <w:rPr>
                <w:rFonts w:ascii="宋体" w:hAnsi="宋体" w:cs="宋体"/>
                <w:kern w:val="0"/>
                <w:sz w:val="20"/>
                <w:szCs w:val="20"/>
              </w:rPr>
              <w:t>2.7</w:t>
            </w:r>
            <w:r w:rsidRPr="000B2CEA">
              <w:rPr>
                <w:rFonts w:ascii="宋体" w:hAnsi="宋体" w:cs="宋体" w:hint="eastAsia"/>
                <w:kern w:val="0"/>
                <w:sz w:val="20"/>
                <w:szCs w:val="20"/>
              </w:rPr>
              <w:t>GHz或以上，内存：</w:t>
            </w:r>
            <w:r w:rsidRPr="0087431B">
              <w:rPr>
                <w:rFonts w:ascii="宋体" w:hAnsi="宋体" w:cs="宋体" w:hint="eastAsia"/>
                <w:kern w:val="0"/>
                <w:sz w:val="20"/>
                <w:szCs w:val="20"/>
              </w:rPr>
              <w:t>≥</w:t>
            </w:r>
            <w:r>
              <w:rPr>
                <w:rFonts w:ascii="宋体" w:hAnsi="宋体" w:cs="宋体" w:hint="eastAsia"/>
                <w:kern w:val="0"/>
                <w:sz w:val="20"/>
                <w:szCs w:val="20"/>
              </w:rPr>
              <w:t>8</w:t>
            </w:r>
            <w:r w:rsidRPr="000B2CEA">
              <w:rPr>
                <w:rFonts w:ascii="宋体" w:hAnsi="宋体" w:cs="宋体" w:hint="eastAsia"/>
                <w:kern w:val="0"/>
                <w:sz w:val="20"/>
                <w:szCs w:val="20"/>
              </w:rPr>
              <w:t>GDDR3内存，硬盘：</w:t>
            </w:r>
            <w:r w:rsidRPr="0087431B">
              <w:rPr>
                <w:rFonts w:ascii="宋体" w:hAnsi="宋体" w:cs="宋体" w:hint="eastAsia"/>
                <w:kern w:val="0"/>
                <w:sz w:val="20"/>
                <w:szCs w:val="20"/>
              </w:rPr>
              <w:t>≥</w:t>
            </w:r>
            <w:r w:rsidRPr="000B2CEA">
              <w:rPr>
                <w:rFonts w:ascii="宋体" w:hAnsi="宋体" w:cs="宋体" w:hint="eastAsia"/>
                <w:kern w:val="0"/>
                <w:sz w:val="20"/>
                <w:szCs w:val="20"/>
              </w:rPr>
              <w:t>128G固态硬盘</w:t>
            </w:r>
          </w:p>
          <w:p w14:paraId="279526F2" w14:textId="77777777" w:rsidR="008522CF" w:rsidRDefault="008522CF" w:rsidP="00937F04">
            <w:pPr>
              <w:widowControl/>
              <w:jc w:val="left"/>
              <w:rPr>
                <w:rFonts w:ascii="宋体" w:hAnsi="宋体" w:cs="宋体"/>
                <w:kern w:val="0"/>
                <w:sz w:val="20"/>
                <w:szCs w:val="20"/>
              </w:rPr>
            </w:pPr>
            <w:r>
              <w:rPr>
                <w:rFonts w:ascii="宋体" w:hAnsi="宋体" w:cs="宋体" w:hint="eastAsia"/>
                <w:kern w:val="0"/>
                <w:sz w:val="20"/>
                <w:szCs w:val="20"/>
              </w:rPr>
              <w:t>3、</w:t>
            </w:r>
            <w:r w:rsidRPr="000B2CEA">
              <w:rPr>
                <w:rFonts w:ascii="宋体" w:hAnsi="宋体" w:cs="宋体" w:hint="eastAsia"/>
                <w:kern w:val="0"/>
                <w:sz w:val="20"/>
                <w:szCs w:val="20"/>
              </w:rPr>
              <w:t>具有独立非外扩展的电脑USB接口：电脑上至少具备4个USB3.0TypeA接口，1个USBTypeC接口（支持TypeC接口的U盘插入使用）。</w:t>
            </w:r>
          </w:p>
          <w:p w14:paraId="2003CB50" w14:textId="77777777" w:rsidR="008522CF" w:rsidRPr="000B2CEA" w:rsidRDefault="008522CF" w:rsidP="00937F04">
            <w:pPr>
              <w:widowControl/>
              <w:jc w:val="left"/>
              <w:rPr>
                <w:rFonts w:ascii="宋体" w:hAnsi="宋体" w:cs="宋体"/>
                <w:kern w:val="0"/>
                <w:sz w:val="20"/>
                <w:szCs w:val="20"/>
              </w:rPr>
            </w:pPr>
            <w:r>
              <w:rPr>
                <w:rFonts w:ascii="宋体" w:hAnsi="宋体" w:cs="宋体" w:hint="eastAsia"/>
                <w:kern w:val="0"/>
                <w:sz w:val="20"/>
                <w:szCs w:val="20"/>
              </w:rPr>
              <w:t>4、</w:t>
            </w:r>
            <w:r w:rsidRPr="000B2CEA">
              <w:rPr>
                <w:rFonts w:ascii="宋体" w:hAnsi="宋体" w:cs="宋体" w:hint="eastAsia"/>
                <w:kern w:val="0"/>
                <w:sz w:val="20"/>
                <w:szCs w:val="20"/>
              </w:rPr>
              <w:t>所投产品（电脑模块）符合中华人民共和国无线电管理规定和技术标准，可提供无线电发射设备型号核准证。</w:t>
            </w:r>
          </w:p>
          <w:p w14:paraId="4C9B74C8" w14:textId="77777777" w:rsidR="008522CF" w:rsidRPr="000B2CEA" w:rsidRDefault="008522CF" w:rsidP="00937F04">
            <w:pPr>
              <w:widowControl/>
              <w:jc w:val="left"/>
              <w:rPr>
                <w:rFonts w:ascii="宋体" w:hAnsi="宋体" w:cs="宋体"/>
                <w:kern w:val="0"/>
                <w:sz w:val="20"/>
                <w:szCs w:val="20"/>
              </w:rPr>
            </w:pPr>
          </w:p>
          <w:p w14:paraId="02DC09C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b/>
                <w:bCs/>
                <w:kern w:val="0"/>
                <w:sz w:val="20"/>
                <w:szCs w:val="20"/>
              </w:rPr>
              <w:t>安卓系统功能</w:t>
            </w:r>
          </w:p>
          <w:p w14:paraId="4E6EF69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1、安卓系统版本6.0以上，CPU64Bit，A53*4架构，主频1.5GHz以上，RAM2G，Flash</w:t>
            </w:r>
            <w:r>
              <w:rPr>
                <w:rFonts w:ascii="宋体" w:hAnsi="宋体" w:cs="宋体" w:hint="eastAsia"/>
                <w:kern w:val="0"/>
                <w:sz w:val="20"/>
                <w:szCs w:val="20"/>
              </w:rPr>
              <w:t>8</w:t>
            </w:r>
            <w:r w:rsidRPr="0087431B">
              <w:rPr>
                <w:rFonts w:ascii="宋体" w:hAnsi="宋体" w:cs="宋体" w:hint="eastAsia"/>
                <w:kern w:val="0"/>
                <w:sz w:val="20"/>
                <w:szCs w:val="20"/>
              </w:rPr>
              <w:t>G</w:t>
            </w:r>
            <w:r>
              <w:rPr>
                <w:rFonts w:ascii="宋体" w:hAnsi="宋体" w:cs="宋体" w:hint="eastAsia"/>
                <w:kern w:val="0"/>
                <w:sz w:val="20"/>
                <w:szCs w:val="20"/>
              </w:rPr>
              <w:t>以上</w:t>
            </w:r>
            <w:r w:rsidRPr="0087431B">
              <w:rPr>
                <w:rFonts w:ascii="宋体" w:hAnsi="宋体" w:cs="宋体" w:hint="eastAsia"/>
                <w:kern w:val="0"/>
                <w:sz w:val="20"/>
                <w:szCs w:val="20"/>
              </w:rPr>
              <w:t>。</w:t>
            </w:r>
          </w:p>
          <w:p w14:paraId="11F6277F"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2、前面板具有安卓系统的物理按键，方便安卓、windows系统切换；</w:t>
            </w:r>
          </w:p>
          <w:p w14:paraId="2B55DF3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3、通过遥控器，支持一键进入安卓系统、支持一键截屏；</w:t>
            </w:r>
          </w:p>
          <w:p w14:paraId="18605383"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4、支持电视信号功能菜单（例如音量调节、信道选择等）的触控设置操作；</w:t>
            </w:r>
          </w:p>
          <w:p w14:paraId="427093F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5、持在安卓系统下6笔以上书写、批注；</w:t>
            </w:r>
          </w:p>
          <w:p w14:paraId="73E96097"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6、具备安卓版本电子白板软件；支持安卓白板软件的批注、擦除、翻页、更改背景颜色、清空、保存文件等功能；</w:t>
            </w:r>
          </w:p>
          <w:p w14:paraId="5B2B7657"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lastRenderedPageBreak/>
              <w:t>7、支持Wifi热点共享功能；</w:t>
            </w:r>
          </w:p>
          <w:p w14:paraId="2D67E09E"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8、无线传屏：支持将手机或平板画面无线传输到大屏；</w:t>
            </w:r>
          </w:p>
          <w:p w14:paraId="0520CE4A"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b/>
                <w:bCs/>
                <w:kern w:val="0"/>
                <w:sz w:val="20"/>
                <w:szCs w:val="20"/>
              </w:rPr>
              <w:t>无线传屏器</w:t>
            </w:r>
          </w:p>
          <w:p w14:paraId="5696ABE5"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1、可实现外部电脑音视频高清信号实时传输到触摸一体机上（无论一体机处于任何显示通道），且可支持触摸信号回传。</w:t>
            </w:r>
          </w:p>
          <w:p w14:paraId="6D4D672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2、支持操作系统：Win7/Win10/MacOS（提供</w:t>
            </w:r>
            <w:r w:rsidRPr="008522CF">
              <w:rPr>
                <w:rFonts w:ascii="宋体" w:hAnsi="宋体" w:cs="宋体" w:hint="eastAsia"/>
                <w:kern w:val="0"/>
                <w:sz w:val="20"/>
                <w:szCs w:val="20"/>
              </w:rPr>
              <w:t>国家权威检验中心</w:t>
            </w:r>
            <w:r w:rsidRPr="0087431B">
              <w:rPr>
                <w:rFonts w:ascii="宋体" w:hAnsi="宋体" w:cs="宋体" w:hint="eastAsia"/>
                <w:kern w:val="0"/>
                <w:sz w:val="20"/>
                <w:szCs w:val="20"/>
              </w:rPr>
              <w:t>所出具的权威检测报告）</w:t>
            </w:r>
          </w:p>
          <w:p w14:paraId="4D7C1445"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传输延迟小于120ms，帧率达到15fps-25fps</w:t>
            </w:r>
          </w:p>
          <w:p w14:paraId="2C227CB3"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3、无线频段：IEEE802.11a/b/g/n，5.8GHz</w:t>
            </w:r>
          </w:p>
          <w:p w14:paraId="4216AC81"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4、采用USB接口进行传输，可兼容市面上具备通用USB</w:t>
            </w:r>
            <w:r>
              <w:rPr>
                <w:rFonts w:ascii="宋体" w:hAnsi="宋体" w:cs="宋体" w:hint="eastAsia"/>
                <w:kern w:val="0"/>
                <w:sz w:val="20"/>
                <w:szCs w:val="20"/>
              </w:rPr>
              <w:t>接口的各类电脑。</w:t>
            </w:r>
          </w:p>
          <w:p w14:paraId="7AE4A3A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5、采用单按键设计，只需按一下即可传屏，无需在触摸一体机上做任何操作。</w:t>
            </w:r>
          </w:p>
          <w:p w14:paraId="3067593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6、支持同时八个传屏发射端对应一个接收端，可通过按键切换传输不同外部电脑的画面及声音。</w:t>
            </w:r>
          </w:p>
          <w:p w14:paraId="07D6967C"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7、支持外部电脑在触摸一体机上做扩展屏显示。</w:t>
            </w:r>
          </w:p>
        </w:tc>
        <w:tc>
          <w:tcPr>
            <w:tcW w:w="629" w:type="dxa"/>
            <w:tcBorders>
              <w:top w:val="nil"/>
              <w:left w:val="nil"/>
              <w:bottom w:val="single" w:sz="4" w:space="0" w:color="auto"/>
              <w:right w:val="single" w:sz="4" w:space="0" w:color="auto"/>
            </w:tcBorders>
            <w:shd w:val="clear" w:color="auto" w:fill="auto"/>
            <w:noWrap/>
            <w:vAlign w:val="center"/>
            <w:hideMark/>
          </w:tcPr>
          <w:p w14:paraId="4E57BE0E"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lastRenderedPageBreak/>
              <w:t>8</w:t>
            </w:r>
          </w:p>
        </w:tc>
        <w:tc>
          <w:tcPr>
            <w:tcW w:w="436" w:type="dxa"/>
            <w:tcBorders>
              <w:top w:val="nil"/>
              <w:left w:val="nil"/>
              <w:bottom w:val="single" w:sz="4" w:space="0" w:color="auto"/>
              <w:right w:val="single" w:sz="4" w:space="0" w:color="auto"/>
            </w:tcBorders>
            <w:shd w:val="clear" w:color="auto" w:fill="auto"/>
            <w:noWrap/>
            <w:vAlign w:val="center"/>
            <w:hideMark/>
          </w:tcPr>
          <w:p w14:paraId="172302F8"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台</w:t>
            </w:r>
          </w:p>
        </w:tc>
      </w:tr>
      <w:tr w:rsidR="006C0388" w:rsidRPr="0087431B" w14:paraId="2569C5CD" w14:textId="77777777" w:rsidTr="00937F04">
        <w:trPr>
          <w:trHeight w:val="285"/>
        </w:trPr>
        <w:tc>
          <w:tcPr>
            <w:tcW w:w="436" w:type="dxa"/>
            <w:vMerge/>
            <w:tcBorders>
              <w:top w:val="nil"/>
              <w:left w:val="single" w:sz="4" w:space="0" w:color="auto"/>
              <w:bottom w:val="single" w:sz="4" w:space="0" w:color="auto"/>
              <w:right w:val="single" w:sz="4" w:space="0" w:color="auto"/>
            </w:tcBorders>
            <w:vAlign w:val="center"/>
            <w:hideMark/>
          </w:tcPr>
          <w:p w14:paraId="64BF654E"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1D9E3B67" w14:textId="77777777" w:rsidR="008522CF" w:rsidRPr="0087431B" w:rsidRDefault="008522CF" w:rsidP="00937F04">
            <w:pPr>
              <w:widowControl/>
              <w:jc w:val="center"/>
              <w:rPr>
                <w:rFonts w:ascii="宋体" w:hAnsi="宋体" w:cs="宋体"/>
                <w:kern w:val="0"/>
                <w:sz w:val="20"/>
                <w:szCs w:val="20"/>
              </w:rPr>
            </w:pPr>
            <w:r>
              <w:rPr>
                <w:rFonts w:ascii="宋体" w:hAnsi="宋体" w:cs="宋体"/>
                <w:kern w:val="0"/>
                <w:sz w:val="20"/>
                <w:szCs w:val="20"/>
              </w:rPr>
              <w:t>1.1.</w:t>
            </w:r>
            <w:r w:rsidRPr="0087431B">
              <w:rPr>
                <w:rFonts w:ascii="宋体" w:hAnsi="宋体" w:cs="宋体" w:hint="eastAsia"/>
                <w:kern w:val="0"/>
                <w:sz w:val="20"/>
                <w:szCs w:val="20"/>
              </w:rPr>
              <w:t>3</w:t>
            </w:r>
          </w:p>
        </w:tc>
        <w:tc>
          <w:tcPr>
            <w:tcW w:w="716" w:type="dxa"/>
            <w:tcBorders>
              <w:top w:val="nil"/>
              <w:left w:val="nil"/>
              <w:bottom w:val="single" w:sz="4" w:space="0" w:color="auto"/>
              <w:right w:val="single" w:sz="4" w:space="0" w:color="auto"/>
            </w:tcBorders>
            <w:shd w:val="clear" w:color="auto" w:fill="auto"/>
            <w:noWrap/>
            <w:vAlign w:val="center"/>
            <w:hideMark/>
          </w:tcPr>
          <w:p w14:paraId="5A599EA1"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智慧课堂主机</w:t>
            </w:r>
          </w:p>
        </w:tc>
        <w:tc>
          <w:tcPr>
            <w:tcW w:w="5306" w:type="dxa"/>
            <w:tcBorders>
              <w:top w:val="single" w:sz="4" w:space="0" w:color="auto"/>
              <w:left w:val="nil"/>
              <w:bottom w:val="single" w:sz="4" w:space="0" w:color="auto"/>
              <w:right w:val="single" w:sz="4" w:space="0" w:color="auto"/>
            </w:tcBorders>
            <w:shd w:val="clear" w:color="auto" w:fill="auto"/>
            <w:noWrap/>
            <w:vAlign w:val="bottom"/>
            <w:hideMark/>
          </w:tcPr>
          <w:p w14:paraId="3B2779E1"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1、硬件采用6代i7以上cpu，不低于8G内存，硬盘不低于128G固态硬盘，支持intel8265级别或以上无线网卡，支持双显卡输出。</w:t>
            </w:r>
          </w:p>
          <w:p w14:paraId="747B7C1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2、接口：支持hdmi、dvi、接口；USB3.0不低于2个；USB2.0不低于2个；支持网络接口，音频输入，线路输出，音频输出等多种输入输出接口。</w:t>
            </w:r>
          </w:p>
          <w:p w14:paraId="40543F8B" w14:textId="77777777" w:rsidR="008522CF" w:rsidRPr="00BF598A"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3、提供产品的3C证书</w:t>
            </w:r>
          </w:p>
        </w:tc>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7B169288"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2</w:t>
            </w:r>
          </w:p>
        </w:tc>
        <w:tc>
          <w:tcPr>
            <w:tcW w:w="436" w:type="dxa"/>
            <w:tcBorders>
              <w:top w:val="nil"/>
              <w:left w:val="nil"/>
              <w:bottom w:val="single" w:sz="4" w:space="0" w:color="auto"/>
              <w:right w:val="single" w:sz="4" w:space="0" w:color="auto"/>
            </w:tcBorders>
            <w:shd w:val="clear" w:color="auto" w:fill="auto"/>
            <w:noWrap/>
            <w:vAlign w:val="center"/>
            <w:hideMark/>
          </w:tcPr>
          <w:p w14:paraId="2C005FD9"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台</w:t>
            </w:r>
          </w:p>
        </w:tc>
      </w:tr>
      <w:tr w:rsidR="006C0388" w:rsidRPr="0087431B" w14:paraId="5806E745" w14:textId="77777777" w:rsidTr="00937F04">
        <w:trPr>
          <w:trHeight w:val="285"/>
        </w:trPr>
        <w:tc>
          <w:tcPr>
            <w:tcW w:w="436" w:type="dxa"/>
            <w:vMerge/>
            <w:tcBorders>
              <w:top w:val="nil"/>
              <w:left w:val="single" w:sz="4" w:space="0" w:color="auto"/>
              <w:bottom w:val="single" w:sz="4" w:space="0" w:color="auto"/>
              <w:right w:val="single" w:sz="4" w:space="0" w:color="auto"/>
            </w:tcBorders>
            <w:vAlign w:val="center"/>
            <w:hideMark/>
          </w:tcPr>
          <w:p w14:paraId="65D60543"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5E94D998" w14:textId="77777777" w:rsidR="008522CF" w:rsidRPr="0087431B" w:rsidRDefault="008522CF" w:rsidP="00937F04">
            <w:pPr>
              <w:widowControl/>
              <w:jc w:val="center"/>
              <w:rPr>
                <w:rFonts w:ascii="宋体" w:hAnsi="宋体" w:cs="宋体"/>
                <w:kern w:val="0"/>
                <w:sz w:val="20"/>
                <w:szCs w:val="20"/>
              </w:rPr>
            </w:pPr>
            <w:r>
              <w:rPr>
                <w:rFonts w:ascii="宋体" w:hAnsi="宋体" w:cs="宋体"/>
                <w:kern w:val="0"/>
                <w:sz w:val="20"/>
                <w:szCs w:val="20"/>
              </w:rPr>
              <w:t>1.1.</w:t>
            </w:r>
            <w:r>
              <w:rPr>
                <w:rFonts w:ascii="宋体" w:hAnsi="宋体" w:cs="宋体" w:hint="eastAsia"/>
                <w:kern w:val="0"/>
                <w:sz w:val="20"/>
                <w:szCs w:val="20"/>
              </w:rPr>
              <w:t>4</w:t>
            </w:r>
          </w:p>
        </w:tc>
        <w:tc>
          <w:tcPr>
            <w:tcW w:w="716" w:type="dxa"/>
            <w:tcBorders>
              <w:top w:val="nil"/>
              <w:left w:val="nil"/>
              <w:bottom w:val="single" w:sz="4" w:space="0" w:color="auto"/>
              <w:right w:val="single" w:sz="4" w:space="0" w:color="auto"/>
            </w:tcBorders>
            <w:shd w:val="clear" w:color="auto" w:fill="auto"/>
            <w:noWrap/>
            <w:vAlign w:val="center"/>
            <w:hideMark/>
          </w:tcPr>
          <w:p w14:paraId="0F6C7889"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智慧教学软件</w:t>
            </w:r>
            <w:r>
              <w:rPr>
                <w:rFonts w:ascii="宋体" w:hAnsi="宋体" w:cs="宋体" w:hint="eastAsia"/>
                <w:kern w:val="0"/>
                <w:sz w:val="20"/>
                <w:szCs w:val="20"/>
              </w:rPr>
              <w:t>（双屏分组版）</w:t>
            </w:r>
          </w:p>
        </w:tc>
        <w:tc>
          <w:tcPr>
            <w:tcW w:w="5306" w:type="dxa"/>
            <w:tcBorders>
              <w:top w:val="single" w:sz="4" w:space="0" w:color="auto"/>
              <w:left w:val="nil"/>
              <w:bottom w:val="single" w:sz="4" w:space="0" w:color="auto"/>
              <w:right w:val="single" w:sz="4" w:space="0" w:color="auto"/>
            </w:tcBorders>
            <w:shd w:val="clear" w:color="auto" w:fill="auto"/>
            <w:noWrap/>
            <w:vAlign w:val="bottom"/>
            <w:hideMark/>
          </w:tcPr>
          <w:p w14:paraId="4F58CADA" w14:textId="77777777" w:rsidR="008522CF" w:rsidRPr="002B1F79" w:rsidRDefault="008522CF" w:rsidP="00937F04">
            <w:pPr>
              <w:widowControl/>
              <w:jc w:val="left"/>
              <w:rPr>
                <w:rFonts w:ascii="宋体" w:hAnsi="宋体" w:cs="宋体"/>
                <w:b/>
                <w:kern w:val="0"/>
                <w:sz w:val="20"/>
                <w:szCs w:val="20"/>
              </w:rPr>
            </w:pPr>
            <w:r w:rsidRPr="002B1F79">
              <w:rPr>
                <w:rFonts w:ascii="宋体" w:hAnsi="宋体" w:cs="宋体" w:hint="eastAsia"/>
                <w:b/>
                <w:kern w:val="0"/>
                <w:sz w:val="20"/>
                <w:szCs w:val="20"/>
              </w:rPr>
              <w:t>双屏交互模块</w:t>
            </w:r>
          </w:p>
          <w:p w14:paraId="1C6AF80C"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智慧课堂交互软件须包括教学大屏客户端软件和APP端软件，要求支持IOS和Android系统移动终端，原则上要求APP在各大主流应用市场可自行下载；教师端APP的学生端APP采用同一个应用程序，通过账号识别用户角色并提供不同的交互界面，并且满足课堂互动和课外学习的要求系统运行稳定，流畅，操作无卡顿；界面友好，用户体验良好；应标产品必须为成熟的软件产品，不接受中标后重新开发（定制、有明确说明和涉及对接功能除外）。</w:t>
            </w:r>
          </w:p>
          <w:p w14:paraId="4EBA9895"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2.须支持多种课件来源方式，能够在课堂中直接调用本地电脑、本地U盘、在线云盘、在线课程中的教学资源；以</w:t>
            </w:r>
            <w:r w:rsidRPr="002B1F79">
              <w:rPr>
                <w:rFonts w:ascii="宋体" w:hAnsi="宋体" w:cs="宋体" w:hint="eastAsia"/>
                <w:kern w:val="0"/>
                <w:sz w:val="20"/>
                <w:szCs w:val="20"/>
              </w:rPr>
              <w:lastRenderedPageBreak/>
              <w:t>上来源须集成在同一个界面中，打开、浏览课件的方式须与调用本地电脑中课件的保持方式一致；</w:t>
            </w:r>
          </w:p>
          <w:p w14:paraId="677C7D1E"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3.须通过拖放、双击的方式打开课件，要求支持常见的文档格式，如Office、PDF、url链接、图片、视频、Flash等，并保持文档原有的版式、内容、动画效果不改变。</w:t>
            </w:r>
          </w:p>
          <w:p w14:paraId="2DD8E4CE"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4.须支持绘笔批注，要求利用同一个绘笔工具对Word文档、PPT文档、图片等进行批注，批注的内容能够跟随文档同步移动和缩放，在Office文档中的批注可以转换为Office自有墨迹对象进行存储；</w:t>
            </w:r>
          </w:p>
          <w:p w14:paraId="74CE84CE"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5.提供下拉白板功能，在播放PPT课件时可从屏幕的上方直接下拉白板进行教学板书，支持任意新建白板页，支持白板页的前后切换，支持白板页内的绘笔批注与擦除，支持白板页的背景色和图片背景设置，支持硬笔、软笔、荧光笔等多种笔型及颜色设置。</w:t>
            </w:r>
          </w:p>
          <w:p w14:paraId="31C9C81A"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#6.须支持PPT的预览和跳转，在PPT的底部区域以浮动面板的方式显示当前PPT的幻灯片的缩略图，通过手指左右滑屏上可滚动浏览，单击某张预览图则跳转到对应的幻灯片中播放。</w:t>
            </w:r>
          </w:p>
          <w:p w14:paraId="250E4B43"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7.须支持≥5路无线投屏，要求不依赖于任何投屏（器）硬件设备及各类投屏软件，利用移动设备原生环境实现投屏，并要求同步传递音视频的声音。支持IOS、Android、Windows的系统移动终端，要求对每一路投屏可任意移动位置、缩放视图大小、绘笔标注与擦除；</w:t>
            </w:r>
          </w:p>
          <w:p w14:paraId="306A1D8F"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8.须支持PPT+板书的教学场景，在一台教学主机连接二个触控显示屏的教学环境中，可以一屏播放PPT、另一屏下拉黑板板书教学笔记，保持PPT原有的版式、内容、动画效果，支持一键互换左右屏幕的内容，支持将PPT的内容一键截取到下拉黑板中批注；</w:t>
            </w:r>
          </w:p>
          <w:p w14:paraId="71FCD714"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9.须支持双线教学的场景，要求在一台教学主机连接触控屏幕的教学环境中，可一屏播放PPT，另一屏同时展示多个Word、PPT、图片、视频等文档，并保持文档的版式、内容和动画效果不变，可将文档甩出当前屏幕的显示范围并支持一键唤回，以上操作须触控通过手势完成，支持一键互换左右屏幕的内容，。</w:t>
            </w:r>
          </w:p>
          <w:p w14:paraId="0BD41C32"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lastRenderedPageBreak/>
              <w:t>10.须支持屏幕截屏,在一台教学主机连接二个显示屏幕的教学环境中，可一键获取课件的内容到另外一个屏幕中展示、操作和存储；支持二个屏幕一键互换位置。</w:t>
            </w:r>
          </w:p>
          <w:p w14:paraId="634A5C70"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11.须支持PPT上下页联动的教学场景，在一台教学主机连接二个显示屏幕的教学环境中，可以一屏播放PPT动画，另一屏显示PPT上一页的内容，保持PPT原有的版式、内容、动画效果一致，当PPT播放到下一页/切换到上一页后，显示上一页的屏幕内容会自动跟随切换，并保持前后页联动的效果；</w:t>
            </w:r>
          </w:p>
          <w:p w14:paraId="36C93052"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12.须支持PPT同屏显示的教学场景，在一台教学主机连接二个显示屏幕的教学环境中，可以一屏播放PPT动画，另一屏显示PPT当前PPT的内容；当PPT播放到下一页/切换到上一页后，另一屏则跟随显示；支持二个屏幕一键互换位置。</w:t>
            </w:r>
          </w:p>
          <w:p w14:paraId="5F4F8863"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13.须支持屏幕穿越，所有展示的文档对象均可从任意一屏滑到另一屏幕（图片、音视频文件、WORD、PPT、URL、FLASH、PDF等均可实现），滑入到另外一个屏幕后，文档可自动放大至全屏。</w:t>
            </w:r>
          </w:p>
          <w:p w14:paraId="09302C90"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14.APP局域网内可用，即使教室的网络与学校服务器/互联网完全物理断开，依托于教室的局域网可以进行正常的互动教学活动，包括打开本地电脑中的文件、通过APP移动授课、师生通过APP互动答题、推送文件到学生APP等，教学数据亦可导出到本地存储。</w:t>
            </w:r>
          </w:p>
          <w:p w14:paraId="182A47B0"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15.APP支持响应式互动，教师在课堂上发起抢答、投票、讨论、分组讨论、评分等活动时，学生端不需要任何操作自动进入相应的答题界面等待学生响应。</w:t>
            </w:r>
          </w:p>
          <w:p w14:paraId="290CE755"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16.须支持教师端的移动教学，教师APP端可遥控教学大屏打开云平台中的课件，切换已打开的文件，向前/向后播放PPT，向前/向后翻页，上传照片和视频，通过APP端发起课堂互动活动，包括并不限于签到、抢答、投票、讨论、考试等活动。</w:t>
            </w:r>
          </w:p>
          <w:p w14:paraId="6F136ACA"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17.教师端单独显示PPT备注，可在教师APP端单独显示当前PPT中的备注内容而教学大屏中不显示。</w:t>
            </w:r>
          </w:p>
          <w:p w14:paraId="56F4A917"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18.上传照片/视频，可将手机中的照片、视频、拍摄的内容上传到到教学大屏中展示，支持任意多个作品的对比展示，通过手机端的手势操作可切换展示作品，缩放照片，</w:t>
            </w:r>
            <w:r w:rsidRPr="002B1F79">
              <w:rPr>
                <w:rFonts w:ascii="宋体" w:hAnsi="宋体" w:cs="宋体" w:hint="eastAsia"/>
                <w:kern w:val="0"/>
                <w:sz w:val="20"/>
                <w:szCs w:val="20"/>
              </w:rPr>
              <w:lastRenderedPageBreak/>
              <w:t>漫游放大后照片的可视区域，控制视频的播放/暂停、快进/快退等。</w:t>
            </w:r>
          </w:p>
          <w:p w14:paraId="0307ABCE"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19.APP手势遥控，在教师APP端通过手势操作可以遥控教学大屏中的课件，包括左右滑屏播放PPT课件，上下滑屏切换Word/Pdf/网页页面，双指缩放图片的大小，单指移动可漫游图片的显示范围，滑屏可调节视频的播放进度等。</w:t>
            </w:r>
          </w:p>
          <w:p w14:paraId="5856A625"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20.考勤签到，支持扫码签到和一键签到，要求学生必须在该教室的无线AP覆盖的范围内才能签到，脱离了这个范围则无法签到。教师屏幕能实时显示已签到/未签到的学生名单，及学生的在线/离线的连接状态。</w:t>
            </w:r>
          </w:p>
          <w:p w14:paraId="0F30CF02"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21.支持随机选人活动，无须课前预设，在课堂上教师可随时发起随机选人活动，被挑选出来的人的姓名显示在教学大屏，教师可根据回答的情况进行打分，也可以继续选人，直到选择到合适的学生为止。当人员被选中后，学生APP端则收到被选中/未选中的信息通知，教师端则可继续选人或给选中人员评分，学生获得的分值计入学生的成绩考评。教师可通过大屏端独立操作，也可通过APP端独立操作。</w:t>
            </w:r>
          </w:p>
          <w:p w14:paraId="5E8249FB"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22.支持抢答活动，无须课前预设教师在课堂上可随时发起，可设置学生的抢答名额，发起后学生APP端自动进入抢答界面，学生响应后教学大屏中按抢答的先后顺序显示获得抢答资格的人员名单，系统针对抢答的先后顺序默认给出不同的评分，教师也可以手动调节分值或批量评分，学生获得的分值计入学生的成绩考评，教师可通过大屏端独立操作，也可通过APP端独立操作。</w:t>
            </w:r>
          </w:p>
          <w:p w14:paraId="475CFC3F"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23.支持投票活动，无须课前预设教师在课堂上可随时发起，支持单选、多选、判断等题型和选项个数的设置，发起后学生端自动进入答题界面，学生提交时教学大屏中实时显示学生的提交进度，教师能够调出查看已提交的名单和未提交的人员名单，最终结果支持按选项统计和按结果统计二种方式呈现。教师可通过大屏端独立操作，也可通过APP端独立操作。</w:t>
            </w:r>
          </w:p>
          <w:p w14:paraId="5545E376"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24.支持截屏投票，无须课前预设在课堂上教师可发起该活动，可截取当前大屏中的任意区域作为题目内容推送给学生作答，发起后学生APP端自动进入答题界面，并能够</w:t>
            </w:r>
            <w:r w:rsidRPr="002B1F79">
              <w:rPr>
                <w:rFonts w:ascii="宋体" w:hAnsi="宋体" w:cs="宋体" w:hint="eastAsia"/>
                <w:kern w:val="0"/>
                <w:sz w:val="20"/>
                <w:szCs w:val="20"/>
              </w:rPr>
              <w:lastRenderedPageBreak/>
              <w:t>查看推送的题目内容，学生提交时教学大屏中实时显示学生的提交进度，教师能够调出查看已提交的名单和未提交的人员名单，最终结果支持按选项和按结果二种统计方式，教师可通过大屏端独立操作，也可通过APP端独立操作。</w:t>
            </w:r>
          </w:p>
          <w:p w14:paraId="75341941"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25.须支持学生APP的大屏快照功能，可一键获取教学大屏中的高清照片到APP移动端的本地存储，也可以图文混排的方式存为云笔记。</w:t>
            </w:r>
          </w:p>
          <w:p w14:paraId="6AB9C853"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26.支持讨论活动，无须课前预设教师在课堂上可随时发起，发起后学生APP端自动进入答题界面，支持图片、文字和附件答题，提交后教学大屏中可实时预览学生的文字内容、图片预览，文件以附件的方式呈现，学生通过APP端也可以查看他人的作品并对其进行顶/踩操作，顶/踩的数据实时显示在教学大屏中。教师可以单击某一个学生的操作放大至全屏讲解和批注，可以对学生手动评分和批量评分，学生获得的分值计入学生的成绩考评，教师可通过大屏端独立操作，也可通过APP端独立操作。</w:t>
            </w:r>
          </w:p>
          <w:p w14:paraId="7446FFC6"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27.支持截屏讨论，无须课前预设教师在课堂上可随时发起，发起后学生APP端自动进入答题界面，并能够查看题目内容，支持图片、文字、附件答题，提交后教学大屏中可实时预览学生的文字内容、图片预览，学生通过APP端也可以查看他人的作品并对其进行顶/踩操作，顶/踩的数据实时显示在教学大屏中。教师可以单击某一个学生的操作放大至全屏讲解和批注，可以对学生手动评分和批量评分，学生获得的分值计入学生的成绩考评，教师可通过大屏端独立操作，也可通过APP端独立操作。</w:t>
            </w:r>
          </w:p>
          <w:p w14:paraId="62CF5726"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28.支持分组讨论活动，可对班级的成员进行手动分组、随机分组，也可以选择固定的分组，可对针不同的小组一次性推送不同的文档资料，学生提交的成果能够实时显示在教学大屏中，并且能在自己的APP端查看班级内其他同学的作品，支持顶/踩评价，顶/踩数据统计实时显示在教学大屏中，教师可以在教学大屏中切换各小组的作品进行点评、批注与讲解，也可以对小组、学生进行评分。</w:t>
            </w:r>
          </w:p>
          <w:p w14:paraId="474F2F56"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29.支持评分活动，支持教师给学生手动评分，学生与学生之间的互评，学生对小组的评分，在发起评分活动时，教师可以查看评分进度、参与/未参与评分的人员名单，</w:t>
            </w:r>
            <w:r w:rsidRPr="002B1F79">
              <w:rPr>
                <w:rFonts w:ascii="宋体" w:hAnsi="宋体" w:cs="宋体" w:hint="eastAsia"/>
                <w:kern w:val="0"/>
                <w:sz w:val="20"/>
                <w:szCs w:val="20"/>
              </w:rPr>
              <w:lastRenderedPageBreak/>
              <w:t>各分值的占比等。学生获得的分值计入学生的成绩考评，教师可通过大屏端独立操作，也可通过APP端独立操作。</w:t>
            </w:r>
          </w:p>
          <w:p w14:paraId="43D7CA9D"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30.支持资料推送活动，教师可将本地电脑、本地U盘、在线云盘、在线课堂中的学习资料推送给到学生APP，可以一次性向全班推送相同学习资料，也可以按组推送不同学习资料。学生在APP端能够接收并观看教师推送的各类文档。</w:t>
            </w:r>
          </w:p>
          <w:p w14:paraId="4884B0BE"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31.下课功能，教师端点击下课，学生端会相应的接收到下课的消息并断开与教师端的连接。。</w:t>
            </w:r>
          </w:p>
          <w:p w14:paraId="257D3C58"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32.智慧教学软件具有软件产品检测报告、软件产品证书、软件著作权登记证书，</w:t>
            </w:r>
            <w:r w:rsidRPr="002B1F79">
              <w:rPr>
                <w:rFonts w:ascii="宋体" w:hAnsi="宋体" w:cs="宋体" w:hint="eastAsia"/>
                <w:b/>
                <w:kern w:val="0"/>
                <w:sz w:val="20"/>
                <w:szCs w:val="20"/>
              </w:rPr>
              <w:t>提供证书复印件（加盖原厂公章）</w:t>
            </w:r>
            <w:r w:rsidRPr="002B1F79">
              <w:rPr>
                <w:rFonts w:ascii="宋体" w:hAnsi="宋体" w:cs="宋体" w:hint="eastAsia"/>
                <w:kern w:val="0"/>
                <w:sz w:val="20"/>
                <w:szCs w:val="20"/>
              </w:rPr>
              <w:t>；</w:t>
            </w:r>
          </w:p>
          <w:p w14:paraId="5080D535" w14:textId="77777777" w:rsidR="008522CF" w:rsidRPr="002B1F79" w:rsidRDefault="008522CF" w:rsidP="00937F04">
            <w:pPr>
              <w:widowControl/>
              <w:jc w:val="left"/>
              <w:rPr>
                <w:rFonts w:ascii="宋体" w:hAnsi="宋体" w:cs="宋体"/>
                <w:b/>
                <w:kern w:val="0"/>
                <w:sz w:val="20"/>
                <w:szCs w:val="20"/>
              </w:rPr>
            </w:pPr>
            <w:r w:rsidRPr="002B1F79">
              <w:rPr>
                <w:rFonts w:ascii="宋体" w:hAnsi="宋体" w:cs="宋体" w:hint="eastAsia"/>
                <w:b/>
                <w:kern w:val="0"/>
                <w:sz w:val="20"/>
                <w:szCs w:val="20"/>
              </w:rPr>
              <w:t>主屏显示协作模块</w:t>
            </w:r>
          </w:p>
          <w:p w14:paraId="798038E7"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1.须支持教师屏幕广播，可将教师屏幕信号广播至侧屏和学生PC上，支持4K高清显示不失真。</w:t>
            </w:r>
          </w:p>
          <w:p w14:paraId="4713F047"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2.须支持屏幕转播，要求可将任意侧屏/学生PC屏幕转播到其他小组屏幕和学生PC上，支持4K高清显示不失真。</w:t>
            </w:r>
          </w:p>
          <w:p w14:paraId="62F59F18"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3.须支持屏幕控制，要求教师可在教学大屏上接管侧屏或学生PC屏幕控制权，在教学大屏中可控制、操作小组或学生PC的屏幕。</w:t>
            </w:r>
          </w:p>
          <w:p w14:paraId="03E54A9E"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#4.须支持屏幕多画面监看，要求在教学大屏上支持1大（N≥9）的方式预览侧屏内容，支持将小画面拖入到大画面中切换监看画面。</w:t>
            </w:r>
          </w:p>
          <w:p w14:paraId="0E6C3C49"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5.须支持多屏对比，包括二分屏对比和四分屏对比，支持拖入式对比侧屏和学生PC屏幕的画面。</w:t>
            </w:r>
          </w:p>
          <w:p w14:paraId="6951686D"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6.须支持锁定/解锁功能，可以锁定/解除锁定小组和学生PC屏幕，锁定后通过键盘和鼠标无法操作。</w:t>
            </w:r>
          </w:p>
          <w:p w14:paraId="7320085E"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7.须支持关机功能，一键关闭所有的小组电脑和学生PC电脑。</w:t>
            </w:r>
          </w:p>
          <w:p w14:paraId="2EEDF822" w14:textId="77777777" w:rsidR="008522CF" w:rsidRPr="002B1F79" w:rsidRDefault="008522CF" w:rsidP="00937F04">
            <w:pPr>
              <w:widowControl/>
              <w:jc w:val="left"/>
              <w:rPr>
                <w:rFonts w:ascii="宋体" w:hAnsi="宋体" w:cs="宋体"/>
                <w:b/>
                <w:kern w:val="0"/>
                <w:sz w:val="20"/>
                <w:szCs w:val="20"/>
              </w:rPr>
            </w:pPr>
            <w:r w:rsidRPr="002B1F79">
              <w:rPr>
                <w:rFonts w:ascii="宋体" w:hAnsi="宋体" w:cs="宋体" w:hint="eastAsia"/>
                <w:b/>
                <w:kern w:val="0"/>
                <w:sz w:val="20"/>
                <w:szCs w:val="20"/>
              </w:rPr>
              <w:t>小组端软件</w:t>
            </w:r>
          </w:p>
          <w:p w14:paraId="7A54FF19"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1.须支持多种课件来源方式，能够在课堂中直接调用本地电脑、本地U盘、在线云盘、在线课程中的教学资源，以上来源须集成在同一个界面中，打开、浏览课件的方式须与调用本地电脑中课件的保持方式一致，</w:t>
            </w:r>
          </w:p>
          <w:p w14:paraId="29CB5E9D"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lastRenderedPageBreak/>
              <w:t>2.须通过拖放、双击的方式打开课件，要求支持常见的文档格式，如Office、PDF、url链接、图片、视频、Flash等，并保持文档原有的版式、内容、动画效果不改变。</w:t>
            </w:r>
          </w:p>
          <w:p w14:paraId="79F982AD"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3.须支持多文档同时展示及手势操作，并保持Word、PowerPoint文档的版式、内容、动画效果不变，通过单指可任意移动文档的位置，双指可缩放文档的视图大小，左右滑屏可控制PPT的前后动画播放，上下滚屏可滚动Word/Pdf/网页的内容，可将文档甩出当前屏幕的显示范围并支持一键唤回。</w:t>
            </w:r>
          </w:p>
          <w:p w14:paraId="74171849"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4.须支持绘笔批注，要求利用同一个绘笔工具对Word文档、PPT文档、图片等进行批注，批注的内容能够跟随文档同步移动和缩放，在Office文档中的批注可以转换为Office自有墨迹对象进行存储；</w:t>
            </w:r>
          </w:p>
          <w:p w14:paraId="350BA906"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5.提供下拉白板功能，在展示PPT课件时可从屏幕的上方直接下拉白板进行教学板书，支持任意新建白板页，支持白板页的前后切换，支持白板页内的绘笔批注与擦除，支持白板页的背景色和图片背景设置，支持硬笔、软笔、荧光笔等多种笔型及颜色设置。</w:t>
            </w:r>
          </w:p>
          <w:p w14:paraId="1B601270"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6.须支持PPT的预览和跳转，在PPT的底部区域以浮动面板的方式显示当前PPT的幻灯片的缩略图，通过手指左右滑屏上可滚动浏览，单击某张预览图则跳转到对应的幻灯片中播放。</w:t>
            </w:r>
          </w:p>
          <w:p w14:paraId="4FB0228F"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7.支持≥5路无线投屏，要求不依赖于任何投屏（器）硬件设备及各类投屏软件，利用移动设备原生环境实现投屏，并要求同步传递音视频的声音。支持IOS、Android、Windows的系统移动终端，要求对每一路投屏可任意移动位置、缩放视图大小、绘笔标注与擦除；</w:t>
            </w:r>
            <w:r w:rsidRPr="002B1F79">
              <w:rPr>
                <w:rFonts w:ascii="宋体" w:hAnsi="宋体" w:cs="宋体"/>
                <w:noProof/>
                <w:kern w:val="0"/>
                <w:sz w:val="20"/>
                <w:szCs w:val="20"/>
              </w:rPr>
              <mc:AlternateContent>
                <mc:Choice Requires="wps">
                  <w:drawing>
                    <wp:anchor distT="0" distB="0" distL="114300" distR="114300" simplePos="0" relativeHeight="251663360" behindDoc="0" locked="0" layoutInCell="1" allowOverlap="1" wp14:anchorId="55D8B0F3" wp14:editId="750943D9">
                      <wp:simplePos x="0" y="0"/>
                      <wp:positionH relativeFrom="column">
                        <wp:posOffset>419100</wp:posOffset>
                      </wp:positionH>
                      <wp:positionV relativeFrom="paragraph">
                        <wp:posOffset>0</wp:posOffset>
                      </wp:positionV>
                      <wp:extent cx="190500" cy="114300"/>
                      <wp:effectExtent l="0" t="0" r="0" b="0"/>
                      <wp:wrapNone/>
                      <wp:docPr id="88" name="矩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a:extLst>
                                <a:ext uri="{909E8E84-426E-40dd-AFC4-6F175D3DCCD1}"/>
                                <a:ext uri="{91240B29-F687-4f45-9708-019B960494DF}"/>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D10AB42" id="矩形 88" o:spid="_x0000_s1026" style="position:absolute;left:0;text-align:left;margin-left:33pt;margin-top:0;width:1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64384" behindDoc="0" locked="0" layoutInCell="1" allowOverlap="1" wp14:anchorId="7F7CD969" wp14:editId="73AD7B77">
                      <wp:simplePos x="0" y="0"/>
                      <wp:positionH relativeFrom="column">
                        <wp:posOffset>419100</wp:posOffset>
                      </wp:positionH>
                      <wp:positionV relativeFrom="paragraph">
                        <wp:posOffset>0</wp:posOffset>
                      </wp:positionV>
                      <wp:extent cx="190500" cy="114300"/>
                      <wp:effectExtent l="0" t="0" r="0" b="0"/>
                      <wp:wrapNone/>
                      <wp:docPr id="89" name="矩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a:extLst>
                                <a:ext uri="{909E8E84-426E-40dd-AFC4-6F175D3DCCD1}"/>
                                <a:ext uri="{91240B29-F687-4f45-9708-019B960494DF}"/>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E63051A" id="矩形 89" o:spid="_x0000_s1026" style="position:absolute;left:0;text-align:left;margin-left:33pt;margin-top:0;width:1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" filled="f" stroked="f"/>
                  </w:pict>
                </mc:Fallback>
              </mc:AlternateConten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AB9EB"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lastRenderedPageBreak/>
              <w:t>2</w:t>
            </w:r>
          </w:p>
        </w:tc>
        <w:tc>
          <w:tcPr>
            <w:tcW w:w="436" w:type="dxa"/>
            <w:tcBorders>
              <w:top w:val="nil"/>
              <w:left w:val="nil"/>
              <w:bottom w:val="single" w:sz="4" w:space="0" w:color="auto"/>
              <w:right w:val="single" w:sz="4" w:space="0" w:color="auto"/>
            </w:tcBorders>
            <w:shd w:val="clear" w:color="auto" w:fill="auto"/>
            <w:noWrap/>
            <w:vAlign w:val="center"/>
            <w:hideMark/>
          </w:tcPr>
          <w:p w14:paraId="092B2A6A"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套</w:t>
            </w:r>
          </w:p>
        </w:tc>
      </w:tr>
      <w:tr w:rsidR="006C0388" w:rsidRPr="0087431B" w14:paraId="144763CC" w14:textId="77777777" w:rsidTr="00937F04">
        <w:trPr>
          <w:trHeight w:val="285"/>
        </w:trPr>
        <w:tc>
          <w:tcPr>
            <w:tcW w:w="436" w:type="dxa"/>
            <w:vMerge/>
            <w:tcBorders>
              <w:top w:val="nil"/>
              <w:left w:val="single" w:sz="4" w:space="0" w:color="auto"/>
              <w:bottom w:val="single" w:sz="4" w:space="0" w:color="auto"/>
              <w:right w:val="single" w:sz="4" w:space="0" w:color="auto"/>
            </w:tcBorders>
            <w:vAlign w:val="center"/>
            <w:hideMark/>
          </w:tcPr>
          <w:p w14:paraId="1BE315D7"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71C98F6D" w14:textId="77777777" w:rsidR="008522CF" w:rsidRPr="0087431B" w:rsidRDefault="008522CF" w:rsidP="00937F04">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1.5</w:t>
            </w:r>
          </w:p>
        </w:tc>
        <w:tc>
          <w:tcPr>
            <w:tcW w:w="716" w:type="dxa"/>
            <w:tcBorders>
              <w:top w:val="nil"/>
              <w:left w:val="nil"/>
              <w:bottom w:val="single" w:sz="4" w:space="0" w:color="auto"/>
              <w:right w:val="single" w:sz="4" w:space="0" w:color="auto"/>
            </w:tcBorders>
            <w:shd w:val="clear" w:color="auto" w:fill="auto"/>
            <w:noWrap/>
            <w:vAlign w:val="center"/>
            <w:hideMark/>
          </w:tcPr>
          <w:p w14:paraId="5C903CE3"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无线网关</w:t>
            </w:r>
          </w:p>
        </w:tc>
        <w:tc>
          <w:tcPr>
            <w:tcW w:w="5306" w:type="dxa"/>
            <w:tcBorders>
              <w:top w:val="single" w:sz="4" w:space="0" w:color="auto"/>
              <w:left w:val="nil"/>
              <w:bottom w:val="single" w:sz="4" w:space="0" w:color="auto"/>
              <w:right w:val="single" w:sz="4" w:space="0" w:color="auto"/>
            </w:tcBorders>
            <w:shd w:val="clear" w:color="auto" w:fill="auto"/>
            <w:noWrap/>
            <w:vAlign w:val="center"/>
            <w:hideMark/>
          </w:tcPr>
          <w:p w14:paraId="247CA6B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千兆以太网电口≥2个，1个RJ45Console口，1个USB接口；符合IEEE802.11ACwave2、IEEE802.11ac、IEEE802.11a、IEEE802.11n、IEEE802.11b以及IEEE802.11g标准，支持IP，TCP，ARP，UDP，ICMP、DHCP、HTTP等协议；SSID数目≥32，支持单AP最大接入用户数≥256个，单AP并发无线接入用户数≥50个；支持隐藏SSID，中文SSID；内置2x2MIMO天线设计，增益5dBi；</w:t>
            </w:r>
          </w:p>
          <w:p w14:paraId="5D144A37"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2.支持空间流≥2条,整机最大接入速率≥1166Mbps；</w:t>
            </w:r>
          </w:p>
          <w:p w14:paraId="6E6FFF5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lastRenderedPageBreak/>
              <w:t>3.大发射功率：11n2.4：20dBm,11n5G：20dBm，11ac5G：16dBm；</w:t>
            </w:r>
          </w:p>
          <w:p w14:paraId="59A47564"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4.支持标准的802.3af/at协议进行PoE供电，整机最大功耗≤10W；</w:t>
            </w:r>
          </w:p>
          <w:p w14:paraId="153858A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5.支持本地转发两种模式，本地转发支持云端、AP之间的连接中断，在线终端不掉线，新用户也可正常接入；</w:t>
            </w:r>
          </w:p>
          <w:p w14:paraId="2DAE5BB5"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6.FITAP模式下支持NAT、DHCP功能，保证部分AP的简捷部署接入；</w:t>
            </w:r>
          </w:p>
          <w:p w14:paraId="15010274"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7.支持5G优先，基于接入用户数与流量的负载均衡；</w:t>
            </w:r>
          </w:p>
          <w:p w14:paraId="62C7CB7E"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8.支持信道/功率的自动调整，支持SSID/radio关断；</w:t>
            </w:r>
          </w:p>
          <w:p w14:paraId="25D6992F"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9.支持网关模式LANWAN接口转换；</w:t>
            </w:r>
          </w:p>
          <w:p w14:paraId="34BF75F1"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10.AP支持网关模式，提供NAT转发，DHCPServer等网关功能；</w:t>
            </w:r>
          </w:p>
          <w:p w14:paraId="301C7E89"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11.支持支持基于IP/IP段/Portal账号/Portal账号组的用户访问策略；</w:t>
            </w:r>
          </w:p>
          <w:p w14:paraId="502F1B65"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12.支持基于IP/IP段/Portal账号/Portal账号组的用户上网行为管理；</w:t>
            </w:r>
          </w:p>
          <w:p w14:paraId="3A3AD26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13.支持基于VLAN/IP/IP段/Portal账号/Portal账号组的流量控制；</w:t>
            </w:r>
          </w:p>
          <w:p w14:paraId="7DA7662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14.支持基于IP/IP段/Portal账号/Portal账号组的应用优先；</w:t>
            </w:r>
          </w:p>
          <w:p w14:paraId="1A07D099"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15.支持第三方物联设备状态上报</w:t>
            </w:r>
          </w:p>
          <w:p w14:paraId="38DA47F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16.CPU状态、内存状态、系统负载状态、内外网流量数据包状态上报云端并监控状态；</w:t>
            </w:r>
          </w:p>
          <w:p w14:paraId="2908768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17.支持设备异常、故障邮件实时告警推送；</w:t>
            </w:r>
          </w:p>
          <w:p w14:paraId="44B8B73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18.支持基于DPI的网站/应用识别，支持主流移动APP应用识别、手机终端类型识别；</w:t>
            </w:r>
          </w:p>
          <w:p w14:paraId="7D58C6F0"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19.支持本地和云端下发IPsec、IPIP/GRE等VPN技术；</w:t>
            </w:r>
          </w:p>
          <w:p w14:paraId="51D4D3D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20.支持IPSECVPN主备切换（Client端）;AP支持本地portal，支持免认证、一键认证、用户名密码认证、短信认证、微信连WiFi认证等认证方式不少于6种；</w:t>
            </w:r>
          </w:p>
          <w:p w14:paraId="6CD05D5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21.支持上网安全管理，满足公安部公共Wi-Fi安全管理规范；</w:t>
            </w:r>
          </w:p>
          <w:p w14:paraId="109991D9"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22.支持云端上线，云端全功能管控；</w:t>
            </w:r>
          </w:p>
          <w:p w14:paraId="6E7CF0FE"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23.支持云端设备监控、远程登录运维</w:t>
            </w:r>
          </w:p>
          <w:p w14:paraId="4A36453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24.支持云端软件升级、设备复位、重启、设备更换</w:t>
            </w:r>
          </w:p>
          <w:p w14:paraId="1F0971FF"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lastRenderedPageBreak/>
              <w:t>25.AP支持存储两份镜像，当前启动失败后切换到备份镜像启动；</w:t>
            </w:r>
          </w:p>
          <w:p w14:paraId="48670D84"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26.提供无线电设备发射型号核准证、AP软件系统的软件产品登记证书；</w:t>
            </w:r>
          </w:p>
        </w:tc>
        <w:tc>
          <w:tcPr>
            <w:tcW w:w="629" w:type="dxa"/>
            <w:tcBorders>
              <w:top w:val="nil"/>
              <w:left w:val="nil"/>
              <w:bottom w:val="single" w:sz="4" w:space="0" w:color="auto"/>
              <w:right w:val="single" w:sz="4" w:space="0" w:color="auto"/>
            </w:tcBorders>
            <w:shd w:val="clear" w:color="auto" w:fill="auto"/>
            <w:noWrap/>
            <w:vAlign w:val="center"/>
            <w:hideMark/>
          </w:tcPr>
          <w:p w14:paraId="347E5E8A"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lastRenderedPageBreak/>
              <w:t>2</w:t>
            </w:r>
          </w:p>
        </w:tc>
        <w:tc>
          <w:tcPr>
            <w:tcW w:w="436" w:type="dxa"/>
            <w:tcBorders>
              <w:top w:val="nil"/>
              <w:left w:val="nil"/>
              <w:bottom w:val="single" w:sz="4" w:space="0" w:color="auto"/>
              <w:right w:val="single" w:sz="4" w:space="0" w:color="auto"/>
            </w:tcBorders>
            <w:shd w:val="clear" w:color="auto" w:fill="auto"/>
            <w:noWrap/>
            <w:vAlign w:val="center"/>
            <w:hideMark/>
          </w:tcPr>
          <w:p w14:paraId="6EFDA8F3"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个</w:t>
            </w:r>
          </w:p>
        </w:tc>
      </w:tr>
      <w:tr w:rsidR="006C0388" w:rsidRPr="0087431B" w14:paraId="52E3EB8E" w14:textId="77777777" w:rsidTr="00937F04">
        <w:trPr>
          <w:trHeight w:val="285"/>
        </w:trPr>
        <w:tc>
          <w:tcPr>
            <w:tcW w:w="436" w:type="dxa"/>
            <w:vMerge/>
            <w:tcBorders>
              <w:top w:val="nil"/>
              <w:left w:val="single" w:sz="4" w:space="0" w:color="auto"/>
              <w:bottom w:val="single" w:sz="4" w:space="0" w:color="auto"/>
              <w:right w:val="single" w:sz="4" w:space="0" w:color="auto"/>
            </w:tcBorders>
            <w:vAlign w:val="center"/>
            <w:hideMark/>
          </w:tcPr>
          <w:p w14:paraId="11CC43C8"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64510BBF" w14:textId="77777777" w:rsidR="008522CF" w:rsidRPr="0087431B" w:rsidRDefault="008522CF" w:rsidP="00937F04">
            <w:pPr>
              <w:widowControl/>
              <w:jc w:val="center"/>
              <w:rPr>
                <w:rFonts w:ascii="宋体" w:hAnsi="宋体" w:cs="宋体"/>
                <w:kern w:val="0"/>
                <w:sz w:val="20"/>
                <w:szCs w:val="20"/>
              </w:rPr>
            </w:pPr>
            <w:r>
              <w:rPr>
                <w:rFonts w:ascii="宋体" w:hAnsi="宋体" w:cs="宋体"/>
                <w:kern w:val="0"/>
                <w:sz w:val="20"/>
                <w:szCs w:val="20"/>
              </w:rPr>
              <w:t>1.1.6</w:t>
            </w:r>
          </w:p>
        </w:tc>
        <w:tc>
          <w:tcPr>
            <w:tcW w:w="716" w:type="dxa"/>
            <w:tcBorders>
              <w:top w:val="nil"/>
              <w:left w:val="nil"/>
              <w:bottom w:val="single" w:sz="4" w:space="0" w:color="auto"/>
              <w:right w:val="single" w:sz="4" w:space="0" w:color="auto"/>
            </w:tcBorders>
            <w:shd w:val="clear" w:color="auto" w:fill="auto"/>
            <w:noWrap/>
            <w:vAlign w:val="center"/>
            <w:hideMark/>
          </w:tcPr>
          <w:p w14:paraId="143C9227"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辅助书写黑板</w:t>
            </w:r>
          </w:p>
        </w:tc>
        <w:tc>
          <w:tcPr>
            <w:tcW w:w="5306" w:type="dxa"/>
            <w:tcBorders>
              <w:top w:val="nil"/>
              <w:left w:val="nil"/>
              <w:bottom w:val="nil"/>
              <w:right w:val="single" w:sz="4" w:space="0" w:color="auto"/>
            </w:tcBorders>
            <w:shd w:val="clear" w:color="auto" w:fill="auto"/>
            <w:noWrap/>
            <w:vAlign w:val="bottom"/>
            <w:hideMark/>
          </w:tcPr>
          <w:p w14:paraId="72BFADFE"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按照墙面尺寸定制，配合触控一体机使用。</w:t>
            </w:r>
          </w:p>
          <w:p w14:paraId="3E82E295"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墙面预留尺寸约为5000*1500MM</w:t>
            </w:r>
            <w:r w:rsidRPr="002B1F79">
              <w:rPr>
                <w:rFonts w:ascii="宋体" w:hAnsi="宋体" w:cs="宋体"/>
                <w:noProof/>
                <w:kern w:val="0"/>
                <w:sz w:val="20"/>
                <w:szCs w:val="20"/>
              </w:rPr>
              <mc:AlternateContent>
                <mc:Choice Requires="wps">
                  <w:drawing>
                    <wp:anchor distT="0" distB="0" distL="114300" distR="114300" simplePos="0" relativeHeight="251665408" behindDoc="0" locked="0" layoutInCell="1" allowOverlap="1" wp14:anchorId="61667AD7" wp14:editId="338378A0">
                      <wp:simplePos x="0" y="0"/>
                      <wp:positionH relativeFrom="column">
                        <wp:posOffset>419100</wp:posOffset>
                      </wp:positionH>
                      <wp:positionV relativeFrom="paragraph">
                        <wp:posOffset>0</wp:posOffset>
                      </wp:positionV>
                      <wp:extent cx="190500" cy="114300"/>
                      <wp:effectExtent l="0" t="0" r="0" b="0"/>
                      <wp:wrapNone/>
                      <wp:docPr id="114" name="矩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AF0F0A2" id="矩形 114" o:spid="_x0000_s1026" style="position:absolute;left:0;text-align:left;margin-left:33pt;margin-top:0;width:1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AF1cX2aAQAADwMA&#10;AA4AAAAAAAAAAAAAAAAALgIAAGRycy9lMm9Eb2MueG1sUEsBAi0AFAAGAAgAAAAhAIgXN/rbAAAA&#10;BQEAAA8AAAAAAAAAAAAAAAAA9AMAAGRycy9kb3ducmV2LnhtbFBLBQYAAAAABAAEAPMAAAD8BAAA&#10;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66432" behindDoc="0" locked="0" layoutInCell="1" allowOverlap="1" wp14:anchorId="55B768E4" wp14:editId="783FD9B4">
                      <wp:simplePos x="0" y="0"/>
                      <wp:positionH relativeFrom="column">
                        <wp:posOffset>419100</wp:posOffset>
                      </wp:positionH>
                      <wp:positionV relativeFrom="paragraph">
                        <wp:posOffset>0</wp:posOffset>
                      </wp:positionV>
                      <wp:extent cx="190500" cy="114300"/>
                      <wp:effectExtent l="0" t="0" r="0" b="0"/>
                      <wp:wrapNone/>
                      <wp:docPr id="115" name="矩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AB9F55E" id="矩形 115" o:spid="_x0000_s1026" style="position:absolute;left:0;text-align:left;margin-left:33pt;margin-top:0;width:1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L+2N96aAQAADwMA&#10;AA4AAAAAAAAAAAAAAAAALgIAAGRycy9lMm9Eb2MueG1sUEsBAi0AFAAGAAgAAAAhAIgXN/rbAAAA&#10;BQEAAA8AAAAAAAAAAAAAAAAA9AMAAGRycy9kb3ducmV2LnhtbFBLBQYAAAAABAAEAPMAAAD8BAAA&#10;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67456" behindDoc="0" locked="0" layoutInCell="1" allowOverlap="1" wp14:anchorId="448FB74A" wp14:editId="5877771C">
                      <wp:simplePos x="0" y="0"/>
                      <wp:positionH relativeFrom="column">
                        <wp:posOffset>419100</wp:posOffset>
                      </wp:positionH>
                      <wp:positionV relativeFrom="paragraph">
                        <wp:posOffset>0</wp:posOffset>
                      </wp:positionV>
                      <wp:extent cx="190500" cy="114300"/>
                      <wp:effectExtent l="0" t="0" r="0" b="0"/>
                      <wp:wrapNone/>
                      <wp:docPr id="116" name="矩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9040DAC" id="矩形 116" o:spid="_x0000_s1026" style="position:absolute;left:0;text-align:left;margin-left:33pt;margin-top:0;width:1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Dz0jeCaAQAADwMA&#10;AA4AAAAAAAAAAAAAAAAALgIAAGRycy9lMm9Eb2MueG1sUEsBAi0AFAAGAAgAAAAhAIgXN/rbAAAA&#10;BQEAAA8AAAAAAAAAAAAAAAAA9AMAAGRycy9kb3ducmV2LnhtbFBLBQYAAAAABAAEAPMAAAD8BAAA&#10;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68480" behindDoc="0" locked="0" layoutInCell="1" allowOverlap="1" wp14:anchorId="7A215638" wp14:editId="6BF59582">
                      <wp:simplePos x="0" y="0"/>
                      <wp:positionH relativeFrom="column">
                        <wp:posOffset>419100</wp:posOffset>
                      </wp:positionH>
                      <wp:positionV relativeFrom="paragraph">
                        <wp:posOffset>0</wp:posOffset>
                      </wp:positionV>
                      <wp:extent cx="190500" cy="114300"/>
                      <wp:effectExtent l="0" t="0" r="0" b="0"/>
                      <wp:wrapNone/>
                      <wp:docPr id="117" name="矩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044B0C4" id="矩形 117" o:spid="_x0000_s1026" style="position:absolute;left:0;text-align:left;margin-left:33pt;margin-top:0;width:1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II3y0OaAQAADwMA&#10;AA4AAAAAAAAAAAAAAAAALgIAAGRycy9lMm9Eb2MueG1sUEsBAi0AFAAGAAgAAAAhAIgXN/rbAAAA&#10;BQEAAA8AAAAAAAAAAAAAAAAA9AMAAGRycy9kb3ducmV2LnhtbFBLBQYAAAAABAAEAPMAAAD8BAAA&#10;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69504" behindDoc="0" locked="0" layoutInCell="1" allowOverlap="1" wp14:anchorId="47757D1C" wp14:editId="014D6FC5">
                      <wp:simplePos x="0" y="0"/>
                      <wp:positionH relativeFrom="column">
                        <wp:posOffset>419100</wp:posOffset>
                      </wp:positionH>
                      <wp:positionV relativeFrom="paragraph">
                        <wp:posOffset>0</wp:posOffset>
                      </wp:positionV>
                      <wp:extent cx="190500" cy="114300"/>
                      <wp:effectExtent l="0" t="0" r="0" b="0"/>
                      <wp:wrapNone/>
                      <wp:docPr id="118" name="矩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9A7C77B" id="矩形 118" o:spid="_x0000_s1026" style="position:absolute;left:0;text-align:left;margin-left:33pt;margin-top:0;width:1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A1/mIeaAQAADwMA&#10;AA4AAAAAAAAAAAAAAAAALgIAAGRycy9lMm9Eb2MueG1sUEsBAi0AFAAGAAgAAAAhAIgXN/rbAAAA&#10;BQEAAA8AAAAAAAAAAAAAAAAA9AMAAGRycy9kb3ducmV2LnhtbFBLBQYAAAAABAAEAPMAAAD8BAAA&#10;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70528" behindDoc="0" locked="0" layoutInCell="1" allowOverlap="1" wp14:anchorId="12C58ED1" wp14:editId="4004AEE2">
                      <wp:simplePos x="0" y="0"/>
                      <wp:positionH relativeFrom="column">
                        <wp:posOffset>419100</wp:posOffset>
                      </wp:positionH>
                      <wp:positionV relativeFrom="paragraph">
                        <wp:posOffset>0</wp:posOffset>
                      </wp:positionV>
                      <wp:extent cx="190500" cy="114300"/>
                      <wp:effectExtent l="0" t="0" r="0" b="0"/>
                      <wp:wrapNone/>
                      <wp:docPr id="119" name="矩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938FC8D" id="矩形 119" o:spid="_x0000_s1026" style="position:absolute;left:0;text-align:left;margin-left:33pt;margin-top:0;width:1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LO83iSaAQAADwMA&#10;AA4AAAAAAAAAAAAAAAAALgIAAGRycy9lMm9Eb2MueG1sUEsBAi0AFAAGAAgAAAAhAIgXN/rbAAAA&#10;BQEAAA8AAAAAAAAAAAAAAAAA9AMAAGRycy9kb3ducmV2LnhtbFBLBQYAAAAABAAEAPMAAAD8BAAA&#10;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71552" behindDoc="0" locked="0" layoutInCell="1" allowOverlap="1" wp14:anchorId="0EB5F9F8" wp14:editId="7643636D">
                      <wp:simplePos x="0" y="0"/>
                      <wp:positionH relativeFrom="column">
                        <wp:posOffset>419100</wp:posOffset>
                      </wp:positionH>
                      <wp:positionV relativeFrom="paragraph">
                        <wp:posOffset>0</wp:posOffset>
                      </wp:positionV>
                      <wp:extent cx="190500" cy="114300"/>
                      <wp:effectExtent l="0" t="0" r="0" b="0"/>
                      <wp:wrapNone/>
                      <wp:docPr id="120" name="矩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BE6928D" id="矩形 120" o:spid="_x0000_s1026" style="position:absolute;left:0;text-align:left;margin-left:33pt;margin-top:0;width:1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OIZdumaAQAADwMA&#10;AA4AAAAAAAAAAAAAAAAALgIAAGRycy9lMm9Eb2MueG1sUEsBAi0AFAAGAAgAAAAhAIgXN/rbAAAA&#10;BQEAAA8AAAAAAAAAAAAAAAAA9AMAAGRycy9kb3ducmV2LnhtbFBLBQYAAAAABAAEAPMAAAD8BAAA&#10;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72576" behindDoc="0" locked="0" layoutInCell="1" allowOverlap="1" wp14:anchorId="124A3F9E" wp14:editId="45773CFB">
                      <wp:simplePos x="0" y="0"/>
                      <wp:positionH relativeFrom="column">
                        <wp:posOffset>419100</wp:posOffset>
                      </wp:positionH>
                      <wp:positionV relativeFrom="paragraph">
                        <wp:posOffset>0</wp:posOffset>
                      </wp:positionV>
                      <wp:extent cx="190500" cy="114300"/>
                      <wp:effectExtent l="0" t="0" r="0" b="0"/>
                      <wp:wrapNone/>
                      <wp:docPr id="121" name="矩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240E65C" id="矩形 121" o:spid="_x0000_s1026" style="position:absolute;left:0;text-align:left;margin-left:33pt;margin-top:0;width:1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FzaMEqaAQAADwMA&#10;AA4AAAAAAAAAAAAAAAAALgIAAGRycy9lMm9Eb2MueG1sUEsBAi0AFAAGAAgAAAAhAIgXN/rbAAAA&#10;BQEAAA8AAAAAAAAAAAAAAAAA9AMAAGRycy9kb3ducmV2LnhtbFBLBQYAAAAABAAEAPMAAAD8BAAA&#10;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73600" behindDoc="0" locked="0" layoutInCell="1" allowOverlap="1" wp14:anchorId="0A6B45F3" wp14:editId="506729CF">
                      <wp:simplePos x="0" y="0"/>
                      <wp:positionH relativeFrom="column">
                        <wp:posOffset>419100</wp:posOffset>
                      </wp:positionH>
                      <wp:positionV relativeFrom="paragraph">
                        <wp:posOffset>0</wp:posOffset>
                      </wp:positionV>
                      <wp:extent cx="190500" cy="114300"/>
                      <wp:effectExtent l="0" t="0" r="0" b="0"/>
                      <wp:wrapNone/>
                      <wp:docPr id="122" name="矩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69F86EA" id="矩形 122" o:spid="_x0000_s1026" style="position:absolute;left:0;text-align:left;margin-left:33pt;margin-top:0;width:1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DfmIp0mwEAAA8D&#10;AAAOAAAAAAAAAAAAAAAAAC4CAABkcnMvZTJvRG9jLnhtbFBLAQItABQABgAIAAAAIQCIFzf62wAA&#10;AAUBAAAPAAAAAAAAAAAAAAAAAPUDAABkcnMvZG93bnJldi54bWxQSwUGAAAAAAQABADzAAAA/QQA&#10;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74624" behindDoc="0" locked="0" layoutInCell="1" allowOverlap="1" wp14:anchorId="20BBBC53" wp14:editId="5D3472A0">
                      <wp:simplePos x="0" y="0"/>
                      <wp:positionH relativeFrom="column">
                        <wp:posOffset>419100</wp:posOffset>
                      </wp:positionH>
                      <wp:positionV relativeFrom="paragraph">
                        <wp:posOffset>0</wp:posOffset>
                      </wp:positionV>
                      <wp:extent cx="190500" cy="114300"/>
                      <wp:effectExtent l="0" t="0" r="0" b="0"/>
                      <wp:wrapNone/>
                      <wp:docPr id="123" name="矩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469E6D5" id="矩形 123" o:spid="_x0000_s1026" style="position:absolute;left:0;text-align:left;margin-left:33pt;margin-top:0;width:1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BhW8zXmwEAAA8D&#10;AAAOAAAAAAAAAAAAAAAAAC4CAABkcnMvZTJvRG9jLnhtbFBLAQItABQABgAIAAAAIQCIFzf62wAA&#10;AAUBAAAPAAAAAAAAAAAAAAAAAPUDAABkcnMvZG93bnJldi54bWxQSwUGAAAAAAQABADzAAAA/QQA&#10;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75648" behindDoc="0" locked="0" layoutInCell="1" allowOverlap="1" wp14:anchorId="401E3FFD" wp14:editId="63899AE9">
                      <wp:simplePos x="0" y="0"/>
                      <wp:positionH relativeFrom="column">
                        <wp:posOffset>419100</wp:posOffset>
                      </wp:positionH>
                      <wp:positionV relativeFrom="paragraph">
                        <wp:posOffset>0</wp:posOffset>
                      </wp:positionV>
                      <wp:extent cx="190500" cy="114300"/>
                      <wp:effectExtent l="0" t="0" r="0" b="0"/>
                      <wp:wrapNone/>
                      <wp:docPr id="124" name="矩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89C57ED" id="矩形 124" o:spid="_x0000_s1026" style="position:absolute;left:0;text-align:left;margin-left:33pt;margin-top:0;width:1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DZHf4JmwEAAA8D&#10;AAAOAAAAAAAAAAAAAAAAAC4CAABkcnMvZTJvRG9jLnhtbFBLAQItABQABgAIAAAAIQCIFzf62wAA&#10;AAUBAAAPAAAAAAAAAAAAAAAAAPUDAABkcnMvZG93bnJldi54bWxQSwUGAAAAAAQABADzAAAA/QQA&#10;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76672" behindDoc="0" locked="0" layoutInCell="1" allowOverlap="1" wp14:anchorId="3108B9DB" wp14:editId="36CEDEE6">
                      <wp:simplePos x="0" y="0"/>
                      <wp:positionH relativeFrom="column">
                        <wp:posOffset>419100</wp:posOffset>
                      </wp:positionH>
                      <wp:positionV relativeFrom="paragraph">
                        <wp:posOffset>0</wp:posOffset>
                      </wp:positionV>
                      <wp:extent cx="190500" cy="114300"/>
                      <wp:effectExtent l="0" t="0" r="0" b="0"/>
                      <wp:wrapNone/>
                      <wp:docPr id="125" name="矩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2C17E39" id="矩形 125" o:spid="_x0000_s1026" style="position:absolute;left:0;text-align:left;margin-left:33pt;margin-top:0;width:1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Bn3riqmwEAAA8D&#10;AAAOAAAAAAAAAAAAAAAAAC4CAABkcnMvZTJvRG9jLnhtbFBLAQItABQABgAIAAAAIQCIFzf62wAA&#10;AAUBAAAPAAAAAAAAAAAAAAAAAPUDAABkcnMvZG93bnJldi54bWxQSwUGAAAAAAQABADzAAAA/QQA&#10;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77696" behindDoc="0" locked="0" layoutInCell="1" allowOverlap="1" wp14:anchorId="3949FD50" wp14:editId="6687C525">
                      <wp:simplePos x="0" y="0"/>
                      <wp:positionH relativeFrom="column">
                        <wp:posOffset>419100</wp:posOffset>
                      </wp:positionH>
                      <wp:positionV relativeFrom="paragraph">
                        <wp:posOffset>0</wp:posOffset>
                      </wp:positionV>
                      <wp:extent cx="190500" cy="114300"/>
                      <wp:effectExtent l="0" t="0" r="0" b="0"/>
                      <wp:wrapNone/>
                      <wp:docPr id="126" name="矩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7AB047D" id="矩形 126" o:spid="_x0000_s1026" style="position:absolute;left:0;text-align:left;margin-left:33pt;margin-top:0;width:1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DknAKUmwEAAA8D&#10;AAAOAAAAAAAAAAAAAAAAAC4CAABkcnMvZTJvRG9jLnhtbFBLAQItABQABgAIAAAAIQCIFzf62wAA&#10;AAUBAAAPAAAAAAAAAAAAAAAAAPUDAABkcnMvZG93bnJldi54bWxQSwUGAAAAAAQABADzAAAA/QQA&#10;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78720" behindDoc="0" locked="0" layoutInCell="1" allowOverlap="1" wp14:anchorId="01A3098B" wp14:editId="66B1B897">
                      <wp:simplePos x="0" y="0"/>
                      <wp:positionH relativeFrom="column">
                        <wp:posOffset>419100</wp:posOffset>
                      </wp:positionH>
                      <wp:positionV relativeFrom="paragraph">
                        <wp:posOffset>0</wp:posOffset>
                      </wp:positionV>
                      <wp:extent cx="190500" cy="114300"/>
                      <wp:effectExtent l="0" t="0" r="0" b="0"/>
                      <wp:wrapNone/>
                      <wp:docPr id="127" name="矩形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2C01898" id="矩形 127" o:spid="_x0000_s1026" style="position:absolute;left:0;text-align:left;margin-left:33pt;margin-top:0;width:1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BaX0Q3mwEAAA8D&#10;AAAOAAAAAAAAAAAAAAAAAC4CAABkcnMvZTJvRG9jLnhtbFBLAQItABQABgAIAAAAIQCIFzf62wAA&#10;AAUBAAAPAAAAAAAAAAAAAAAAAPUDAABkcnMvZG93bnJldi54bWxQSwUGAAAAAAQABADzAAAA/QQA&#10;AAAA&#10;" filled="f" stroked="f"/>
                  </w:pict>
                </mc:Fallback>
              </mc:AlternateContent>
            </w:r>
          </w:p>
          <w:p w14:paraId="3E3B4AF7" w14:textId="77777777" w:rsidR="008522CF" w:rsidRPr="002B1F79" w:rsidRDefault="008522CF" w:rsidP="00937F04">
            <w:pPr>
              <w:widowControl/>
              <w:jc w:val="left"/>
              <w:rPr>
                <w:rFonts w:ascii="宋体" w:hAnsi="宋体" w:cs="宋体"/>
                <w:kern w:val="0"/>
                <w:sz w:val="20"/>
                <w:szCs w:val="20"/>
              </w:rPr>
            </w:pPr>
          </w:p>
        </w:tc>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03B7C199"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6</w:t>
            </w:r>
          </w:p>
        </w:tc>
        <w:tc>
          <w:tcPr>
            <w:tcW w:w="436" w:type="dxa"/>
            <w:tcBorders>
              <w:top w:val="nil"/>
              <w:left w:val="nil"/>
              <w:bottom w:val="single" w:sz="4" w:space="0" w:color="auto"/>
              <w:right w:val="single" w:sz="4" w:space="0" w:color="auto"/>
            </w:tcBorders>
            <w:shd w:val="clear" w:color="auto" w:fill="auto"/>
            <w:noWrap/>
            <w:vAlign w:val="center"/>
            <w:hideMark/>
          </w:tcPr>
          <w:p w14:paraId="3B8AB238"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块</w:t>
            </w:r>
          </w:p>
        </w:tc>
      </w:tr>
      <w:tr w:rsidR="008522CF" w:rsidRPr="0087431B" w14:paraId="292C95A5" w14:textId="77777777" w:rsidTr="00937F04">
        <w:trPr>
          <w:trHeight w:val="285"/>
        </w:trPr>
        <w:tc>
          <w:tcPr>
            <w:tcW w:w="436" w:type="dxa"/>
            <w:vMerge/>
            <w:tcBorders>
              <w:top w:val="nil"/>
              <w:left w:val="single" w:sz="4" w:space="0" w:color="auto"/>
              <w:bottom w:val="single" w:sz="4" w:space="0" w:color="auto"/>
              <w:right w:val="single" w:sz="4" w:space="0" w:color="auto"/>
            </w:tcBorders>
            <w:vAlign w:val="center"/>
            <w:hideMark/>
          </w:tcPr>
          <w:p w14:paraId="0CD07EEE" w14:textId="77777777" w:rsidR="008522CF" w:rsidRPr="0087431B" w:rsidRDefault="008522CF" w:rsidP="00937F04">
            <w:pPr>
              <w:widowControl/>
              <w:jc w:val="left"/>
              <w:rPr>
                <w:rFonts w:ascii="等线" w:eastAsia="等线" w:hAnsi="等线" w:cs="宋体"/>
                <w:color w:val="000000"/>
                <w:kern w:val="0"/>
                <w:sz w:val="22"/>
              </w:rPr>
            </w:pPr>
          </w:p>
        </w:tc>
        <w:tc>
          <w:tcPr>
            <w:tcW w:w="7903" w:type="dxa"/>
            <w:gridSpan w:val="5"/>
            <w:tcBorders>
              <w:top w:val="single" w:sz="4" w:space="0" w:color="auto"/>
              <w:left w:val="nil"/>
              <w:bottom w:val="single" w:sz="4" w:space="0" w:color="auto"/>
              <w:right w:val="single" w:sz="4" w:space="0" w:color="auto"/>
            </w:tcBorders>
            <w:shd w:val="clear" w:color="auto" w:fill="auto"/>
            <w:noWrap/>
            <w:vAlign w:val="center"/>
            <w:hideMark/>
          </w:tcPr>
          <w:p w14:paraId="35A229DB"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1.2阶梯教室系统，安装位置，101、108教室，共计为2套，下表为教室参考配置，相关线材配件等按需配置，最终需满足教室全部功能需求。</w:t>
            </w:r>
          </w:p>
        </w:tc>
      </w:tr>
      <w:tr w:rsidR="006C0388" w:rsidRPr="0087431B" w14:paraId="61BF2D69" w14:textId="77777777" w:rsidTr="00937F04">
        <w:trPr>
          <w:trHeight w:val="285"/>
        </w:trPr>
        <w:tc>
          <w:tcPr>
            <w:tcW w:w="436" w:type="dxa"/>
            <w:vMerge/>
            <w:tcBorders>
              <w:top w:val="nil"/>
              <w:left w:val="single" w:sz="4" w:space="0" w:color="auto"/>
              <w:bottom w:val="single" w:sz="4" w:space="0" w:color="auto"/>
              <w:right w:val="single" w:sz="4" w:space="0" w:color="auto"/>
            </w:tcBorders>
            <w:vAlign w:val="center"/>
            <w:hideMark/>
          </w:tcPr>
          <w:p w14:paraId="2E75A1AD"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71C82F4E"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1.2.1</w:t>
            </w:r>
          </w:p>
        </w:tc>
        <w:tc>
          <w:tcPr>
            <w:tcW w:w="716" w:type="dxa"/>
            <w:tcBorders>
              <w:top w:val="nil"/>
              <w:left w:val="nil"/>
              <w:bottom w:val="single" w:sz="4" w:space="0" w:color="auto"/>
              <w:right w:val="single" w:sz="4" w:space="0" w:color="auto"/>
            </w:tcBorders>
            <w:shd w:val="clear" w:color="auto" w:fill="auto"/>
            <w:noWrap/>
            <w:vAlign w:val="center"/>
            <w:hideMark/>
          </w:tcPr>
          <w:p w14:paraId="27CBABCA"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智慧课堂主机</w:t>
            </w:r>
          </w:p>
        </w:tc>
        <w:tc>
          <w:tcPr>
            <w:tcW w:w="5306" w:type="dxa"/>
            <w:tcBorders>
              <w:top w:val="nil"/>
              <w:left w:val="nil"/>
              <w:bottom w:val="single" w:sz="4" w:space="0" w:color="auto"/>
              <w:right w:val="single" w:sz="4" w:space="0" w:color="auto"/>
            </w:tcBorders>
            <w:shd w:val="clear" w:color="auto" w:fill="auto"/>
            <w:noWrap/>
            <w:vAlign w:val="bottom"/>
            <w:hideMark/>
          </w:tcPr>
          <w:p w14:paraId="4B8A1FF3"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1、硬件采用6代i7以上cpu，不低于8G内存，硬盘不低于128G固态硬盘，支持intel8265级别或以上无线网卡，支持双显卡输出。</w:t>
            </w:r>
          </w:p>
          <w:p w14:paraId="0CF896A1"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2、接口：支持hdmi、dvi、接口；USB3.0不低于2个；USB2.0不低于2个；支持网络接口，音频输入，线路输出，音频输出等多种输入输出接口。</w:t>
            </w:r>
          </w:p>
          <w:p w14:paraId="37B760CD"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3、</w:t>
            </w:r>
            <w:r w:rsidRPr="002B1F79">
              <w:rPr>
                <w:rFonts w:ascii="宋体" w:hAnsi="宋体" w:cs="宋体"/>
                <w:b/>
                <w:kern w:val="0"/>
                <w:sz w:val="20"/>
                <w:szCs w:val="20"/>
              </w:rPr>
              <w:t>提供产品的3C证书</w:t>
            </w:r>
          </w:p>
          <w:p w14:paraId="110968CD"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noProof/>
                <w:kern w:val="0"/>
                <w:sz w:val="20"/>
                <w:szCs w:val="20"/>
              </w:rPr>
              <mc:AlternateContent>
                <mc:Choice Requires="wps">
                  <w:drawing>
                    <wp:anchor distT="0" distB="0" distL="114300" distR="114300" simplePos="0" relativeHeight="251679744" behindDoc="0" locked="0" layoutInCell="1" allowOverlap="1" wp14:anchorId="4B03614E" wp14:editId="5BB8DA94">
                      <wp:simplePos x="0" y="0"/>
                      <wp:positionH relativeFrom="column">
                        <wp:posOffset>419100</wp:posOffset>
                      </wp:positionH>
                      <wp:positionV relativeFrom="paragraph">
                        <wp:posOffset>0</wp:posOffset>
                      </wp:positionV>
                      <wp:extent cx="190500" cy="114300"/>
                      <wp:effectExtent l="0" t="0" r="0" b="0"/>
                      <wp:wrapNone/>
                      <wp:docPr id="128" name="矩形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a:extLst>
                                <a:ext uri="{909E8E84-426E-40dd-AFC4-6F175D3DCCD1}"/>
                                <a:ext uri="{91240B29-F687-4f45-9708-019B960494DF}"/>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342B42E" id="矩形 128" o:spid="_x0000_s1026" style="position:absolute;left:0;text-align:left;margin-left:33pt;margin-top:0;width:1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80768" behindDoc="0" locked="0" layoutInCell="1" allowOverlap="1" wp14:anchorId="5DA65986" wp14:editId="51C549E3">
                      <wp:simplePos x="0" y="0"/>
                      <wp:positionH relativeFrom="column">
                        <wp:posOffset>419100</wp:posOffset>
                      </wp:positionH>
                      <wp:positionV relativeFrom="paragraph">
                        <wp:posOffset>0</wp:posOffset>
                      </wp:positionV>
                      <wp:extent cx="190500" cy="114300"/>
                      <wp:effectExtent l="0" t="0" r="0" b="0"/>
                      <wp:wrapNone/>
                      <wp:docPr id="129" name="矩形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a:extLst>
                                <a:ext uri="{909E8E84-426E-40dd-AFC4-6F175D3DCCD1}"/>
                                <a:ext uri="{91240B29-F687-4f45-9708-019B960494DF}"/>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8749419" id="矩形 129" o:spid="_x0000_s1026" style="position:absolute;left:0;text-align:left;margin-left:33pt;margin-top:0;width:1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" filled="f" stroked="f"/>
                  </w:pict>
                </mc:Fallback>
              </mc:AlternateContent>
            </w:r>
          </w:p>
        </w:tc>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31062929"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2</w:t>
            </w:r>
          </w:p>
        </w:tc>
        <w:tc>
          <w:tcPr>
            <w:tcW w:w="436" w:type="dxa"/>
            <w:tcBorders>
              <w:top w:val="nil"/>
              <w:left w:val="nil"/>
              <w:bottom w:val="single" w:sz="4" w:space="0" w:color="auto"/>
              <w:right w:val="single" w:sz="4" w:space="0" w:color="auto"/>
            </w:tcBorders>
            <w:shd w:val="clear" w:color="auto" w:fill="auto"/>
            <w:noWrap/>
            <w:vAlign w:val="center"/>
            <w:hideMark/>
          </w:tcPr>
          <w:p w14:paraId="5465D592"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台</w:t>
            </w:r>
          </w:p>
        </w:tc>
      </w:tr>
      <w:tr w:rsidR="006C0388" w:rsidRPr="0087431B" w14:paraId="61DF3F4E" w14:textId="77777777" w:rsidTr="00937F04">
        <w:trPr>
          <w:trHeight w:val="285"/>
        </w:trPr>
        <w:tc>
          <w:tcPr>
            <w:tcW w:w="436" w:type="dxa"/>
            <w:vMerge/>
            <w:tcBorders>
              <w:top w:val="nil"/>
              <w:left w:val="single" w:sz="4" w:space="0" w:color="auto"/>
              <w:bottom w:val="single" w:sz="4" w:space="0" w:color="auto"/>
              <w:right w:val="single" w:sz="4" w:space="0" w:color="auto"/>
            </w:tcBorders>
            <w:vAlign w:val="center"/>
            <w:hideMark/>
          </w:tcPr>
          <w:p w14:paraId="7E3DFA25"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2AB257F3"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1.2.2</w:t>
            </w:r>
          </w:p>
        </w:tc>
        <w:tc>
          <w:tcPr>
            <w:tcW w:w="716" w:type="dxa"/>
            <w:tcBorders>
              <w:top w:val="nil"/>
              <w:left w:val="nil"/>
              <w:bottom w:val="single" w:sz="4" w:space="0" w:color="auto"/>
              <w:right w:val="single" w:sz="4" w:space="0" w:color="auto"/>
            </w:tcBorders>
            <w:shd w:val="clear" w:color="auto" w:fill="auto"/>
            <w:noWrap/>
            <w:vAlign w:val="center"/>
            <w:hideMark/>
          </w:tcPr>
          <w:p w14:paraId="16E4DE85"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智慧教学软件</w:t>
            </w:r>
            <w:r>
              <w:rPr>
                <w:rFonts w:ascii="宋体" w:hAnsi="宋体" w:cs="宋体" w:hint="eastAsia"/>
                <w:kern w:val="0"/>
                <w:sz w:val="20"/>
                <w:szCs w:val="20"/>
              </w:rPr>
              <w:t>（单屏版）</w:t>
            </w:r>
          </w:p>
        </w:tc>
        <w:tc>
          <w:tcPr>
            <w:tcW w:w="5306" w:type="dxa"/>
            <w:tcBorders>
              <w:top w:val="single" w:sz="4" w:space="0" w:color="auto"/>
              <w:left w:val="nil"/>
              <w:bottom w:val="single" w:sz="4" w:space="0" w:color="auto"/>
              <w:right w:val="single" w:sz="4" w:space="0" w:color="auto"/>
            </w:tcBorders>
            <w:shd w:val="clear" w:color="auto" w:fill="auto"/>
            <w:noWrap/>
            <w:vAlign w:val="bottom"/>
            <w:hideMark/>
          </w:tcPr>
          <w:p w14:paraId="6539549A"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1.智慧课堂交互软件须包括教学大屏客户端软件和APP端软件，要求支持IOS和Android系统移动终端，原则上要求APP在各大主流应用市场可自行下载；教师端APP的学生端APP采用同一个应用程序，通过账号识别用户角色并提供不同的交互界面，并且满足课堂互动和课外学习的要求，系统运行稳定，流畅，操作无卡顿；界面友好，用户体验良好。应标产品必须为成熟的软件产品，不接受中标后重新开发（定制、有明确说明和涉及对接功能除外）。</w:t>
            </w:r>
          </w:p>
          <w:p w14:paraId="636F924D"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2.须支持多种课件来源方式，能够在课堂中直接调用本地电脑、本地U盘、在线云盘、在线课程中的教学资源，以上来源须集成在同一个界面中，打开、浏览课件的方式须与调用本地电脑中课件的保持方式一致，</w:t>
            </w:r>
          </w:p>
          <w:p w14:paraId="4A4C8590"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3.须通过拖放、双击的方式打开课件，要求支持常见的文档格式，如Office、PDF、url链接、图片、视频、Flash等，并保持文档原有的版式、内容、动画效果不改变。</w:t>
            </w:r>
          </w:p>
          <w:p w14:paraId="74ACCD3C"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4.须支持多文档同时展示及手势操作，并保持Word、PowerPoint文档的版式、内容、动画效果不变，通过单指可任意移动文档的位置，双指可缩放文档的视图大小，左右滑屏可控制PPT的前后动画播放，上下滚屏可滚动</w:t>
            </w:r>
            <w:r w:rsidRPr="002B1F79">
              <w:rPr>
                <w:rFonts w:ascii="宋体" w:hAnsi="宋体" w:cs="宋体"/>
                <w:kern w:val="0"/>
                <w:sz w:val="20"/>
                <w:szCs w:val="20"/>
              </w:rPr>
              <w:lastRenderedPageBreak/>
              <w:t>Word/Pdf/网页的内容，可将文档甩出当前屏幕的显示范围并支持一键唤回。</w:t>
            </w:r>
          </w:p>
          <w:p w14:paraId="244A7487"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5.须支持绘笔批注，要求利用同一个绘笔工具对Word文档、PPT文档、图片等进行批注，批注的内容能够跟随文档同步移动和缩放，在Office文档中的批注可以转换为Office自有墨迹对象进行存储；</w:t>
            </w:r>
          </w:p>
          <w:p w14:paraId="57653117"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6.提供下拉白板功能，在播放PPT课件时可从屏幕的上方直接下拉白板进行教学板书，支持任意新建白板页，支持前面后切换，支持白板页内的绘笔批注与擦除，支持白板页的背景色和图片背景设置，支持硬笔、软笔、荧光笔等多种笔型及颜色设置。</w:t>
            </w:r>
          </w:p>
          <w:p w14:paraId="60191539"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7.须支持PPT的预览和跳转，在PPT的底部区域以浮动面板的方式显示当前PPT的幻灯片的缩略图，通过手指左右滑屏上可滚动浏览，单击某张预览图则跳转到对应的幻灯片中播放。</w:t>
            </w:r>
          </w:p>
          <w:p w14:paraId="3D500BB1"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8.支持≥5路无线投屏，要求不依赖于任何投屏（器）硬件设备及各类投屏软件，利用移动设备原生环境实现投屏，并要求同步传递音视频的声音。支持IOS、Android、Windows的系统移动终端，要求对每一路投屏可任意移动位置、缩放视图大小、绘笔标注与擦除；</w:t>
            </w:r>
          </w:p>
          <w:p w14:paraId="42DD52ED"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9.APP局域网内可用，即使教室的网络与学校服务器/互联网完全物理断开，依托于教室的局域网可以进行正常的互动教学活动，包括打开本地电脑中的文件、通过APP移动授课、师生通过APP互动答题、推送文件到学生APP等，教学数据亦可导出到本地存储。</w:t>
            </w:r>
          </w:p>
          <w:p w14:paraId="3FC32ED5"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10.APP支持响应式互动，教师在课堂上发起抢答、投票、讨论、分组讨论、评分等活动时，学生端不需要任何操作自动进入相应的答题界面等待学生响应。</w:t>
            </w:r>
          </w:p>
          <w:p w14:paraId="3DE867F6"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11.须支持教师端的移动教学，教师APP端可遥控教学大屏打开云平台中的课件，切换已打开的文件，向前/向后播放PPT，向前/向后翻页，上传照片和视频，通过APP端发起课堂互动活动，包括并不限于签到、抢答、投票、讨论、考试等活动。</w:t>
            </w:r>
          </w:p>
          <w:p w14:paraId="17E92641"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12.#教师端单独显示PPT备注，可在教师APP端单独显示当前PPT中的备注内容而教学大屏中不显示。</w:t>
            </w:r>
          </w:p>
          <w:p w14:paraId="666D55F1"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lastRenderedPageBreak/>
              <w:t>13.上传照片/视频，可将手机中的照片、视频、拍摄的内容上传到到教学大屏中展示，支持任意多个作品的对比展示，通过手机端的手势滑屏可切换展示作品，可缩放照片，漫游放大后照片的可视区域，控制视频的播放/暂停、快进/快退等。</w:t>
            </w:r>
          </w:p>
          <w:p w14:paraId="0B86DF96"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14.APP手势遥控，在教师APP端通过手势操作可以遥控教学大屏中的课件，包括左右滑屏播放PPT课件，上下滑屏切换Word/Pdf/网页页面，双指缩放图片的大小，单指移动可漫游图片的显示范围，滑屏可调节视频的播放进度等。</w:t>
            </w:r>
          </w:p>
          <w:p w14:paraId="503C3996"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15.考勤签到，支持扫码签到和一键签到，要求学生必须在该教室的无线AP覆盖的范围内才能签到，脱离了这个范围则无法签到。教师屏幕能实时显示已签到/未签到的学生名单，及学生的在线/离线的连接状态。</w:t>
            </w:r>
          </w:p>
          <w:p w14:paraId="3179FCE5"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16.支持随机选人活动，无须课前预设，在课堂上教师可随时发起随机选人活动，被挑选出来的人的姓名显示在教学大屏，教师可根据回答的情况进行打分，也可以继续选人，直到选择到合适的学生为止。当人员被选中后，学生APP端则收到被选中/未选中的信息通知，教师端则可继续选人或给选中人员评分，学生获得的分值计入学生的成绩考评。教师可通过大屏端独立操作，也可通过APP端独立操作。</w:t>
            </w:r>
          </w:p>
          <w:p w14:paraId="2FE7A905"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17.支持抢答活动，无须课前预设教师在课堂上可随时发起，可设置学生的抢答名额，发起后学生APP端自动进入抢答界面，学生响应后教学大屏中按抢答的先后顺序显示获得抢答资格的人员名单，系统针对抢答的先后顺序默认给出不同的评分，教师也可以手动调节分值或批量评分，学生获得的分值计入学生的成绩考评，教师可通过大屏端独立操作，也可通过APP端独立操作。</w:t>
            </w:r>
          </w:p>
          <w:p w14:paraId="654BF7C3"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18.支持投票活动，无须课前预设教师在课堂上可随时发起，支持单选、多选、判断等题型和选项个数的设置，发起后学生端自动进入答题界面，学生提交时教学大屏中实时显示学生的提交进度，教师能够调出查看已提交的名单和未提交的人员名单，最终结果支持按选项统计和按结果统计二种方式呈现。教师可通过大屏端独立操作，也可通过APP端独立操作。</w:t>
            </w:r>
          </w:p>
          <w:p w14:paraId="2E6CD09A"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lastRenderedPageBreak/>
              <w:t>19.支持截屏投票，无须课前预设在课堂上教师可发起该活动，可截取当前大屏中的任意区域作为题目内容推送给学生作答，发起后学生APP端自动进入答题界面，并能够查看推送的题目内容，学生提交时教学大屏中实时显示学生的提交进度，教师能够调出查看已提交的名单和未提交的人员名单，最终结果支持按选项和按结果二种统计方式，教师可通过大屏端独立操作，也可通过APP端独立操作。</w:t>
            </w:r>
          </w:p>
          <w:p w14:paraId="1F8B78D7"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20.须支持学生APP的大屏快照功能，可一键获取教学大屏中的高清照片到APP移动端的本地存储，也可以图文混排的方式存为云笔记。</w:t>
            </w:r>
          </w:p>
          <w:p w14:paraId="44A7A23A"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21.支持讨论活动，无须课前预设教师在课堂上可随时发起，发起后学生APP端自动进入答题界面，支持图片、文字和附件答题，提交后教学大屏中可实时预览学生的文字内容、图片预览，文件以附件的方式呈现，学生通过APP端也可以查看他人的作品并对其进行顶/踩操作，顶/踩的数据实时显示在教学大屏中。教师可以单击某一个学生的操作放大至全屏讲解和批注，可以对学生手动评分和批量评分，学生获得的分值计入学生的成绩考评，教师可通过大屏端独立操作，也可通过APP端独立操作。</w:t>
            </w:r>
          </w:p>
          <w:p w14:paraId="6E0767E7"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22.支持截屏讨论，无须课前预设教师在课堂上可随时发起，发起后学生APP端自动进入答题界面，并能够查看题目内容，支持图片、文字、附件答题，提交后教学大屏中可实时预览学生的文字内容、图片预览，学生通过APP端也可以查看他人的作品并对其进行顶/踩操作，顶/踩的数据实时显示在教学大屏中。教师可以单击某一个学生的操作放大至全屏讲解和批注，可以对学生手动评分和批量评分，学生获得的分值计入学生的成绩考评，教师可通过大屏端独立操作，也可通过APP端独立操作。</w:t>
            </w:r>
          </w:p>
          <w:p w14:paraId="2D2A0B25"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23.支持分组讨论活动，可对班级的成员进行手动分组、随机分组，也可以选择固定的分组，可对针不同的小组一次性推送不同的文档资料，学生提交的成果能够实时显示在教学大屏中，并且能在自己的APP端查看班级内其他同学的作品，支持顶/踩评价，顶/踩数据统计实时显示在教学大屏中，教师可以在教学大屏中切换各小组的作品进行点评、批注与讲解，也可以对小组、学生进行评分。</w:t>
            </w:r>
          </w:p>
          <w:p w14:paraId="40FA5898"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lastRenderedPageBreak/>
              <w:t>24.支持评分活动，支持教师给学生手动评分，学生与学生之间的互评，学生对小组的评分，在发起评分活动时，教师可以查看评分进度、参与/未参与评分的人员名单，各分值的占比等。学生获得的分值计入学生的成绩考评，教师可通过大屏端独立操作，也可通过APP端独立操作。</w:t>
            </w:r>
          </w:p>
          <w:p w14:paraId="5F258400"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25.支持资料推送活动，教师可将本地电脑、本地U盘、在线云盘、在线课堂中的学习资料推送给到学生APP，可以一次性向全班推送相同学习资料，也可以按组推送不同学习资料。学生在APP端能够接收并观看教师推送的各类文档。</w:t>
            </w:r>
          </w:p>
          <w:p w14:paraId="3D45EA76"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26.下课功能，教师端点击下课，学生端会相应的接收到下课的消息并断开与教师端的连接。。</w:t>
            </w:r>
          </w:p>
          <w:p w14:paraId="3E409160"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27.智慧教学软件具有软件产品检测报告、软件产品证书、软件著作权登记证书，</w:t>
            </w:r>
            <w:r w:rsidRPr="002B1F79">
              <w:rPr>
                <w:rFonts w:ascii="宋体" w:hAnsi="宋体" w:cs="宋体"/>
                <w:b/>
                <w:kern w:val="0"/>
                <w:sz w:val="20"/>
                <w:szCs w:val="20"/>
              </w:rPr>
              <w:t>提供证书复印件（加盖原厂公章）</w:t>
            </w:r>
            <w:r w:rsidRPr="002B1F79">
              <w:rPr>
                <w:rFonts w:ascii="宋体" w:hAnsi="宋体" w:cs="宋体"/>
                <w:kern w:val="0"/>
                <w:sz w:val="20"/>
                <w:szCs w:val="20"/>
              </w:rPr>
              <w:t>；</w:t>
            </w:r>
          </w:p>
          <w:p w14:paraId="4E15E7EA"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kern w:val="0"/>
                <w:sz w:val="20"/>
                <w:szCs w:val="20"/>
              </w:rPr>
              <w:t>28.云平台软件具有软件产品检测报告、软件产品证书、软件著作权登记证书，</w:t>
            </w:r>
            <w:r w:rsidRPr="002B1F79">
              <w:rPr>
                <w:rFonts w:ascii="宋体" w:hAnsi="宋体" w:cs="宋体"/>
                <w:b/>
                <w:kern w:val="0"/>
                <w:sz w:val="20"/>
                <w:szCs w:val="20"/>
              </w:rPr>
              <w:t>提供证书复印件（加盖原厂公章）</w:t>
            </w:r>
            <w:r w:rsidRPr="002B1F79">
              <w:rPr>
                <w:rFonts w:ascii="宋体" w:hAnsi="宋体" w:cs="宋体"/>
                <w:kern w:val="0"/>
                <w:sz w:val="20"/>
                <w:szCs w:val="20"/>
              </w:rPr>
              <w:t>。</w:t>
            </w:r>
            <w:r w:rsidRPr="002B1F79">
              <w:rPr>
                <w:rFonts w:ascii="宋体" w:hAnsi="宋体" w:cs="宋体"/>
                <w:noProof/>
                <w:kern w:val="0"/>
                <w:sz w:val="20"/>
                <w:szCs w:val="20"/>
              </w:rPr>
              <mc:AlternateContent>
                <mc:Choice Requires="wps">
                  <w:drawing>
                    <wp:anchor distT="0" distB="0" distL="114300" distR="114300" simplePos="0" relativeHeight="251681792" behindDoc="0" locked="0" layoutInCell="1" allowOverlap="1" wp14:anchorId="18B06C00" wp14:editId="432BEA02">
                      <wp:simplePos x="0" y="0"/>
                      <wp:positionH relativeFrom="column">
                        <wp:posOffset>419100</wp:posOffset>
                      </wp:positionH>
                      <wp:positionV relativeFrom="paragraph">
                        <wp:posOffset>0</wp:posOffset>
                      </wp:positionV>
                      <wp:extent cx="190500" cy="114300"/>
                      <wp:effectExtent l="0" t="0" r="0" b="0"/>
                      <wp:wrapNone/>
                      <wp:docPr id="130" name="矩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a:extLst>
                                <a:ext uri="{909E8E84-426E-40dd-AFC4-6F175D3DCCD1}"/>
                                <a:ext uri="{91240B29-F687-4f45-9708-019B960494DF}"/>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50826A1" id="矩形 130" o:spid="_x0000_s1026" style="position:absolute;left:0;text-align:left;margin-left:33pt;margin-top:0;width:1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82816" behindDoc="0" locked="0" layoutInCell="1" allowOverlap="1" wp14:anchorId="06BD1670" wp14:editId="1F1273A6">
                      <wp:simplePos x="0" y="0"/>
                      <wp:positionH relativeFrom="column">
                        <wp:posOffset>388620</wp:posOffset>
                      </wp:positionH>
                      <wp:positionV relativeFrom="paragraph">
                        <wp:posOffset>0</wp:posOffset>
                      </wp:positionV>
                      <wp:extent cx="190500" cy="114300"/>
                      <wp:effectExtent l="0" t="0" r="0" b="0"/>
                      <wp:wrapNone/>
                      <wp:docPr id="131" name="矩形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ect">
                                <a:avLst/>
                              </a:prstGeom>
                              <a:noFill/>
                              <a:ln>
                                <a:noFill/>
                              </a:ln>
                              <a:extLst>
                                <a:ext uri="{909E8E84-426E-40dd-AFC4-6F175D3DCCD1}"/>
                                <a:ext uri="{91240B29-F687-4f45-9708-019B960494DF}"/>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E6FBECF" id="矩形 131" o:spid="_x0000_s1026" style="position:absolute;left:0;text-align:left;margin-left:30.6pt;margin-top:0;width:1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" filled="f" stroked="f"/>
                  </w:pict>
                </mc:Fallback>
              </mc:AlternateContent>
            </w:r>
          </w:p>
        </w:tc>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396EE642"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lastRenderedPageBreak/>
              <w:t>2</w:t>
            </w:r>
          </w:p>
        </w:tc>
        <w:tc>
          <w:tcPr>
            <w:tcW w:w="436" w:type="dxa"/>
            <w:tcBorders>
              <w:top w:val="nil"/>
              <w:left w:val="nil"/>
              <w:bottom w:val="single" w:sz="4" w:space="0" w:color="auto"/>
              <w:right w:val="single" w:sz="4" w:space="0" w:color="auto"/>
            </w:tcBorders>
            <w:shd w:val="clear" w:color="auto" w:fill="auto"/>
            <w:noWrap/>
            <w:vAlign w:val="center"/>
            <w:hideMark/>
          </w:tcPr>
          <w:p w14:paraId="6E843B2E"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套</w:t>
            </w:r>
          </w:p>
        </w:tc>
      </w:tr>
      <w:tr w:rsidR="006C0388" w:rsidRPr="0087431B" w14:paraId="744E4693" w14:textId="77777777" w:rsidTr="00937F04">
        <w:trPr>
          <w:trHeight w:val="276"/>
        </w:trPr>
        <w:tc>
          <w:tcPr>
            <w:tcW w:w="436" w:type="dxa"/>
            <w:vMerge/>
            <w:tcBorders>
              <w:top w:val="nil"/>
              <w:left w:val="single" w:sz="4" w:space="0" w:color="auto"/>
              <w:bottom w:val="single" w:sz="4" w:space="0" w:color="auto"/>
              <w:right w:val="single" w:sz="4" w:space="0" w:color="auto"/>
            </w:tcBorders>
            <w:vAlign w:val="center"/>
            <w:hideMark/>
          </w:tcPr>
          <w:p w14:paraId="4C8C8D3E"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471371AB"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1.2.3</w:t>
            </w:r>
          </w:p>
        </w:tc>
        <w:tc>
          <w:tcPr>
            <w:tcW w:w="716" w:type="dxa"/>
            <w:tcBorders>
              <w:top w:val="nil"/>
              <w:left w:val="nil"/>
              <w:bottom w:val="single" w:sz="4" w:space="0" w:color="auto"/>
              <w:right w:val="single" w:sz="4" w:space="0" w:color="auto"/>
            </w:tcBorders>
            <w:shd w:val="clear" w:color="auto" w:fill="auto"/>
            <w:noWrap/>
            <w:vAlign w:val="center"/>
            <w:hideMark/>
          </w:tcPr>
          <w:p w14:paraId="4FFC8769"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无线网关</w:t>
            </w:r>
          </w:p>
        </w:tc>
        <w:tc>
          <w:tcPr>
            <w:tcW w:w="5306" w:type="dxa"/>
            <w:tcBorders>
              <w:top w:val="single" w:sz="4" w:space="0" w:color="auto"/>
              <w:left w:val="nil"/>
              <w:bottom w:val="single" w:sz="4" w:space="0" w:color="auto"/>
              <w:right w:val="single" w:sz="4" w:space="0" w:color="auto"/>
            </w:tcBorders>
            <w:shd w:val="clear" w:color="auto" w:fill="auto"/>
            <w:noWrap/>
            <w:vAlign w:val="center"/>
            <w:hideMark/>
          </w:tcPr>
          <w:p w14:paraId="25E39C44"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千兆以太网电口≥2个，1个RJ45Console口，1个USB接口；符合IEEE802.11ACwave2、IEEE802.11ac、IEEE802.11a、IEEE802.11n、IEEE802.11b以及IEEE802.11g标准，支持IP，TCP，ARP，UDP，ICMP、DHCP、HTTP等协议；SSID数目≥32，支持单AP最大接入用户数≥256个，单AP并发无线接入用户数≥50个；支持隐藏SSID，中文SSID；内置2x2MIMO天线设计，增益5dBi；</w:t>
            </w:r>
          </w:p>
          <w:p w14:paraId="27EE9D5E"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2.支持空间流≥2条,整机最大接入速率≥1166Mbps；</w:t>
            </w:r>
          </w:p>
          <w:p w14:paraId="0817EFA0"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3.大发射功率：11n2.4：20dBm,11n5G：20dBm，11ac5G：16dBm；</w:t>
            </w:r>
          </w:p>
          <w:p w14:paraId="195083C0"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4.支持标准的802.3af/at协议进行PoE供电，整机最大功耗≤10W；</w:t>
            </w:r>
          </w:p>
          <w:p w14:paraId="40DB2030"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5.支持本地转发两种模式，本地转发支持云端、AP之间的连接中断，在线终端不掉线，新用户也可正常接入；</w:t>
            </w:r>
          </w:p>
          <w:p w14:paraId="316E973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6.FITAP模式下支持NAT、DHCP功能，保证部分AP的简捷部署接入；</w:t>
            </w:r>
          </w:p>
          <w:p w14:paraId="7AAB371F"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7.支持5G优先，基于接入用户数与流量的负载均衡；</w:t>
            </w:r>
          </w:p>
          <w:p w14:paraId="156E97E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lastRenderedPageBreak/>
              <w:t>8.支持信道/功率的自动调整，支持SSID/radio关断；</w:t>
            </w:r>
          </w:p>
          <w:p w14:paraId="4EC715B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9.支持网关模式LANWAN接口转换；</w:t>
            </w:r>
          </w:p>
          <w:p w14:paraId="46991DA4"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10.AP支持网关模式，提供NAT转发，DHCPServer等网关功能；</w:t>
            </w:r>
          </w:p>
          <w:p w14:paraId="7B1308B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11.支持支持基于IP/IP段/Portal账号/Portal账号组的用户访问策略；</w:t>
            </w:r>
          </w:p>
          <w:p w14:paraId="244198F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12.支持基于IP/IP段/Portal账号/Portal账号组的用户上网行为管理；</w:t>
            </w:r>
          </w:p>
          <w:p w14:paraId="0396F35C"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13.支持基于VLAN/IP/IP段/Portal账号/Portal账号组的流量控制；</w:t>
            </w:r>
          </w:p>
          <w:p w14:paraId="5102D4E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14.支持基于IP/IP段/Portal账号/Portal账号组的应用优先；</w:t>
            </w:r>
          </w:p>
          <w:p w14:paraId="74AEA2DE"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15.支持第三方物联设备状态上报</w:t>
            </w:r>
          </w:p>
          <w:p w14:paraId="6AAB0FA3"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16.CPU状态、内存状态、系统负载状态、内外网流量数据包状态上报云端并监控状态；</w:t>
            </w:r>
          </w:p>
          <w:p w14:paraId="3F83DD1F"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17.支持设备异常、故障邮件实时告警推送；</w:t>
            </w:r>
          </w:p>
          <w:p w14:paraId="40C6C03C"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18.支持基于DPI的网站/应用识别，支持主流移动APP应用识别、手机终端类型识别；</w:t>
            </w:r>
          </w:p>
          <w:p w14:paraId="23C98CB3"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19.支持本地和云端下发IPsec、IPIP/GRE等VPN技术；</w:t>
            </w:r>
          </w:p>
          <w:p w14:paraId="06276CC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20.支持IPSECVPN主备切换（Client端）;AP支持本地portal，支持免认证、一键认证、用户名密码认证、短信认证、微信连WiFi认证等认证方式不少于6种；</w:t>
            </w:r>
          </w:p>
          <w:p w14:paraId="31848ED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21.支持上网安全管理，满足公安部公共Wi-Fi安全管理规范；</w:t>
            </w:r>
          </w:p>
          <w:p w14:paraId="4567CC2E"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22.支持云端上线，云端全功能管控；</w:t>
            </w:r>
          </w:p>
          <w:p w14:paraId="3A10DBE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23.支持云端设备监控、远程登录运维</w:t>
            </w:r>
          </w:p>
          <w:p w14:paraId="33D0E291"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24.支持云端软件升级、设备复位、重启、设备更换</w:t>
            </w:r>
          </w:p>
          <w:p w14:paraId="6F90B09C"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25.AP支持存储两份镜像，当前启动失败后切换到备份镜像启动；</w:t>
            </w:r>
          </w:p>
          <w:p w14:paraId="1CD44C02"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26.提供无线电设备发射型号核准证、AP软件系统的软件产品登记证书；</w:t>
            </w:r>
          </w:p>
        </w:tc>
        <w:tc>
          <w:tcPr>
            <w:tcW w:w="629" w:type="dxa"/>
            <w:tcBorders>
              <w:top w:val="nil"/>
              <w:left w:val="nil"/>
              <w:bottom w:val="single" w:sz="4" w:space="0" w:color="auto"/>
              <w:right w:val="single" w:sz="4" w:space="0" w:color="auto"/>
            </w:tcBorders>
            <w:shd w:val="clear" w:color="auto" w:fill="auto"/>
            <w:noWrap/>
            <w:vAlign w:val="center"/>
            <w:hideMark/>
          </w:tcPr>
          <w:p w14:paraId="17749B9B"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lastRenderedPageBreak/>
              <w:t>2</w:t>
            </w:r>
          </w:p>
        </w:tc>
        <w:tc>
          <w:tcPr>
            <w:tcW w:w="436" w:type="dxa"/>
            <w:tcBorders>
              <w:top w:val="nil"/>
              <w:left w:val="nil"/>
              <w:bottom w:val="single" w:sz="4" w:space="0" w:color="auto"/>
              <w:right w:val="single" w:sz="4" w:space="0" w:color="auto"/>
            </w:tcBorders>
            <w:shd w:val="clear" w:color="auto" w:fill="auto"/>
            <w:noWrap/>
            <w:vAlign w:val="center"/>
            <w:hideMark/>
          </w:tcPr>
          <w:p w14:paraId="6F824998"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个</w:t>
            </w:r>
          </w:p>
        </w:tc>
      </w:tr>
      <w:tr w:rsidR="006C0388" w:rsidRPr="0087431B" w14:paraId="554D0E2F" w14:textId="77777777" w:rsidTr="00937F04">
        <w:trPr>
          <w:trHeight w:val="576"/>
        </w:trPr>
        <w:tc>
          <w:tcPr>
            <w:tcW w:w="436" w:type="dxa"/>
            <w:vMerge/>
            <w:tcBorders>
              <w:top w:val="nil"/>
              <w:left w:val="single" w:sz="4" w:space="0" w:color="auto"/>
              <w:bottom w:val="single" w:sz="4" w:space="0" w:color="auto"/>
              <w:right w:val="single" w:sz="4" w:space="0" w:color="auto"/>
            </w:tcBorders>
            <w:vAlign w:val="center"/>
            <w:hideMark/>
          </w:tcPr>
          <w:p w14:paraId="79F66711"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7CDCE624"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1.2.4</w:t>
            </w:r>
          </w:p>
        </w:tc>
        <w:tc>
          <w:tcPr>
            <w:tcW w:w="716" w:type="dxa"/>
            <w:tcBorders>
              <w:top w:val="nil"/>
              <w:left w:val="nil"/>
              <w:bottom w:val="single" w:sz="4" w:space="0" w:color="auto"/>
              <w:right w:val="single" w:sz="4" w:space="0" w:color="auto"/>
            </w:tcBorders>
            <w:shd w:val="clear" w:color="auto" w:fill="auto"/>
            <w:noWrap/>
            <w:vAlign w:val="center"/>
            <w:hideMark/>
          </w:tcPr>
          <w:p w14:paraId="4175F3BB"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辅助书写黑板</w:t>
            </w:r>
          </w:p>
        </w:tc>
        <w:tc>
          <w:tcPr>
            <w:tcW w:w="5306" w:type="dxa"/>
            <w:tcBorders>
              <w:top w:val="nil"/>
              <w:left w:val="nil"/>
              <w:bottom w:val="single" w:sz="4" w:space="0" w:color="auto"/>
              <w:right w:val="single" w:sz="4" w:space="0" w:color="auto"/>
            </w:tcBorders>
            <w:shd w:val="clear" w:color="auto" w:fill="auto"/>
            <w:noWrap/>
            <w:vAlign w:val="bottom"/>
            <w:hideMark/>
          </w:tcPr>
          <w:p w14:paraId="65142220"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按照墙面尺寸定制，配合触控一体机使用。</w:t>
            </w:r>
          </w:p>
          <w:p w14:paraId="506E139E"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墙面预留尺寸约为5000*1500MM</w:t>
            </w:r>
            <w:r w:rsidRPr="002B1F79">
              <w:rPr>
                <w:rFonts w:ascii="宋体" w:hAnsi="宋体" w:cs="宋体"/>
                <w:noProof/>
                <w:kern w:val="0"/>
                <w:sz w:val="20"/>
                <w:szCs w:val="20"/>
              </w:rPr>
              <mc:AlternateContent>
                <mc:Choice Requires="wps">
                  <w:drawing>
                    <wp:anchor distT="0" distB="0" distL="114300" distR="114300" simplePos="0" relativeHeight="251683840" behindDoc="0" locked="0" layoutInCell="1" allowOverlap="1" wp14:anchorId="21EB5A2F" wp14:editId="5CEF7D5C">
                      <wp:simplePos x="0" y="0"/>
                      <wp:positionH relativeFrom="column">
                        <wp:posOffset>419100</wp:posOffset>
                      </wp:positionH>
                      <wp:positionV relativeFrom="paragraph">
                        <wp:posOffset>0</wp:posOffset>
                      </wp:positionV>
                      <wp:extent cx="190500" cy="114300"/>
                      <wp:effectExtent l="0" t="0" r="0" b="0"/>
                      <wp:wrapNone/>
                      <wp:docPr id="168" name="矩形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00190B6" id="矩形 168" o:spid="_x0000_s1026" style="position:absolute;left:0;text-align:left;margin-left:33pt;margin-top:0;width:1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PV2/EKaAQAADwMA&#10;AA4AAAAAAAAAAAAAAAAALgIAAGRycy9lMm9Eb2MueG1sUEsBAi0AFAAGAAgAAAAhAIgXN/rbAAAA&#10;BQEAAA8AAAAAAAAAAAAAAAAA9AMAAGRycy9kb3ducmV2LnhtbFBLBQYAAAAABAAEAPMAAAD8BAAA&#10;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84864" behindDoc="0" locked="0" layoutInCell="1" allowOverlap="1" wp14:anchorId="6AA92CC7" wp14:editId="7727BFE2">
                      <wp:simplePos x="0" y="0"/>
                      <wp:positionH relativeFrom="column">
                        <wp:posOffset>419100</wp:posOffset>
                      </wp:positionH>
                      <wp:positionV relativeFrom="paragraph">
                        <wp:posOffset>0</wp:posOffset>
                      </wp:positionV>
                      <wp:extent cx="190500" cy="114300"/>
                      <wp:effectExtent l="0" t="0" r="0" b="0"/>
                      <wp:wrapNone/>
                      <wp:docPr id="169" name="矩形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B96676A" id="矩形 169" o:spid="_x0000_s1026" style="position:absolute;left:0;text-align:left;margin-left:33pt;margin-top:0;width:1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85888" behindDoc="0" locked="0" layoutInCell="1" allowOverlap="1" wp14:anchorId="4AF92907" wp14:editId="53A7C8FC">
                      <wp:simplePos x="0" y="0"/>
                      <wp:positionH relativeFrom="column">
                        <wp:posOffset>419100</wp:posOffset>
                      </wp:positionH>
                      <wp:positionV relativeFrom="paragraph">
                        <wp:posOffset>0</wp:posOffset>
                      </wp:positionV>
                      <wp:extent cx="190500" cy="114300"/>
                      <wp:effectExtent l="0" t="0" r="0" b="0"/>
                      <wp:wrapNone/>
                      <wp:docPr id="170" name="矩形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30097A3" id="矩形 170" o:spid="_x0000_s1026" style="position:absolute;left:0;text-align:left;margin-left:33pt;margin-top:0;width:1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86912" behindDoc="0" locked="0" layoutInCell="1" allowOverlap="1" wp14:anchorId="66D64469" wp14:editId="450B5A51">
                      <wp:simplePos x="0" y="0"/>
                      <wp:positionH relativeFrom="column">
                        <wp:posOffset>419100</wp:posOffset>
                      </wp:positionH>
                      <wp:positionV relativeFrom="paragraph">
                        <wp:posOffset>0</wp:posOffset>
                      </wp:positionV>
                      <wp:extent cx="190500" cy="114300"/>
                      <wp:effectExtent l="0" t="0" r="0" b="0"/>
                      <wp:wrapNone/>
                      <wp:docPr id="171" name="矩形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D625F20" id="矩形 171" o:spid="_x0000_s1026" style="position:absolute;left:0;text-align:left;margin-left:33pt;margin-top:0;width:15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DRjodeaAQAADwMA&#10;AA4AAAAAAAAAAAAAAAAALgIAAGRycy9lMm9Eb2MueG1sUEsBAi0AFAAGAAgAAAAhAIgXN/rbAAAA&#10;BQEAAA8AAAAAAAAAAAAAAAAA9AMAAGRycy9kb3ducmV2LnhtbFBLBQYAAAAABAAEAPMAAAD8BAAA&#10;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87936" behindDoc="0" locked="0" layoutInCell="1" allowOverlap="1" wp14:anchorId="5F94BE06" wp14:editId="684ADBE5">
                      <wp:simplePos x="0" y="0"/>
                      <wp:positionH relativeFrom="column">
                        <wp:posOffset>419100</wp:posOffset>
                      </wp:positionH>
                      <wp:positionV relativeFrom="paragraph">
                        <wp:posOffset>0</wp:posOffset>
                      </wp:positionV>
                      <wp:extent cx="190500" cy="114300"/>
                      <wp:effectExtent l="0" t="0" r="0" b="0"/>
                      <wp:wrapNone/>
                      <wp:docPr id="172" name="矩形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6B58968" id="矩形 172" o:spid="_x0000_s1026" style="position:absolute;left:0;text-align:left;margin-left:33pt;margin-top:0;width:1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C3IRvpmwEAAA8D&#10;AAAOAAAAAAAAAAAAAAAAAC4CAABkcnMvZTJvRG9jLnhtbFBLAQItABQABgAIAAAAIQCIFzf62wAA&#10;AAUBAAAPAAAAAAAAAAAAAAAAAPUDAABkcnMvZG93bnJldi54bWxQSwUGAAAAAAQABADzAAAA/QQA&#10;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88960" behindDoc="0" locked="0" layoutInCell="1" allowOverlap="1" wp14:anchorId="1AE2D9BA" wp14:editId="0BC77FE0">
                      <wp:simplePos x="0" y="0"/>
                      <wp:positionH relativeFrom="column">
                        <wp:posOffset>419100</wp:posOffset>
                      </wp:positionH>
                      <wp:positionV relativeFrom="paragraph">
                        <wp:posOffset>0</wp:posOffset>
                      </wp:positionV>
                      <wp:extent cx="190500" cy="114300"/>
                      <wp:effectExtent l="0" t="0" r="0" b="0"/>
                      <wp:wrapNone/>
                      <wp:docPr id="173" name="矩形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40CFACA" id="矩形 173" o:spid="_x0000_s1026" style="position:absolute;left:0;text-align:left;margin-left:33pt;margin-top:0;width:15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89984" behindDoc="0" locked="0" layoutInCell="1" allowOverlap="1" wp14:anchorId="7F817CE7" wp14:editId="25A1A387">
                      <wp:simplePos x="0" y="0"/>
                      <wp:positionH relativeFrom="column">
                        <wp:posOffset>419100</wp:posOffset>
                      </wp:positionH>
                      <wp:positionV relativeFrom="paragraph">
                        <wp:posOffset>0</wp:posOffset>
                      </wp:positionV>
                      <wp:extent cx="190500" cy="114300"/>
                      <wp:effectExtent l="0" t="0" r="0" b="0"/>
                      <wp:wrapNone/>
                      <wp:docPr id="174" name="矩形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031522E" id="矩形 174" o:spid="_x0000_s1026" style="position:absolute;left:0;text-align:left;margin-left:33pt;margin-top:0;width:15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91008" behindDoc="0" locked="0" layoutInCell="1" allowOverlap="1" wp14:anchorId="450B4464" wp14:editId="5C4B7BB4">
                      <wp:simplePos x="0" y="0"/>
                      <wp:positionH relativeFrom="column">
                        <wp:posOffset>419100</wp:posOffset>
                      </wp:positionH>
                      <wp:positionV relativeFrom="paragraph">
                        <wp:posOffset>0</wp:posOffset>
                      </wp:positionV>
                      <wp:extent cx="190500" cy="114300"/>
                      <wp:effectExtent l="0" t="0" r="0" b="0"/>
                      <wp:wrapNone/>
                      <wp:docPr id="175" name="矩形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2F47C9F" id="矩形 175" o:spid="_x0000_s1026" style="position:absolute;left:0;text-align:left;margin-left:33pt;margin-top:0;width:1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92032" behindDoc="0" locked="0" layoutInCell="1" allowOverlap="1" wp14:anchorId="56D59E40" wp14:editId="5C24F2BC">
                      <wp:simplePos x="0" y="0"/>
                      <wp:positionH relativeFrom="column">
                        <wp:posOffset>419100</wp:posOffset>
                      </wp:positionH>
                      <wp:positionV relativeFrom="paragraph">
                        <wp:posOffset>0</wp:posOffset>
                      </wp:positionV>
                      <wp:extent cx="190500" cy="114300"/>
                      <wp:effectExtent l="0" t="0" r="0" b="0"/>
                      <wp:wrapNone/>
                      <wp:docPr id="176" name="矩形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7D758D0" id="矩形 176" o:spid="_x0000_s1026" style="position:absolute;left:0;text-align:left;margin-left:33pt;margin-top:0;width:15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93056" behindDoc="0" locked="0" layoutInCell="1" allowOverlap="1" wp14:anchorId="10810F4F" wp14:editId="42350A96">
                      <wp:simplePos x="0" y="0"/>
                      <wp:positionH relativeFrom="column">
                        <wp:posOffset>419100</wp:posOffset>
                      </wp:positionH>
                      <wp:positionV relativeFrom="paragraph">
                        <wp:posOffset>0</wp:posOffset>
                      </wp:positionV>
                      <wp:extent cx="190500" cy="114300"/>
                      <wp:effectExtent l="0" t="0" r="0" b="0"/>
                      <wp:wrapNone/>
                      <wp:docPr id="177" name="矩形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EB578BF" id="矩形 177" o:spid="_x0000_s1026" style="position:absolute;left:0;text-align:left;margin-left:33pt;margin-top:0;width:15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94080" behindDoc="0" locked="0" layoutInCell="1" allowOverlap="1" wp14:anchorId="07E401E0" wp14:editId="512898A2">
                      <wp:simplePos x="0" y="0"/>
                      <wp:positionH relativeFrom="column">
                        <wp:posOffset>419100</wp:posOffset>
                      </wp:positionH>
                      <wp:positionV relativeFrom="paragraph">
                        <wp:posOffset>0</wp:posOffset>
                      </wp:positionV>
                      <wp:extent cx="190500" cy="114300"/>
                      <wp:effectExtent l="0" t="0" r="0" b="0"/>
                      <wp:wrapNone/>
                      <wp:docPr id="178" name="矩形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F4CBD3" id="矩形 178" o:spid="_x0000_s1026" style="position:absolute;left:0;text-align:left;margin-left:33pt;margin-top:0;width:1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95104" behindDoc="0" locked="0" layoutInCell="1" allowOverlap="1" wp14:anchorId="1D7469C7" wp14:editId="160AB27D">
                      <wp:simplePos x="0" y="0"/>
                      <wp:positionH relativeFrom="column">
                        <wp:posOffset>419100</wp:posOffset>
                      </wp:positionH>
                      <wp:positionV relativeFrom="paragraph">
                        <wp:posOffset>0</wp:posOffset>
                      </wp:positionV>
                      <wp:extent cx="190500" cy="114300"/>
                      <wp:effectExtent l="0" t="0" r="0" b="0"/>
                      <wp:wrapNone/>
                      <wp:docPr id="179" name="矩形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36DE9D9" id="矩形 179" o:spid="_x0000_s1026" style="position:absolute;left:0;text-align:left;margin-left:33pt;margin-top:0;width:15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96128" behindDoc="0" locked="0" layoutInCell="1" allowOverlap="1" wp14:anchorId="336E2BEB" wp14:editId="2497AD4A">
                      <wp:simplePos x="0" y="0"/>
                      <wp:positionH relativeFrom="column">
                        <wp:posOffset>419100</wp:posOffset>
                      </wp:positionH>
                      <wp:positionV relativeFrom="paragraph">
                        <wp:posOffset>0</wp:posOffset>
                      </wp:positionV>
                      <wp:extent cx="190500" cy="114300"/>
                      <wp:effectExtent l="0" t="0" r="0" b="0"/>
                      <wp:wrapNone/>
                      <wp:docPr id="180" name="矩形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A0977C8" id="矩形 180" o:spid="_x0000_s1026" style="position:absolute;left:0;text-align:left;margin-left:33pt;margin-top:0;width:1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97152" behindDoc="0" locked="0" layoutInCell="1" allowOverlap="1" wp14:anchorId="69DFBE55" wp14:editId="4795A389">
                      <wp:simplePos x="0" y="0"/>
                      <wp:positionH relativeFrom="column">
                        <wp:posOffset>419100</wp:posOffset>
                      </wp:positionH>
                      <wp:positionV relativeFrom="paragraph">
                        <wp:posOffset>0</wp:posOffset>
                      </wp:positionV>
                      <wp:extent cx="190500" cy="114300"/>
                      <wp:effectExtent l="0" t="0" r="0" b="0"/>
                      <wp:wrapNone/>
                      <wp:docPr id="181" name="矩形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276042B" id="矩形 181" o:spid="_x0000_s1026" style="position:absolute;left:0;text-align:left;margin-left:33pt;margin-top:0;width:1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M2uYqqaAQAADwMA&#10;AA4AAAAAAAAAAAAAAAAALgIAAGRycy9lMm9Eb2MueG1sUEsBAi0AFAAGAAgAAAAhAIgXN/rbAAAA&#10;BQEAAA8AAAAAAAAAAAAAAAAA9AMAAGRycy9kb3ducmV2LnhtbFBLBQYAAAAABAAEAPMAAAD8BAAA&#10;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98176" behindDoc="0" locked="0" layoutInCell="1" allowOverlap="1" wp14:anchorId="52AFA4BF" wp14:editId="37501565">
                      <wp:simplePos x="0" y="0"/>
                      <wp:positionH relativeFrom="column">
                        <wp:posOffset>419100</wp:posOffset>
                      </wp:positionH>
                      <wp:positionV relativeFrom="paragraph">
                        <wp:posOffset>0</wp:posOffset>
                      </wp:positionV>
                      <wp:extent cx="190500" cy="114300"/>
                      <wp:effectExtent l="0" t="0" r="0" b="0"/>
                      <wp:wrapNone/>
                      <wp:docPr id="210" name="矩形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9432388" id="矩形 210" o:spid="_x0000_s1026" style="position:absolute;left:0;text-align:left;margin-left:33pt;margin-top:0;width:1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LSkhRWaAQAADwMA&#10;AA4AAAAAAAAAAAAAAAAALgIAAGRycy9lMm9Eb2MueG1sUEsBAi0AFAAGAAgAAAAhAIgXN/rbAAAA&#10;BQEAAA8AAAAAAAAAAAAAAAAA9AMAAGRycy9kb3ducmV2LnhtbFBLBQYAAAAABAAEAPMAAAD8BAAA&#10;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699200" behindDoc="0" locked="0" layoutInCell="1" allowOverlap="1" wp14:anchorId="16518DA6" wp14:editId="51B3D77F">
                      <wp:simplePos x="0" y="0"/>
                      <wp:positionH relativeFrom="column">
                        <wp:posOffset>419100</wp:posOffset>
                      </wp:positionH>
                      <wp:positionV relativeFrom="paragraph">
                        <wp:posOffset>0</wp:posOffset>
                      </wp:positionV>
                      <wp:extent cx="190500" cy="114300"/>
                      <wp:effectExtent l="0" t="0" r="0" b="0"/>
                      <wp:wrapNone/>
                      <wp:docPr id="211" name="矩形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E72BB68" id="矩形 211" o:spid="_x0000_s1026" style="position:absolute;left:0;text-align:left;margin-left:33pt;margin-top:0;width:1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Apnw7aaAQAADwMA&#10;AA4AAAAAAAAAAAAAAAAALgIAAGRycy9lMm9Eb2MueG1sUEsBAi0AFAAGAAgAAAAhAIgXN/rbAAAA&#10;BQEAAA8AAAAAAAAAAAAAAAAA9AMAAGRycy9kb3ducmV2LnhtbFBLBQYAAAAABAAEAPMAAAD8BAAA&#10;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700224" behindDoc="0" locked="0" layoutInCell="1" allowOverlap="1" wp14:anchorId="7B5EF3D5" wp14:editId="04BD2446">
                      <wp:simplePos x="0" y="0"/>
                      <wp:positionH relativeFrom="column">
                        <wp:posOffset>419100</wp:posOffset>
                      </wp:positionH>
                      <wp:positionV relativeFrom="paragraph">
                        <wp:posOffset>0</wp:posOffset>
                      </wp:positionV>
                      <wp:extent cx="190500" cy="114300"/>
                      <wp:effectExtent l="0" t="0" r="0" b="0"/>
                      <wp:wrapNone/>
                      <wp:docPr id="212" name="矩形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6E3C311" id="矩形 212" o:spid="_x0000_s1026" style="position:absolute;left:0;text-align:left;margin-left:33pt;margin-top:0;width:1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CJJXmImwEAAA8D&#10;AAAOAAAAAAAAAAAAAAAAAC4CAABkcnMvZTJvRG9jLnhtbFBLAQItABQABgAIAAAAIQCIFzf62wAA&#10;AAUBAAAPAAAAAAAAAAAAAAAAAPUDAABkcnMvZG93bnJldi54bWxQSwUGAAAAAAQABADzAAAA/QQA&#10;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701248" behindDoc="0" locked="0" layoutInCell="1" allowOverlap="1" wp14:anchorId="67254880" wp14:editId="1C5B43BF">
                      <wp:simplePos x="0" y="0"/>
                      <wp:positionH relativeFrom="column">
                        <wp:posOffset>419100</wp:posOffset>
                      </wp:positionH>
                      <wp:positionV relativeFrom="paragraph">
                        <wp:posOffset>0</wp:posOffset>
                      </wp:positionV>
                      <wp:extent cx="190500" cy="114300"/>
                      <wp:effectExtent l="0" t="0" r="0" b="0"/>
                      <wp:wrapNone/>
                      <wp:docPr id="213" name="矩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F53FA3F" id="矩形 213" o:spid="_x0000_s1026" style="position:absolute;left:0;text-align:left;margin-left:33pt;margin-top:0;width:15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A35j8rmwEAAA8D&#10;AAAOAAAAAAAAAAAAAAAAAC4CAABkcnMvZTJvRG9jLnhtbFBLAQItABQABgAIAAAAIQCIFzf62wAA&#10;AAUBAAAPAAAAAAAAAAAAAAAAAPUDAABkcnMvZG93bnJldi54bWxQSwUGAAAAAAQABADzAAAA/QQA&#10;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702272" behindDoc="0" locked="0" layoutInCell="1" allowOverlap="1" wp14:anchorId="7442C9C7" wp14:editId="4143DDDD">
                      <wp:simplePos x="0" y="0"/>
                      <wp:positionH relativeFrom="column">
                        <wp:posOffset>419100</wp:posOffset>
                      </wp:positionH>
                      <wp:positionV relativeFrom="paragraph">
                        <wp:posOffset>0</wp:posOffset>
                      </wp:positionV>
                      <wp:extent cx="190500" cy="114300"/>
                      <wp:effectExtent l="0" t="0" r="0" b="0"/>
                      <wp:wrapNone/>
                      <wp:docPr id="214" name="矩形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8C70559" id="矩形 214" o:spid="_x0000_s1026" style="position:absolute;left:0;text-align:left;margin-left:33pt;margin-top:0;width:15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CPoA31mwEAAA8D&#10;AAAOAAAAAAAAAAAAAAAAAC4CAABkcnMvZTJvRG9jLnhtbFBLAQItABQABgAIAAAAIQCIFzf62wAA&#10;AAUBAAAPAAAAAAAAAAAAAAAAAPUDAABkcnMvZG93bnJldi54bWxQSwUGAAAAAAQABADzAAAA/QQA&#10;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703296" behindDoc="0" locked="0" layoutInCell="1" allowOverlap="1" wp14:anchorId="63A349D0" wp14:editId="0A53AB4C">
                      <wp:simplePos x="0" y="0"/>
                      <wp:positionH relativeFrom="column">
                        <wp:posOffset>419100</wp:posOffset>
                      </wp:positionH>
                      <wp:positionV relativeFrom="paragraph">
                        <wp:posOffset>0</wp:posOffset>
                      </wp:positionV>
                      <wp:extent cx="190500" cy="114300"/>
                      <wp:effectExtent l="0" t="0" r="0" b="0"/>
                      <wp:wrapNone/>
                      <wp:docPr id="215" name="矩形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1970DB5" id="矩形 215" o:spid="_x0000_s1026" style="position:absolute;left:0;text-align:left;margin-left:33pt;margin-top:0;width:15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AxY0tWmwEAAA8D&#10;AAAOAAAAAAAAAAAAAAAAAC4CAABkcnMvZTJvRG9jLnhtbFBLAQItABQABgAIAAAAIQCIFzf62wAA&#10;AAUBAAAPAAAAAAAAAAAAAAAAAPUDAABkcnMvZG93bnJldi54bWxQSwUGAAAAAAQABADzAAAA/QQA&#10;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704320" behindDoc="0" locked="0" layoutInCell="1" allowOverlap="1" wp14:anchorId="46DF4A51" wp14:editId="7F32D8BE">
                      <wp:simplePos x="0" y="0"/>
                      <wp:positionH relativeFrom="column">
                        <wp:posOffset>419100</wp:posOffset>
                      </wp:positionH>
                      <wp:positionV relativeFrom="paragraph">
                        <wp:posOffset>0</wp:posOffset>
                      </wp:positionV>
                      <wp:extent cx="190500" cy="114300"/>
                      <wp:effectExtent l="0" t="0" r="0" b="0"/>
                      <wp:wrapNone/>
                      <wp:docPr id="216" name="矩形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2847993" id="矩形 216" o:spid="_x0000_s1026" style="position:absolute;left:0;text-align:left;margin-left:33pt;margin-top:0;width:15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CyIfFomwEAAA8D&#10;AAAOAAAAAAAAAAAAAAAAAC4CAABkcnMvZTJvRG9jLnhtbFBLAQItABQABgAIAAAAIQCIFzf62wAA&#10;AAUBAAAPAAAAAAAAAAAAAAAAAPUDAABkcnMvZG93bnJldi54bWxQSwUGAAAAAAQABADzAAAA/QQA&#10;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705344" behindDoc="0" locked="0" layoutInCell="1" allowOverlap="1" wp14:anchorId="5CB1F0A0" wp14:editId="316910DA">
                      <wp:simplePos x="0" y="0"/>
                      <wp:positionH relativeFrom="column">
                        <wp:posOffset>419100</wp:posOffset>
                      </wp:positionH>
                      <wp:positionV relativeFrom="paragraph">
                        <wp:posOffset>0</wp:posOffset>
                      </wp:positionV>
                      <wp:extent cx="190500" cy="114300"/>
                      <wp:effectExtent l="0" t="0" r="0" b="0"/>
                      <wp:wrapNone/>
                      <wp:docPr id="217" name="矩形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2FC0F1D" id="矩形 217" o:spid="_x0000_s1026" style="position:absolute;left:0;text-align:left;margin-left:33pt;margin-top:0;width:15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AM4rfLmwEAAA8D&#10;AAAOAAAAAAAAAAAAAAAAAC4CAABkcnMvZTJvRG9jLnhtbFBLAQItABQABgAIAAAAIQCIFzf62wAA&#10;AAUBAAAPAAAAAAAAAAAAAAAAAPUDAABkcnMvZG93bnJldi54bWxQSwUGAAAAAAQABADzAAAA/QQA&#10;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706368" behindDoc="0" locked="0" layoutInCell="1" allowOverlap="1" wp14:anchorId="26B85629" wp14:editId="08CE2A01">
                      <wp:simplePos x="0" y="0"/>
                      <wp:positionH relativeFrom="column">
                        <wp:posOffset>419100</wp:posOffset>
                      </wp:positionH>
                      <wp:positionV relativeFrom="paragraph">
                        <wp:posOffset>0</wp:posOffset>
                      </wp:positionV>
                      <wp:extent cx="190500" cy="114300"/>
                      <wp:effectExtent l="0" t="0" r="0" b="0"/>
                      <wp:wrapNone/>
                      <wp:docPr id="218" name="矩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50BCDA9" id="矩形 218" o:spid="_x0000_s1026" style="position:absolute;left:0;text-align:left;margin-left:33pt;margin-top:0;width:15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CDquQPmwEAAA8D&#10;AAAOAAAAAAAAAAAAAAAAAC4CAABkcnMvZTJvRG9jLnhtbFBLAQItABQABgAIAAAAIQCIFzf62wAA&#10;AAUBAAAPAAAAAAAAAAAAAAAAAPUDAABkcnMvZG93bnJldi54bWxQSwUGAAAAAAQABADzAAAA/QQA&#10;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707392" behindDoc="0" locked="0" layoutInCell="1" allowOverlap="1" wp14:anchorId="682E2A4C" wp14:editId="4E199FD1">
                      <wp:simplePos x="0" y="0"/>
                      <wp:positionH relativeFrom="column">
                        <wp:posOffset>419100</wp:posOffset>
                      </wp:positionH>
                      <wp:positionV relativeFrom="paragraph">
                        <wp:posOffset>0</wp:posOffset>
                      </wp:positionV>
                      <wp:extent cx="190500" cy="114300"/>
                      <wp:effectExtent l="0" t="0" r="0" b="0"/>
                      <wp:wrapNone/>
                      <wp:docPr id="219" name="矩形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1983D22" id="矩形 219" o:spid="_x0000_s1026" style="position:absolute;left:0;text-align:left;margin-left:33pt;margin-top:0;width:15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A9aaKsmwEAAA8D&#10;AAAOAAAAAAAAAAAAAAAAAC4CAABkcnMvZTJvRG9jLnhtbFBLAQItABQABgAIAAAAIQCIFzf62wAA&#10;AAUBAAAPAAAAAAAAAAAAAAAAAPUDAABkcnMvZG93bnJldi54bWxQSwUGAAAAAAQABADzAAAA/QQA&#10;A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708416" behindDoc="0" locked="0" layoutInCell="1" allowOverlap="1" wp14:anchorId="4814F895" wp14:editId="679135EE">
                      <wp:simplePos x="0" y="0"/>
                      <wp:positionH relativeFrom="column">
                        <wp:posOffset>419100</wp:posOffset>
                      </wp:positionH>
                      <wp:positionV relativeFrom="paragraph">
                        <wp:posOffset>0</wp:posOffset>
                      </wp:positionV>
                      <wp:extent cx="190500" cy="114300"/>
                      <wp:effectExtent l="0" t="0" r="0" b="0"/>
                      <wp:wrapNone/>
                      <wp:docPr id="220" name="矩形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D89930A" id="矩形 220" o:spid="_x0000_s1026" style="position:absolute;left:0;text-align:left;margin-left:33pt;margin-top:0;width:15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GzMCmGaAQAADwMA&#10;AA4AAAAAAAAAAAAAAAAALgIAAGRycy9lMm9Eb2MueG1sUEsBAi0AFAAGAAgAAAAhAIgXN/rbAAAA&#10;BQEAAA8AAAAAAAAAAAAAAAAA9AMAAGRycy9kb3ducmV2LnhtbFBLBQYAAAAABAAEAPMAAAD8BAAA&#10;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709440" behindDoc="0" locked="0" layoutInCell="1" allowOverlap="1" wp14:anchorId="48CEE871" wp14:editId="44B80FFE">
                      <wp:simplePos x="0" y="0"/>
                      <wp:positionH relativeFrom="column">
                        <wp:posOffset>419100</wp:posOffset>
                      </wp:positionH>
                      <wp:positionV relativeFrom="paragraph">
                        <wp:posOffset>0</wp:posOffset>
                      </wp:positionV>
                      <wp:extent cx="190500" cy="114300"/>
                      <wp:effectExtent l="0" t="0" r="0" b="0"/>
                      <wp:wrapNone/>
                      <wp:docPr id="221" name="矩形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C0104ED" id="矩形 221" o:spid="_x0000_s1026" style="position:absolute;left:0;text-align:left;margin-left:33pt;margin-top:0;width:15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NIPTMKaAQAADwMA&#10;AA4AAAAAAAAAAAAAAAAALgIAAGRycy9lMm9Eb2MueG1sUEsBAi0AFAAGAAgAAAAhAIgXN/rbAAAA&#10;BQEAAA8AAAAAAAAAAAAAAAAA9AMAAGRycy9kb3ducmV2LnhtbFBLBQYAAAAABAAEAPMAAAD8BAAA&#10;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710464" behindDoc="0" locked="0" layoutInCell="1" allowOverlap="1" wp14:anchorId="644A4E0D" wp14:editId="11A12D34">
                      <wp:simplePos x="0" y="0"/>
                      <wp:positionH relativeFrom="column">
                        <wp:posOffset>419100</wp:posOffset>
                      </wp:positionH>
                      <wp:positionV relativeFrom="paragraph">
                        <wp:posOffset>0</wp:posOffset>
                      </wp:positionV>
                      <wp:extent cx="190500" cy="114300"/>
                      <wp:effectExtent l="0" t="0" r="0" b="0"/>
                      <wp:wrapNone/>
                      <wp:docPr id="222" name="矩形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522427F" id="矩形 222" o:spid="_x0000_s1026" style="position:absolute;left:0;text-align:left;margin-left:33pt;margin-top:0;width:15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FFN9vyaAQAADwMA&#10;AA4AAAAAAAAAAAAAAAAALgIAAGRycy9lMm9Eb2MueG1sUEsBAi0AFAAGAAgAAAAhAIgXN/rbAAAA&#10;BQEAAA8AAAAAAAAAAAAAAAAA9AMAAGRycy9kb3ducmV2LnhtbFBLBQYAAAAABAAEAPMAAAD8BAAA&#10;AAA=&#10;" filled="f" stroked="f"/>
                  </w:pict>
                </mc:Fallback>
              </mc:AlternateContent>
            </w:r>
            <w:r w:rsidRPr="002B1F79">
              <w:rPr>
                <w:rFonts w:ascii="宋体" w:hAnsi="宋体" w:cs="宋体"/>
                <w:noProof/>
                <w:kern w:val="0"/>
                <w:sz w:val="20"/>
                <w:szCs w:val="20"/>
              </w:rPr>
              <mc:AlternateContent>
                <mc:Choice Requires="wps">
                  <w:drawing>
                    <wp:anchor distT="0" distB="0" distL="114300" distR="114300" simplePos="0" relativeHeight="251711488" behindDoc="0" locked="0" layoutInCell="1" allowOverlap="1" wp14:anchorId="6F4FED9E" wp14:editId="685BBC69">
                      <wp:simplePos x="0" y="0"/>
                      <wp:positionH relativeFrom="column">
                        <wp:posOffset>419100</wp:posOffset>
                      </wp:positionH>
                      <wp:positionV relativeFrom="paragraph">
                        <wp:posOffset>0</wp:posOffset>
                      </wp:positionV>
                      <wp:extent cx="190500" cy="114300"/>
                      <wp:effectExtent l="0" t="0" r="0" b="0"/>
                      <wp:wrapNone/>
                      <wp:docPr id="223" name="矩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5D08406" id="矩形 223" o:spid="_x0000_s1026" style="position:absolute;left:0;text-align:left;margin-left:33pt;margin-top:0;width:15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DvjrBfmwEAAA8D&#10;AAAOAAAAAAAAAAAAAAAAAC4CAABkcnMvZTJvRG9jLnhtbFBLAQItABQABgAIAAAAIQCIFzf62wAA&#10;AAUBAAAPAAAAAAAAAAAAAAAAAPUDAABkcnMvZG93bnJldi54bWxQSwUGAAAAAAQABADzAAAA/QQA&#10;AAAA&#10;" filled="f" stroked="f"/>
                  </w:pict>
                </mc:Fallback>
              </mc:AlternateContent>
            </w:r>
          </w:p>
          <w:p w14:paraId="29F3871E" w14:textId="77777777" w:rsidR="008522CF" w:rsidRPr="002B1F79" w:rsidRDefault="008522CF" w:rsidP="00937F04">
            <w:pPr>
              <w:widowControl/>
              <w:jc w:val="left"/>
              <w:rPr>
                <w:rFonts w:ascii="宋体" w:hAnsi="宋体" w:cs="宋体"/>
                <w:kern w:val="0"/>
                <w:sz w:val="20"/>
                <w:szCs w:val="20"/>
              </w:rPr>
            </w:pPr>
          </w:p>
        </w:tc>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7E9340E4"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2</w:t>
            </w:r>
          </w:p>
        </w:tc>
        <w:tc>
          <w:tcPr>
            <w:tcW w:w="436" w:type="dxa"/>
            <w:tcBorders>
              <w:top w:val="nil"/>
              <w:left w:val="nil"/>
              <w:bottom w:val="single" w:sz="4" w:space="0" w:color="auto"/>
              <w:right w:val="single" w:sz="4" w:space="0" w:color="auto"/>
            </w:tcBorders>
            <w:shd w:val="clear" w:color="auto" w:fill="auto"/>
            <w:noWrap/>
            <w:vAlign w:val="center"/>
            <w:hideMark/>
          </w:tcPr>
          <w:p w14:paraId="722D7777"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块</w:t>
            </w:r>
          </w:p>
        </w:tc>
      </w:tr>
      <w:tr w:rsidR="008522CF" w:rsidRPr="0087431B" w14:paraId="00574994" w14:textId="77777777" w:rsidTr="00937F04">
        <w:trPr>
          <w:trHeight w:val="276"/>
        </w:trPr>
        <w:tc>
          <w:tcPr>
            <w:tcW w:w="436" w:type="dxa"/>
            <w:vMerge/>
            <w:tcBorders>
              <w:top w:val="nil"/>
              <w:left w:val="single" w:sz="4" w:space="0" w:color="auto"/>
              <w:bottom w:val="single" w:sz="4" w:space="0" w:color="auto"/>
              <w:right w:val="single" w:sz="4" w:space="0" w:color="auto"/>
            </w:tcBorders>
            <w:vAlign w:val="center"/>
            <w:hideMark/>
          </w:tcPr>
          <w:p w14:paraId="082607F4" w14:textId="77777777" w:rsidR="008522CF" w:rsidRPr="0087431B" w:rsidRDefault="008522CF" w:rsidP="00937F04">
            <w:pPr>
              <w:widowControl/>
              <w:jc w:val="left"/>
              <w:rPr>
                <w:rFonts w:ascii="等线" w:eastAsia="等线" w:hAnsi="等线" w:cs="宋体"/>
                <w:color w:val="000000"/>
                <w:kern w:val="0"/>
                <w:sz w:val="22"/>
              </w:rPr>
            </w:pPr>
          </w:p>
        </w:tc>
        <w:tc>
          <w:tcPr>
            <w:tcW w:w="7903" w:type="dxa"/>
            <w:gridSpan w:val="5"/>
            <w:tcBorders>
              <w:top w:val="nil"/>
              <w:left w:val="nil"/>
              <w:bottom w:val="nil"/>
              <w:right w:val="single" w:sz="4" w:space="0" w:color="auto"/>
            </w:tcBorders>
            <w:shd w:val="clear" w:color="auto" w:fill="auto"/>
            <w:noWrap/>
            <w:vAlign w:val="bottom"/>
            <w:hideMark/>
          </w:tcPr>
          <w:p w14:paraId="360BDE2E" w14:textId="77777777" w:rsidR="008522CF" w:rsidRPr="0087431B" w:rsidRDefault="008522CF" w:rsidP="00937F04">
            <w:pPr>
              <w:widowControl/>
              <w:jc w:val="left"/>
              <w:rPr>
                <w:rFonts w:ascii="等线" w:eastAsia="等线" w:hAnsi="等线" w:cs="宋体"/>
                <w:color w:val="000000"/>
                <w:kern w:val="0"/>
                <w:sz w:val="22"/>
              </w:rPr>
            </w:pPr>
            <w:r w:rsidRPr="0087431B">
              <w:rPr>
                <w:rFonts w:ascii="等线" w:eastAsia="等线" w:hAnsi="等线" w:cs="宋体" w:hint="eastAsia"/>
                <w:color w:val="000000"/>
                <w:kern w:val="0"/>
                <w:sz w:val="22"/>
              </w:rPr>
              <w:t>1.3主控中心设备，相关线材配件等按需配置，最终需满足教室全部功能需求。</w:t>
            </w:r>
            <w:r>
              <w:rPr>
                <w:noProof/>
              </w:rPr>
              <mc:AlternateContent>
                <mc:Choice Requires="wps">
                  <w:drawing>
                    <wp:anchor distT="0" distB="0" distL="114300" distR="114300" simplePos="0" relativeHeight="251712512" behindDoc="0" locked="0" layoutInCell="1" allowOverlap="1" wp14:anchorId="2257E548" wp14:editId="2103CC88">
                      <wp:simplePos x="0" y="0"/>
                      <wp:positionH relativeFrom="column">
                        <wp:posOffset>1607820</wp:posOffset>
                      </wp:positionH>
                      <wp:positionV relativeFrom="paragraph">
                        <wp:posOffset>0</wp:posOffset>
                      </wp:positionV>
                      <wp:extent cx="190500" cy="114300"/>
                      <wp:effectExtent l="0" t="0" r="0" b="0"/>
                      <wp:wrapNone/>
                      <wp:docPr id="96" name="矩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2F478F6" id="矩形 96" o:spid="_x0000_s1026" style="position:absolute;left:0;text-align:left;margin-left:126.6pt;margin-top:0;width:15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" filled="f" stroked="f"/>
                  </w:pict>
                </mc:Fallback>
              </mc:AlternateContent>
            </w:r>
            <w:r>
              <w:rPr>
                <w:noProof/>
              </w:rPr>
              <mc:AlternateContent>
                <mc:Choice Requires="wps">
                  <w:drawing>
                    <wp:anchor distT="0" distB="0" distL="114300" distR="114300" simplePos="0" relativeHeight="251713536" behindDoc="0" locked="0" layoutInCell="1" allowOverlap="1" wp14:anchorId="29CA3AED" wp14:editId="4E434E71">
                      <wp:simplePos x="0" y="0"/>
                      <wp:positionH relativeFrom="column">
                        <wp:posOffset>1607820</wp:posOffset>
                      </wp:positionH>
                      <wp:positionV relativeFrom="paragraph">
                        <wp:posOffset>0</wp:posOffset>
                      </wp:positionV>
                      <wp:extent cx="190500" cy="114300"/>
                      <wp:effectExtent l="0" t="0" r="0" b="0"/>
                      <wp:wrapNone/>
                      <wp:docPr id="97" name="矩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A79BC15" id="矩形 97" o:spid="_x0000_s1026" style="position:absolute;left:0;text-align:left;margin-left:126.6pt;margin-top:0;width:15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" filled="f" stroked="f"/>
                  </w:pict>
                </mc:Fallback>
              </mc:AlternateContent>
            </w:r>
            <w:r>
              <w:rPr>
                <w:noProof/>
              </w:rPr>
              <mc:AlternateContent>
                <mc:Choice Requires="wps">
                  <w:drawing>
                    <wp:anchor distT="0" distB="0" distL="114300" distR="114300" simplePos="0" relativeHeight="251714560" behindDoc="0" locked="0" layoutInCell="1" allowOverlap="1" wp14:anchorId="072535AC" wp14:editId="3988BB30">
                      <wp:simplePos x="0" y="0"/>
                      <wp:positionH relativeFrom="column">
                        <wp:posOffset>1607820</wp:posOffset>
                      </wp:positionH>
                      <wp:positionV relativeFrom="paragraph">
                        <wp:posOffset>0</wp:posOffset>
                      </wp:positionV>
                      <wp:extent cx="190500" cy="114300"/>
                      <wp:effectExtent l="0" t="0" r="0" b="0"/>
                      <wp:wrapNone/>
                      <wp:docPr id="98" name="矩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C24117C" id="矩形 98" o:spid="_x0000_s1026" style="position:absolute;left:0;text-align:left;margin-left:126.6pt;margin-top:0;width:15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" filled="f" stroked="f"/>
                  </w:pict>
                </mc:Fallback>
              </mc:AlternateContent>
            </w:r>
            <w:r>
              <w:rPr>
                <w:noProof/>
              </w:rPr>
              <mc:AlternateContent>
                <mc:Choice Requires="wps">
                  <w:drawing>
                    <wp:anchor distT="0" distB="0" distL="114300" distR="114300" simplePos="0" relativeHeight="251715584" behindDoc="0" locked="0" layoutInCell="1" allowOverlap="1" wp14:anchorId="4D81E0A7" wp14:editId="0A9433B3">
                      <wp:simplePos x="0" y="0"/>
                      <wp:positionH relativeFrom="column">
                        <wp:posOffset>1607820</wp:posOffset>
                      </wp:positionH>
                      <wp:positionV relativeFrom="paragraph">
                        <wp:posOffset>0</wp:posOffset>
                      </wp:positionV>
                      <wp:extent cx="190500" cy="114300"/>
                      <wp:effectExtent l="0" t="0" r="0" b="0"/>
                      <wp:wrapNone/>
                      <wp:docPr id="99" name="矩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3D8E0F9" id="矩形 99" o:spid="_x0000_s1026" style="position:absolute;left:0;text-align:left;margin-left:126.6pt;margin-top:0;width:15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" filled="f" stroked="f"/>
                  </w:pict>
                </mc:Fallback>
              </mc:AlternateContent>
            </w:r>
            <w:r>
              <w:rPr>
                <w:noProof/>
              </w:rPr>
              <mc:AlternateContent>
                <mc:Choice Requires="wps">
                  <w:drawing>
                    <wp:anchor distT="0" distB="0" distL="114300" distR="114300" simplePos="0" relativeHeight="251716608" behindDoc="0" locked="0" layoutInCell="1" allowOverlap="1" wp14:anchorId="72900303" wp14:editId="19D071A5">
                      <wp:simplePos x="0" y="0"/>
                      <wp:positionH relativeFrom="column">
                        <wp:posOffset>1607820</wp:posOffset>
                      </wp:positionH>
                      <wp:positionV relativeFrom="paragraph">
                        <wp:posOffset>0</wp:posOffset>
                      </wp:positionV>
                      <wp:extent cx="190500" cy="114300"/>
                      <wp:effectExtent l="0" t="0" r="0" b="0"/>
                      <wp:wrapNone/>
                      <wp:docPr id="100" name="矩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949F94F" id="矩形 100" o:spid="_x0000_s1026" style="position:absolute;left:0;text-align:left;margin-left:126.6pt;margin-top:0;width:15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" filled="f" stroked="f"/>
                  </w:pict>
                </mc:Fallback>
              </mc:AlternateContent>
            </w:r>
            <w:r>
              <w:rPr>
                <w:noProof/>
              </w:rPr>
              <mc:AlternateContent>
                <mc:Choice Requires="wps">
                  <w:drawing>
                    <wp:anchor distT="0" distB="0" distL="114300" distR="114300" simplePos="0" relativeHeight="251717632" behindDoc="0" locked="0" layoutInCell="1" allowOverlap="1" wp14:anchorId="6CA47B9D" wp14:editId="7D272A78">
                      <wp:simplePos x="0" y="0"/>
                      <wp:positionH relativeFrom="column">
                        <wp:posOffset>1607820</wp:posOffset>
                      </wp:positionH>
                      <wp:positionV relativeFrom="paragraph">
                        <wp:posOffset>0</wp:posOffset>
                      </wp:positionV>
                      <wp:extent cx="190500" cy="114300"/>
                      <wp:effectExtent l="0" t="0" r="0" b="0"/>
                      <wp:wrapNone/>
                      <wp:docPr id="101" name="矩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44C95F0" id="矩形 101" o:spid="_x0000_s1026" style="position:absolute;left:0;text-align:left;margin-left:126.6pt;margin-top:0;width:15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" filled="f" stroked="f"/>
                  </w:pict>
                </mc:Fallback>
              </mc:AlternateContent>
            </w:r>
            <w:r>
              <w:rPr>
                <w:noProof/>
              </w:rPr>
              <mc:AlternateContent>
                <mc:Choice Requires="wps">
                  <w:drawing>
                    <wp:anchor distT="0" distB="0" distL="114300" distR="114300" simplePos="0" relativeHeight="251718656" behindDoc="0" locked="0" layoutInCell="1" allowOverlap="1" wp14:anchorId="62954849" wp14:editId="1402FAC1">
                      <wp:simplePos x="0" y="0"/>
                      <wp:positionH relativeFrom="column">
                        <wp:posOffset>1607820</wp:posOffset>
                      </wp:positionH>
                      <wp:positionV relativeFrom="paragraph">
                        <wp:posOffset>0</wp:posOffset>
                      </wp:positionV>
                      <wp:extent cx="190500" cy="114300"/>
                      <wp:effectExtent l="0" t="0" r="0" b="0"/>
                      <wp:wrapNone/>
                      <wp:docPr id="102" name="矩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59E126A" id="矩形 102" o:spid="_x0000_s1026" style="position:absolute;left:0;text-align:left;margin-left:126.6pt;margin-top:0;width:15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" filled="f" stroked="f"/>
                  </w:pict>
                </mc:Fallback>
              </mc:AlternateContent>
            </w:r>
            <w:r>
              <w:rPr>
                <w:noProof/>
              </w:rPr>
              <mc:AlternateContent>
                <mc:Choice Requires="wps">
                  <w:drawing>
                    <wp:anchor distT="0" distB="0" distL="114300" distR="114300" simplePos="0" relativeHeight="251719680" behindDoc="0" locked="0" layoutInCell="1" allowOverlap="1" wp14:anchorId="515A769C" wp14:editId="168516DE">
                      <wp:simplePos x="0" y="0"/>
                      <wp:positionH relativeFrom="column">
                        <wp:posOffset>1607820</wp:posOffset>
                      </wp:positionH>
                      <wp:positionV relativeFrom="paragraph">
                        <wp:posOffset>0</wp:posOffset>
                      </wp:positionV>
                      <wp:extent cx="190500" cy="114300"/>
                      <wp:effectExtent l="0" t="0" r="0" b="0"/>
                      <wp:wrapNone/>
                      <wp:docPr id="103" name="矩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8F9530D" id="矩形 103" o:spid="_x0000_s1026" style="position:absolute;left:0;text-align:left;margin-left:126.6pt;margin-top:0;width:15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" filled="f" stroked="f"/>
                  </w:pict>
                </mc:Fallback>
              </mc:AlternateContent>
            </w:r>
            <w:r>
              <w:rPr>
                <w:noProof/>
              </w:rPr>
              <mc:AlternateContent>
                <mc:Choice Requires="wps">
                  <w:drawing>
                    <wp:anchor distT="0" distB="0" distL="114300" distR="114300" simplePos="0" relativeHeight="251720704" behindDoc="0" locked="0" layoutInCell="1" allowOverlap="1" wp14:anchorId="0ACAEE1C" wp14:editId="261D6923">
                      <wp:simplePos x="0" y="0"/>
                      <wp:positionH relativeFrom="column">
                        <wp:posOffset>1607820</wp:posOffset>
                      </wp:positionH>
                      <wp:positionV relativeFrom="paragraph">
                        <wp:posOffset>0</wp:posOffset>
                      </wp:positionV>
                      <wp:extent cx="190500" cy="114300"/>
                      <wp:effectExtent l="0" t="0" r="0" b="0"/>
                      <wp:wrapNone/>
                      <wp:docPr id="104" name="矩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FF25539" id="矩形 104" o:spid="_x0000_s1026" style="position:absolute;left:0;text-align:left;margin-left:126.6pt;margin-top:0;width:15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" filled="f" stroked="f"/>
                  </w:pict>
                </mc:Fallback>
              </mc:AlternateContent>
            </w:r>
            <w:r>
              <w:rPr>
                <w:noProof/>
              </w:rPr>
              <mc:AlternateContent>
                <mc:Choice Requires="wps">
                  <w:drawing>
                    <wp:anchor distT="0" distB="0" distL="114300" distR="114300" simplePos="0" relativeHeight="251721728" behindDoc="0" locked="0" layoutInCell="1" allowOverlap="1" wp14:anchorId="515729B2" wp14:editId="17E78488">
                      <wp:simplePos x="0" y="0"/>
                      <wp:positionH relativeFrom="column">
                        <wp:posOffset>1607820</wp:posOffset>
                      </wp:positionH>
                      <wp:positionV relativeFrom="paragraph">
                        <wp:posOffset>0</wp:posOffset>
                      </wp:positionV>
                      <wp:extent cx="190500" cy="114300"/>
                      <wp:effectExtent l="0" t="0" r="0" b="0"/>
                      <wp:wrapNone/>
                      <wp:docPr id="105" name="矩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F3DE243" id="矩形 105" o:spid="_x0000_s1026" style="position:absolute;left:0;text-align:left;margin-left:126.6pt;margin-top:0;width:15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" filled="f" stroked="f"/>
                  </w:pict>
                </mc:Fallback>
              </mc:AlternateContent>
            </w:r>
            <w:r>
              <w:rPr>
                <w:noProof/>
              </w:rPr>
              <mc:AlternateContent>
                <mc:Choice Requires="wps">
                  <w:drawing>
                    <wp:anchor distT="0" distB="0" distL="114300" distR="114300" simplePos="0" relativeHeight="251722752" behindDoc="0" locked="0" layoutInCell="1" allowOverlap="1" wp14:anchorId="27D41A58" wp14:editId="0F0359A5">
                      <wp:simplePos x="0" y="0"/>
                      <wp:positionH relativeFrom="column">
                        <wp:posOffset>1607820</wp:posOffset>
                      </wp:positionH>
                      <wp:positionV relativeFrom="paragraph">
                        <wp:posOffset>0</wp:posOffset>
                      </wp:positionV>
                      <wp:extent cx="190500" cy="114300"/>
                      <wp:effectExtent l="0" t="0" r="0" b="0"/>
                      <wp:wrapNone/>
                      <wp:docPr id="106" name="矩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BF4C7B9" id="矩形 106" o:spid="_x0000_s1026" style="position:absolute;left:0;text-align:left;margin-left:126.6pt;margin-top:0;width:15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" filled="f" stroked="f"/>
                  </w:pict>
                </mc:Fallback>
              </mc:AlternateContent>
            </w:r>
            <w:r>
              <w:rPr>
                <w:noProof/>
              </w:rPr>
              <mc:AlternateContent>
                <mc:Choice Requires="wps">
                  <w:drawing>
                    <wp:anchor distT="0" distB="0" distL="114300" distR="114300" simplePos="0" relativeHeight="251723776" behindDoc="0" locked="0" layoutInCell="1" allowOverlap="1" wp14:anchorId="0E92C0D9" wp14:editId="2EFCF743">
                      <wp:simplePos x="0" y="0"/>
                      <wp:positionH relativeFrom="column">
                        <wp:posOffset>1607820</wp:posOffset>
                      </wp:positionH>
                      <wp:positionV relativeFrom="paragraph">
                        <wp:posOffset>0</wp:posOffset>
                      </wp:positionV>
                      <wp:extent cx="190500" cy="114300"/>
                      <wp:effectExtent l="0" t="0" r="0" b="0"/>
                      <wp:wrapNone/>
                      <wp:docPr id="107" name="矩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356E7B" id="矩形 107" o:spid="_x0000_s1026" style="position:absolute;left:0;text-align:left;margin-left:126.6pt;margin-top:0;width:15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" filled="f" stroked="f"/>
                  </w:pict>
                </mc:Fallback>
              </mc:AlternateContent>
            </w:r>
            <w:r>
              <w:rPr>
                <w:noProof/>
              </w:rPr>
              <mc:AlternateContent>
                <mc:Choice Requires="wps">
                  <w:drawing>
                    <wp:anchor distT="0" distB="0" distL="114300" distR="114300" simplePos="0" relativeHeight="251724800" behindDoc="0" locked="0" layoutInCell="1" allowOverlap="1" wp14:anchorId="39A6822F" wp14:editId="43DD0B6F">
                      <wp:simplePos x="0" y="0"/>
                      <wp:positionH relativeFrom="column">
                        <wp:posOffset>1607820</wp:posOffset>
                      </wp:positionH>
                      <wp:positionV relativeFrom="paragraph">
                        <wp:posOffset>0</wp:posOffset>
                      </wp:positionV>
                      <wp:extent cx="190500" cy="114300"/>
                      <wp:effectExtent l="0" t="0" r="0" b="0"/>
                      <wp:wrapNone/>
                      <wp:docPr id="108" name="矩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7D9C0A3" id="矩形 108" o:spid="_x0000_s1026" style="position:absolute;left:0;text-align:left;margin-left:126.6pt;margin-top:0;width:15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" filled="f" stroked="f"/>
                  </w:pict>
                </mc:Fallback>
              </mc:AlternateContent>
            </w:r>
            <w:r>
              <w:rPr>
                <w:noProof/>
              </w:rPr>
              <mc:AlternateContent>
                <mc:Choice Requires="wps">
                  <w:drawing>
                    <wp:anchor distT="0" distB="0" distL="114300" distR="114300" simplePos="0" relativeHeight="251725824" behindDoc="0" locked="0" layoutInCell="1" allowOverlap="1" wp14:anchorId="120C6A4F" wp14:editId="01570908">
                      <wp:simplePos x="0" y="0"/>
                      <wp:positionH relativeFrom="column">
                        <wp:posOffset>1607820</wp:posOffset>
                      </wp:positionH>
                      <wp:positionV relativeFrom="paragraph">
                        <wp:posOffset>0</wp:posOffset>
                      </wp:positionV>
                      <wp:extent cx="190500" cy="114300"/>
                      <wp:effectExtent l="0" t="0" r="0" b="0"/>
                      <wp:wrapNone/>
                      <wp:docPr id="109" name="矩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A7DFEF4" id="矩形 109" o:spid="_x0000_s1026" style="position:absolute;left:0;text-align:left;margin-left:126.6pt;margin-top:0;width:15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" filled="f" stroked="f"/>
                  </w:pict>
                </mc:Fallback>
              </mc:AlternateContent>
            </w:r>
          </w:p>
        </w:tc>
      </w:tr>
      <w:tr w:rsidR="006C0388" w:rsidRPr="0087431B" w14:paraId="1A90E6B1" w14:textId="77777777" w:rsidTr="00937F04">
        <w:trPr>
          <w:trHeight w:val="612"/>
        </w:trPr>
        <w:tc>
          <w:tcPr>
            <w:tcW w:w="436" w:type="dxa"/>
            <w:vMerge/>
            <w:tcBorders>
              <w:top w:val="nil"/>
              <w:left w:val="single" w:sz="4" w:space="0" w:color="auto"/>
              <w:bottom w:val="single" w:sz="4" w:space="0" w:color="auto"/>
              <w:right w:val="single" w:sz="4" w:space="0" w:color="auto"/>
            </w:tcBorders>
            <w:vAlign w:val="center"/>
            <w:hideMark/>
          </w:tcPr>
          <w:p w14:paraId="2FAE7574"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52DCAFF1"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1</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77569FBE" w14:textId="77777777" w:rsidR="008522CF" w:rsidRPr="0087431B" w:rsidRDefault="008522CF" w:rsidP="00937F04">
            <w:pPr>
              <w:widowControl/>
              <w:jc w:val="left"/>
              <w:rPr>
                <w:rFonts w:ascii="等线" w:eastAsia="等线" w:hAnsi="等线" w:cs="宋体"/>
                <w:kern w:val="0"/>
                <w:sz w:val="20"/>
                <w:szCs w:val="20"/>
              </w:rPr>
            </w:pPr>
            <w:r w:rsidRPr="0087431B">
              <w:rPr>
                <w:rFonts w:ascii="等线" w:eastAsia="等线" w:hAnsi="等线" w:cs="宋体" w:hint="eastAsia"/>
                <w:kern w:val="0"/>
                <w:sz w:val="20"/>
                <w:szCs w:val="20"/>
              </w:rPr>
              <w:t>智慧教学云平台软件</w:t>
            </w:r>
          </w:p>
        </w:tc>
        <w:tc>
          <w:tcPr>
            <w:tcW w:w="5306" w:type="dxa"/>
            <w:tcBorders>
              <w:top w:val="single" w:sz="4" w:space="0" w:color="auto"/>
              <w:left w:val="nil"/>
              <w:bottom w:val="single" w:sz="4" w:space="0" w:color="auto"/>
              <w:right w:val="single" w:sz="4" w:space="0" w:color="auto"/>
            </w:tcBorders>
            <w:shd w:val="clear" w:color="auto" w:fill="auto"/>
            <w:vAlign w:val="center"/>
            <w:hideMark/>
          </w:tcPr>
          <w:p w14:paraId="513B2B24"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.#1智慧教学云平台支持多种部署方式，支持公有云、私有云及公私混合部署方式；</w:t>
            </w:r>
          </w:p>
          <w:p w14:paraId="65F2EC4D"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2.平台具备用户管理功能，可注册教师、学生身份，设置助教、代课教师；不同身份的用户具有不同的权限；支持批量导入的方式创建教师、学生、课程、班级。</w:t>
            </w:r>
          </w:p>
          <w:p w14:paraId="33603937"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.#3智慧教学云平具备身份认证功能，可通过根据用户输入的姓名和学号/工号，与后台已有的学生/教师信息进行匹配，能匹配的标注为已认证用户，不能匹配的标注为未认证用户。</w:t>
            </w:r>
          </w:p>
          <w:p w14:paraId="0D7FB465"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4.平台具备单点登陆功能，可与学校的账户管理系统对接，利用学校的账号登陆实现统一认证登陆；</w:t>
            </w:r>
          </w:p>
          <w:p w14:paraId="7738501E"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5.支持Web和APP端访问，APP支持IOS、Android系统环境，教师和学生采用同一个APP软件，根据用户角色提供属于教师使用的交互界面和学生使用的交互界面。</w:t>
            </w:r>
          </w:p>
          <w:p w14:paraId="46668F67"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6.平台具备课程管理功能，支持课程的创建、删除、归档、重命名等操作。支持自主课程和校本课程，其中校本课程是与学校的教务系统对接批量生成课程，或由学校管理员批量导入创建；自主课程是由教师自己手动创建，校本课程与自主课程相同，仅仅负责人不同，支持课程的多人集体备课。</w:t>
            </w:r>
          </w:p>
          <w:p w14:paraId="679829AC"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7.提供课时锁定功能，参与集体备课的老师可以将课堂中的某一章节内容锁定，锁定后只能自己具有编辑权限，其余的老师只能看不能编辑，只有该老师/课堂负责人才有解锁的权限。</w:t>
            </w:r>
          </w:p>
          <w:p w14:paraId="5383A1B8"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8.课程支持资源管理，包括题库、试卷库、文件库等，支持多人共同创建、共同使用、共同管理的机制。</w:t>
            </w:r>
          </w:p>
          <w:p w14:paraId="7BE001CE"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9.试题库支持单选、多选、填空、判断题和主观题等多种题型，系统支持单选、多选、判断题、填空题的自动批改，支持一个填空题可以有多个答案，只要有一个匹配该题就判对。</w:t>
            </w:r>
          </w:p>
          <w:p w14:paraId="5BB2469A"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10.具备班级管理功能，可在课程下挂靠班级。</w:t>
            </w:r>
          </w:p>
          <w:p w14:paraId="614B6B11"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11.课程支持课前/课后活动，一个活动可以包含多个子任务，可以是阅读文件、观看视频、填写问卷、在线测试中等，子任务之间可以设置过关条件，过关条件包含阅读时间、正确率、是否上传作品等，设置后学生只有过关后才能进入到下一个任务环节。教师发布任务后可以反悔撤</w:t>
            </w:r>
            <w:r w:rsidRPr="002B1F79">
              <w:rPr>
                <w:rFonts w:ascii="宋体" w:hAnsi="宋体" w:cs="宋体" w:hint="eastAsia"/>
                <w:kern w:val="0"/>
                <w:sz w:val="20"/>
                <w:szCs w:val="20"/>
              </w:rPr>
              <w:lastRenderedPageBreak/>
              <w:t>回，接近截止时间时系统能够自动催缴，支持自动批改和手动批改相结合的方式。</w:t>
            </w:r>
          </w:p>
          <w:p w14:paraId="25576550"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12.提供以班级为单位的即时沟通环境，包括即时信息交流、在线发帖问答和通知、通告等；</w:t>
            </w:r>
          </w:p>
          <w:p w14:paraId="24D66463"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13.提供云盘功能，便于教师、学生在线存储个人文件，支持课堂教学系统中直接调用云盘中的资源。</w:t>
            </w:r>
          </w:p>
          <w:p w14:paraId="4FD5F7E4"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14.支持考勤的统计与分析，学生课堂上通过APP考勤的数据会上传到平台中统计与分析，支持补签和请假。</w:t>
            </w:r>
          </w:p>
          <w:p w14:paraId="5E93BC12"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15.提供课堂回顾模块，用于存储课堂中的教师在课堂中的截屏图片、屏幕录制、板书内容、推送给课时文件、APP互动的数据等，APP互动包括但不限于抽取、抢答、截屏提问、讨论、检测、分组讨论、互评、等数据，支持这些数据的在线查看。</w:t>
            </w:r>
          </w:p>
          <w:p w14:paraId="64A2DB00"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16.提供云笔记功能，用于存储学生课堂中生成的图文混排笔记，支持笔记的在线浏览与观看。</w:t>
            </w:r>
          </w:p>
          <w:p w14:paraId="56B86E62"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17.提供班级错题本，自动收集班级学生的错题，统计出题次数、答错总数和错题来源。</w:t>
            </w:r>
          </w:p>
          <w:p w14:paraId="7C6F8834"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18.提供个人错题本，自动收集学生个人错题，支持学生在个人错题中添加教学反思。</w:t>
            </w:r>
          </w:p>
          <w:p w14:paraId="5DC93497"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19.支持课堂评价和学生评教活动，课堂评价是在每堂课结束后发起的调查；学生评教则是由在学期末学校管理员发起的调查，课堂评价和学生评教加权得分形成课程的得分，支持加权得分占比的手动设置；</w:t>
            </w:r>
          </w:p>
          <w:p w14:paraId="0AF36EE2"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20.为教师提供提供班级的课前活动/课后活动的质量报告，包含最高分、最低分、平均分，最高正确率、最低正确率、平均正确率，支持包括学生的作业提交进度、成绩分布及学生成绩排行榜，包含知识点、教学目标达成、得分率最差题目的平均得分率统计。</w:t>
            </w:r>
          </w:p>
          <w:p w14:paraId="37F18867"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21.为教师提供班级的互动课堂的教学质量报告，报告中包含到座数、到座率、平均分、正确率、课堂活跃度、互动次数，提供学生出勤的比例，到座率的对比，互动类型的分布，课堂成绩的分布图表，课堂评价中学生的评分人数，课堂评分总分，及学生的对老师的评价标签；提供知识点平均得分率统计和教学目标的平均得分率统计。</w:t>
            </w:r>
          </w:p>
          <w:p w14:paraId="480AA904"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22.为教师提供班级的课程教学质量报告，报告包括发起导学/作业任务的总数、互动课堂的总数、课堂发起互动</w:t>
            </w:r>
            <w:r w:rsidRPr="002B1F79">
              <w:rPr>
                <w:rFonts w:ascii="宋体" w:hAnsi="宋体" w:cs="宋体" w:hint="eastAsia"/>
                <w:kern w:val="0"/>
                <w:sz w:val="20"/>
                <w:szCs w:val="20"/>
              </w:rPr>
              <w:lastRenderedPageBreak/>
              <w:t>活动总数、学生的平均成绩、课外完成率、平均到座率、课堂活跃度、学生平均正确率的数据统计；提供学生成绩分布图表，学生到座率、课堂活跃度、学生访问次数的变化趋势图。</w:t>
            </w:r>
          </w:p>
          <w:p w14:paraId="5C02D0DF"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23.平台提供学生成绩的统计及导出，成绩由课前活动、课堂互动、课后活动、在线课程、线下考试等成绩的加权形成总分，提供加权项占比的手动设置。</w:t>
            </w:r>
          </w:p>
          <w:p w14:paraId="7313F3B8"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24.为学生提供学业质量报告，报告中包含该学生在整个课程中的课外任务总数及完成率，课堂互动参与数与课堂活跃度；该学生在班级中的成绩及排名，班级的最高分、平均分；需要呈现学生学习成绩的明细及加权比例；需要呈现出勤率的比例数据；需呈现该学生课堂活跃度变化趋势和学生访问平台的数据变化趋势。</w:t>
            </w:r>
          </w:p>
          <w:p w14:paraId="5F79CB95"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25.为学院的管理者提供学院的教学统计报告，报告内容包含教师账号数、学生账号数、课程总数、题目总数、试卷总数、资源总数、在线授课次数、课堂互动数等数据；能够查询某段时间内包含教师账号数、学生账号数、课程总数、题目总数、试卷总数、资源总数、在线授课次数、课堂互动数等新增数查询；提供该学院全部教学班的按评教分/到座率/课堂活跃度的排行，提供该学院全部教师按评教分/到座率/课堂活跃度的排行；</w:t>
            </w:r>
          </w:p>
          <w:p w14:paraId="5E840924"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26.#为学校管理者提供全校的教学统计报告，报告内容包含教师账号数、学生账号数、课程总数、题目总数、试卷总数、资源总数、在线授课次数、课堂互动数等数据；能够查询某段时间内包含教师账号数、学生账号数、课程总数、题目总数、试卷总数、资源总数、在线授课次数、课堂互动数新增数查询；支持课堂评分最高的前10名的教学班的排行；提供全部学院的开课数、在线授课次数、课堂互动次数的排行；</w:t>
            </w:r>
          </w:p>
          <w:p w14:paraId="0A5F8725"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27.云平台软件具有软件产品检测报告、软件产品证书、软件著作权登记证书"</w:t>
            </w:r>
          </w:p>
          <w:p w14:paraId="0DD03A7C"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#28.厂家承诺配合学校教学平台免费进行数据对接，实现互联互通，单点登录。</w:t>
            </w:r>
          </w:p>
          <w:p w14:paraId="086068B0" w14:textId="77777777" w:rsidR="008522CF" w:rsidRPr="002B1F79" w:rsidRDefault="008522CF" w:rsidP="00937F04">
            <w:pPr>
              <w:widowControl/>
              <w:jc w:val="left"/>
              <w:rPr>
                <w:rFonts w:ascii="宋体" w:hAnsi="宋体" w:cs="宋体"/>
                <w:kern w:val="0"/>
                <w:sz w:val="20"/>
                <w:szCs w:val="20"/>
              </w:rPr>
            </w:pPr>
            <w:r>
              <w:rPr>
                <w:rFonts w:ascii="宋体" w:hAnsi="宋体" w:cs="宋体" w:hint="eastAsia"/>
                <w:kern w:val="0"/>
                <w:sz w:val="20"/>
                <w:szCs w:val="20"/>
              </w:rPr>
              <w:t>#29.</w:t>
            </w:r>
            <w:r w:rsidRPr="0087431B">
              <w:rPr>
                <w:rFonts w:ascii="宋体" w:hAnsi="宋体" w:cs="宋体" w:hint="eastAsia"/>
                <w:kern w:val="0"/>
                <w:sz w:val="20"/>
                <w:szCs w:val="20"/>
              </w:rPr>
              <w:t>提供针对本项目由生产厂家开具的授权书及售后服务承诺书。</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759CDFE8" w14:textId="77777777" w:rsidR="008522CF" w:rsidRPr="0087431B" w:rsidRDefault="008522CF" w:rsidP="00937F04">
            <w:pPr>
              <w:widowControl/>
              <w:jc w:val="center"/>
              <w:rPr>
                <w:rFonts w:ascii="等线" w:eastAsia="等线" w:hAnsi="等线" w:cs="宋体"/>
                <w:kern w:val="0"/>
                <w:sz w:val="20"/>
                <w:szCs w:val="20"/>
              </w:rPr>
            </w:pPr>
            <w:r w:rsidRPr="0087431B">
              <w:rPr>
                <w:rFonts w:ascii="等线" w:eastAsia="等线" w:hAnsi="等线" w:cs="宋体" w:hint="eastAsia"/>
                <w:kern w:val="0"/>
                <w:sz w:val="20"/>
                <w:szCs w:val="20"/>
              </w:rPr>
              <w:lastRenderedPageBreak/>
              <w:t>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1E46BB6C" w14:textId="77777777" w:rsidR="008522CF" w:rsidRPr="0087431B" w:rsidRDefault="008522CF" w:rsidP="00937F04">
            <w:pPr>
              <w:widowControl/>
              <w:jc w:val="center"/>
              <w:rPr>
                <w:rFonts w:ascii="等线" w:eastAsia="等线" w:hAnsi="等线" w:cs="宋体"/>
                <w:kern w:val="0"/>
                <w:sz w:val="20"/>
                <w:szCs w:val="20"/>
              </w:rPr>
            </w:pPr>
            <w:r w:rsidRPr="0087431B">
              <w:rPr>
                <w:rFonts w:ascii="等线" w:eastAsia="等线" w:hAnsi="等线" w:cs="宋体" w:hint="eastAsia"/>
                <w:kern w:val="0"/>
                <w:sz w:val="20"/>
                <w:szCs w:val="20"/>
              </w:rPr>
              <w:t>套</w:t>
            </w:r>
          </w:p>
        </w:tc>
      </w:tr>
      <w:tr w:rsidR="006C0388" w:rsidRPr="0087431B" w14:paraId="40F6F791" w14:textId="77777777" w:rsidTr="00937F04">
        <w:trPr>
          <w:trHeight w:val="276"/>
        </w:trPr>
        <w:tc>
          <w:tcPr>
            <w:tcW w:w="436" w:type="dxa"/>
            <w:vMerge/>
            <w:tcBorders>
              <w:top w:val="nil"/>
              <w:left w:val="single" w:sz="4" w:space="0" w:color="auto"/>
              <w:bottom w:val="single" w:sz="4" w:space="0" w:color="auto"/>
              <w:right w:val="single" w:sz="4" w:space="0" w:color="auto"/>
            </w:tcBorders>
            <w:vAlign w:val="center"/>
            <w:hideMark/>
          </w:tcPr>
          <w:p w14:paraId="43EEE094"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3E2A6429"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2</w:t>
            </w:r>
          </w:p>
        </w:tc>
        <w:tc>
          <w:tcPr>
            <w:tcW w:w="716" w:type="dxa"/>
            <w:tcBorders>
              <w:top w:val="nil"/>
              <w:left w:val="nil"/>
              <w:bottom w:val="single" w:sz="4" w:space="0" w:color="auto"/>
              <w:right w:val="single" w:sz="4" w:space="0" w:color="auto"/>
            </w:tcBorders>
            <w:shd w:val="clear" w:color="auto" w:fill="auto"/>
            <w:noWrap/>
            <w:vAlign w:val="center"/>
            <w:hideMark/>
          </w:tcPr>
          <w:p w14:paraId="7B513CED" w14:textId="77777777" w:rsidR="008522CF" w:rsidRPr="0087431B" w:rsidRDefault="008522CF" w:rsidP="00937F04">
            <w:pPr>
              <w:widowControl/>
              <w:jc w:val="left"/>
              <w:rPr>
                <w:rFonts w:ascii="等线" w:eastAsia="等线" w:hAnsi="等线" w:cs="宋体"/>
                <w:kern w:val="0"/>
                <w:sz w:val="20"/>
                <w:szCs w:val="20"/>
              </w:rPr>
            </w:pPr>
            <w:r w:rsidRPr="0087431B">
              <w:rPr>
                <w:rFonts w:ascii="等线" w:eastAsia="等线" w:hAnsi="等线" w:cs="宋体" w:hint="eastAsia"/>
                <w:kern w:val="0"/>
                <w:sz w:val="20"/>
                <w:szCs w:val="20"/>
              </w:rPr>
              <w:t>服务器</w:t>
            </w:r>
          </w:p>
        </w:tc>
        <w:tc>
          <w:tcPr>
            <w:tcW w:w="5306" w:type="dxa"/>
            <w:tcBorders>
              <w:top w:val="nil"/>
              <w:left w:val="nil"/>
              <w:bottom w:val="single" w:sz="4" w:space="0" w:color="auto"/>
              <w:right w:val="single" w:sz="4" w:space="0" w:color="auto"/>
            </w:tcBorders>
            <w:shd w:val="clear" w:color="auto" w:fill="auto"/>
            <w:noWrap/>
            <w:vAlign w:val="center"/>
            <w:hideMark/>
          </w:tcPr>
          <w:p w14:paraId="769B4D99" w14:textId="77777777" w:rsidR="008522CF" w:rsidRPr="002B1F79" w:rsidRDefault="008522CF" w:rsidP="00937F04">
            <w:pPr>
              <w:widowControl/>
              <w:jc w:val="left"/>
              <w:rPr>
                <w:rFonts w:ascii="宋体" w:hAnsi="宋体" w:cs="宋体"/>
                <w:kern w:val="0"/>
                <w:sz w:val="20"/>
                <w:szCs w:val="20"/>
              </w:rPr>
            </w:pPr>
            <w:r w:rsidRPr="002B1F79">
              <w:rPr>
                <w:rFonts w:ascii="宋体" w:hAnsi="宋体" w:cs="宋体" w:hint="eastAsia"/>
                <w:kern w:val="0"/>
                <w:sz w:val="20"/>
                <w:szCs w:val="20"/>
              </w:rPr>
              <w:t>不低于英特尔处理器八核/32GSDRAM内存/2TB7.2KRPMSATA硬盘/不含显示器/DVD-ROM光驱/100-1000M网卡</w:t>
            </w:r>
          </w:p>
        </w:tc>
        <w:tc>
          <w:tcPr>
            <w:tcW w:w="629" w:type="dxa"/>
            <w:tcBorders>
              <w:top w:val="nil"/>
              <w:left w:val="nil"/>
              <w:bottom w:val="single" w:sz="4" w:space="0" w:color="auto"/>
              <w:right w:val="single" w:sz="4" w:space="0" w:color="auto"/>
            </w:tcBorders>
            <w:shd w:val="clear" w:color="auto" w:fill="auto"/>
            <w:noWrap/>
            <w:vAlign w:val="center"/>
            <w:hideMark/>
          </w:tcPr>
          <w:p w14:paraId="3EFCF060" w14:textId="77777777" w:rsidR="008522CF" w:rsidRPr="0087431B" w:rsidRDefault="008522CF" w:rsidP="00937F04">
            <w:pPr>
              <w:widowControl/>
              <w:jc w:val="center"/>
              <w:rPr>
                <w:rFonts w:ascii="等线" w:eastAsia="等线" w:hAnsi="等线" w:cs="宋体"/>
                <w:kern w:val="0"/>
                <w:sz w:val="20"/>
                <w:szCs w:val="20"/>
              </w:rPr>
            </w:pPr>
            <w:r w:rsidRPr="0087431B">
              <w:rPr>
                <w:rFonts w:ascii="等线" w:eastAsia="等线" w:hAnsi="等线" w:cs="宋体" w:hint="eastAsia"/>
                <w:kern w:val="0"/>
                <w:sz w:val="20"/>
                <w:szCs w:val="20"/>
              </w:rPr>
              <w:t>2</w:t>
            </w:r>
          </w:p>
        </w:tc>
        <w:tc>
          <w:tcPr>
            <w:tcW w:w="436" w:type="dxa"/>
            <w:tcBorders>
              <w:top w:val="nil"/>
              <w:left w:val="nil"/>
              <w:bottom w:val="single" w:sz="4" w:space="0" w:color="auto"/>
              <w:right w:val="single" w:sz="4" w:space="0" w:color="auto"/>
            </w:tcBorders>
            <w:shd w:val="clear" w:color="auto" w:fill="auto"/>
            <w:noWrap/>
            <w:vAlign w:val="center"/>
            <w:hideMark/>
          </w:tcPr>
          <w:p w14:paraId="089E6E37" w14:textId="77777777" w:rsidR="008522CF" w:rsidRPr="0087431B" w:rsidRDefault="008522CF" w:rsidP="00937F04">
            <w:pPr>
              <w:widowControl/>
              <w:jc w:val="center"/>
              <w:rPr>
                <w:rFonts w:ascii="等线" w:eastAsia="等线" w:hAnsi="等线" w:cs="宋体"/>
                <w:kern w:val="0"/>
                <w:sz w:val="20"/>
                <w:szCs w:val="20"/>
              </w:rPr>
            </w:pPr>
            <w:r w:rsidRPr="0087431B">
              <w:rPr>
                <w:rFonts w:ascii="等线" w:eastAsia="等线" w:hAnsi="等线" w:cs="宋体" w:hint="eastAsia"/>
                <w:kern w:val="0"/>
                <w:sz w:val="20"/>
                <w:szCs w:val="20"/>
              </w:rPr>
              <w:t>台</w:t>
            </w:r>
          </w:p>
        </w:tc>
      </w:tr>
      <w:tr w:rsidR="008522CF" w:rsidRPr="0087431B" w14:paraId="0659847C" w14:textId="77777777" w:rsidTr="00937F04">
        <w:trPr>
          <w:trHeight w:val="276"/>
        </w:trPr>
        <w:tc>
          <w:tcPr>
            <w:tcW w:w="43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D84495F" w14:textId="77777777" w:rsidR="008522CF" w:rsidRPr="006C0388" w:rsidRDefault="006C0388" w:rsidP="00937F04">
            <w:pPr>
              <w:widowControl/>
              <w:jc w:val="center"/>
              <w:rPr>
                <w:rFonts w:ascii="等线" w:eastAsia="等线" w:hAnsi="等线" w:cs="宋体"/>
                <w:b/>
                <w:color w:val="000000"/>
                <w:kern w:val="0"/>
                <w:sz w:val="22"/>
              </w:rPr>
            </w:pPr>
            <w:r w:rsidRPr="006C0388">
              <w:rPr>
                <w:rFonts w:ascii="等线" w:eastAsia="等线" w:hAnsi="等线" w:cs="宋体" w:hint="eastAsia"/>
                <w:b/>
                <w:color w:val="000000"/>
                <w:kern w:val="0"/>
                <w:sz w:val="22"/>
                <w:highlight w:val="yellow"/>
              </w:rPr>
              <w:t>B包</w:t>
            </w:r>
          </w:p>
        </w:tc>
        <w:tc>
          <w:tcPr>
            <w:tcW w:w="7903" w:type="dxa"/>
            <w:gridSpan w:val="5"/>
            <w:tcBorders>
              <w:top w:val="nil"/>
              <w:left w:val="nil"/>
              <w:bottom w:val="single" w:sz="4" w:space="0" w:color="auto"/>
              <w:right w:val="single" w:sz="4" w:space="0" w:color="auto"/>
            </w:tcBorders>
            <w:shd w:val="clear" w:color="auto" w:fill="auto"/>
            <w:vAlign w:val="bottom"/>
            <w:hideMark/>
          </w:tcPr>
          <w:p w14:paraId="36FF973B" w14:textId="77777777" w:rsidR="008522CF" w:rsidRPr="0087431B" w:rsidRDefault="008522CF" w:rsidP="00937F04">
            <w:pPr>
              <w:widowControl/>
              <w:jc w:val="left"/>
              <w:rPr>
                <w:rFonts w:ascii="等线" w:eastAsia="等线" w:hAnsi="等线" w:cs="宋体"/>
                <w:color w:val="000000"/>
                <w:kern w:val="0"/>
                <w:sz w:val="22"/>
              </w:rPr>
            </w:pPr>
            <w:r w:rsidRPr="006C0388">
              <w:rPr>
                <w:rFonts w:ascii="等线" w:eastAsia="等线" w:hAnsi="等线" w:cs="宋体" w:hint="eastAsia"/>
                <w:color w:val="000000"/>
                <w:kern w:val="0"/>
                <w:sz w:val="22"/>
                <w:highlight w:val="yellow"/>
              </w:rPr>
              <w:t>2.1、普通研讨教室系统，安装位置103、106、110、113、204、206、212、216，202、203、207、208教室，共计12套，下表为设备参考配置，相关线材配件等按需配置，最终需满足教室全部功能需求。</w:t>
            </w:r>
          </w:p>
        </w:tc>
      </w:tr>
      <w:tr w:rsidR="006C0388" w:rsidRPr="0087431B" w14:paraId="4A7A7309" w14:textId="77777777" w:rsidTr="00937F04">
        <w:trPr>
          <w:trHeight w:val="276"/>
        </w:trPr>
        <w:tc>
          <w:tcPr>
            <w:tcW w:w="436" w:type="dxa"/>
            <w:vMerge/>
            <w:tcBorders>
              <w:top w:val="nil"/>
              <w:left w:val="single" w:sz="4" w:space="0" w:color="auto"/>
              <w:bottom w:val="single" w:sz="4" w:space="0" w:color="auto"/>
              <w:right w:val="single" w:sz="4" w:space="0" w:color="auto"/>
            </w:tcBorders>
            <w:vAlign w:val="center"/>
            <w:hideMark/>
          </w:tcPr>
          <w:p w14:paraId="333C388D"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28525935" w14:textId="77777777" w:rsidR="008522CF" w:rsidRPr="0087431B" w:rsidRDefault="008522CF" w:rsidP="00937F04">
            <w:pPr>
              <w:widowControl/>
              <w:jc w:val="center"/>
              <w:rPr>
                <w:rFonts w:ascii="宋体" w:hAnsi="宋体" w:cs="宋体"/>
                <w:b/>
                <w:bCs/>
                <w:kern w:val="0"/>
                <w:sz w:val="20"/>
                <w:szCs w:val="20"/>
              </w:rPr>
            </w:pPr>
            <w:r w:rsidRPr="0087431B">
              <w:rPr>
                <w:rFonts w:ascii="宋体" w:hAnsi="宋体" w:cs="宋体" w:hint="eastAsia"/>
                <w:b/>
                <w:bCs/>
                <w:kern w:val="0"/>
                <w:sz w:val="20"/>
                <w:szCs w:val="20"/>
              </w:rPr>
              <w:t>序号</w:t>
            </w:r>
          </w:p>
        </w:tc>
        <w:tc>
          <w:tcPr>
            <w:tcW w:w="716" w:type="dxa"/>
            <w:tcBorders>
              <w:top w:val="nil"/>
              <w:left w:val="nil"/>
              <w:bottom w:val="single" w:sz="4" w:space="0" w:color="auto"/>
              <w:right w:val="single" w:sz="4" w:space="0" w:color="auto"/>
            </w:tcBorders>
            <w:shd w:val="clear" w:color="auto" w:fill="auto"/>
            <w:noWrap/>
            <w:vAlign w:val="center"/>
            <w:hideMark/>
          </w:tcPr>
          <w:p w14:paraId="7A3513E0" w14:textId="77777777" w:rsidR="008522CF" w:rsidRPr="0087431B" w:rsidRDefault="008522CF" w:rsidP="00937F04">
            <w:pPr>
              <w:widowControl/>
              <w:jc w:val="left"/>
              <w:rPr>
                <w:rFonts w:ascii="宋体" w:hAnsi="宋体" w:cs="宋体"/>
                <w:b/>
                <w:bCs/>
                <w:kern w:val="0"/>
                <w:sz w:val="20"/>
                <w:szCs w:val="20"/>
              </w:rPr>
            </w:pPr>
            <w:r w:rsidRPr="0087431B">
              <w:rPr>
                <w:rFonts w:ascii="宋体" w:hAnsi="宋体" w:cs="宋体" w:hint="eastAsia"/>
                <w:b/>
                <w:bCs/>
                <w:kern w:val="0"/>
                <w:sz w:val="20"/>
                <w:szCs w:val="20"/>
              </w:rPr>
              <w:t>货物名称</w:t>
            </w:r>
          </w:p>
        </w:tc>
        <w:tc>
          <w:tcPr>
            <w:tcW w:w="5306" w:type="dxa"/>
            <w:tcBorders>
              <w:top w:val="nil"/>
              <w:left w:val="nil"/>
              <w:bottom w:val="single" w:sz="4" w:space="0" w:color="auto"/>
              <w:right w:val="single" w:sz="4" w:space="0" w:color="auto"/>
            </w:tcBorders>
            <w:shd w:val="clear" w:color="auto" w:fill="auto"/>
            <w:noWrap/>
            <w:vAlign w:val="center"/>
            <w:hideMark/>
          </w:tcPr>
          <w:p w14:paraId="61487F78" w14:textId="77777777" w:rsidR="008522CF" w:rsidRPr="0087431B" w:rsidRDefault="008522CF" w:rsidP="00937F04">
            <w:pPr>
              <w:widowControl/>
              <w:jc w:val="center"/>
              <w:rPr>
                <w:rFonts w:ascii="宋体" w:hAnsi="宋体" w:cs="宋体"/>
                <w:b/>
                <w:bCs/>
                <w:kern w:val="0"/>
                <w:sz w:val="20"/>
                <w:szCs w:val="20"/>
              </w:rPr>
            </w:pPr>
            <w:r w:rsidRPr="0087431B">
              <w:rPr>
                <w:rFonts w:ascii="宋体" w:hAnsi="宋体" w:cs="宋体" w:hint="eastAsia"/>
                <w:b/>
                <w:bCs/>
                <w:kern w:val="0"/>
                <w:sz w:val="20"/>
                <w:szCs w:val="20"/>
              </w:rPr>
              <w:t>主要规格</w:t>
            </w:r>
          </w:p>
        </w:tc>
        <w:tc>
          <w:tcPr>
            <w:tcW w:w="629" w:type="dxa"/>
            <w:tcBorders>
              <w:top w:val="nil"/>
              <w:left w:val="nil"/>
              <w:bottom w:val="single" w:sz="4" w:space="0" w:color="auto"/>
              <w:right w:val="single" w:sz="4" w:space="0" w:color="auto"/>
            </w:tcBorders>
            <w:shd w:val="clear" w:color="auto" w:fill="auto"/>
            <w:noWrap/>
            <w:vAlign w:val="center"/>
            <w:hideMark/>
          </w:tcPr>
          <w:p w14:paraId="354F0B9E" w14:textId="77777777" w:rsidR="008522CF" w:rsidRPr="0087431B" w:rsidRDefault="008522CF" w:rsidP="00937F04">
            <w:pPr>
              <w:widowControl/>
              <w:jc w:val="center"/>
              <w:rPr>
                <w:rFonts w:ascii="宋体" w:hAnsi="宋体" w:cs="宋体"/>
                <w:b/>
                <w:bCs/>
                <w:kern w:val="0"/>
                <w:sz w:val="20"/>
                <w:szCs w:val="20"/>
              </w:rPr>
            </w:pPr>
            <w:r w:rsidRPr="0087431B">
              <w:rPr>
                <w:rFonts w:ascii="宋体" w:hAnsi="宋体" w:cs="宋体" w:hint="eastAsia"/>
                <w:b/>
                <w:bCs/>
                <w:kern w:val="0"/>
                <w:sz w:val="20"/>
                <w:szCs w:val="20"/>
              </w:rPr>
              <w:t>数量</w:t>
            </w:r>
          </w:p>
        </w:tc>
        <w:tc>
          <w:tcPr>
            <w:tcW w:w="436" w:type="dxa"/>
            <w:tcBorders>
              <w:top w:val="nil"/>
              <w:left w:val="nil"/>
              <w:bottom w:val="single" w:sz="4" w:space="0" w:color="auto"/>
              <w:right w:val="single" w:sz="4" w:space="0" w:color="auto"/>
            </w:tcBorders>
            <w:shd w:val="clear" w:color="auto" w:fill="auto"/>
            <w:noWrap/>
            <w:vAlign w:val="center"/>
            <w:hideMark/>
          </w:tcPr>
          <w:p w14:paraId="347D6AE4" w14:textId="77777777" w:rsidR="008522CF" w:rsidRPr="0087431B" w:rsidRDefault="008522CF" w:rsidP="00937F04">
            <w:pPr>
              <w:widowControl/>
              <w:jc w:val="center"/>
              <w:rPr>
                <w:rFonts w:ascii="宋体" w:hAnsi="宋体" w:cs="宋体"/>
                <w:b/>
                <w:bCs/>
                <w:kern w:val="0"/>
                <w:sz w:val="20"/>
                <w:szCs w:val="20"/>
              </w:rPr>
            </w:pPr>
            <w:r w:rsidRPr="0087431B">
              <w:rPr>
                <w:rFonts w:ascii="宋体" w:hAnsi="宋体" w:cs="宋体" w:hint="eastAsia"/>
                <w:b/>
                <w:bCs/>
                <w:kern w:val="0"/>
                <w:sz w:val="20"/>
                <w:szCs w:val="20"/>
              </w:rPr>
              <w:t>单位</w:t>
            </w:r>
          </w:p>
        </w:tc>
      </w:tr>
      <w:tr w:rsidR="006C0388" w:rsidRPr="0087431B" w14:paraId="71D310BA" w14:textId="77777777" w:rsidTr="00937F04">
        <w:trPr>
          <w:trHeight w:val="540"/>
        </w:trPr>
        <w:tc>
          <w:tcPr>
            <w:tcW w:w="436" w:type="dxa"/>
            <w:vMerge/>
            <w:tcBorders>
              <w:top w:val="nil"/>
              <w:left w:val="single" w:sz="4" w:space="0" w:color="auto"/>
              <w:bottom w:val="single" w:sz="4" w:space="0" w:color="auto"/>
              <w:right w:val="single" w:sz="4" w:space="0" w:color="auto"/>
            </w:tcBorders>
            <w:vAlign w:val="center"/>
            <w:hideMark/>
          </w:tcPr>
          <w:p w14:paraId="569C01AD"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39F928C8" w14:textId="77777777" w:rsidR="008522CF" w:rsidRPr="0087431B" w:rsidRDefault="008522CF" w:rsidP="00937F04">
            <w:pPr>
              <w:widowControl/>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w:t>
            </w:r>
            <w:r>
              <w:rPr>
                <w:rFonts w:ascii="宋体" w:hAnsi="宋体" w:cs="宋体" w:hint="eastAsia"/>
                <w:kern w:val="0"/>
                <w:sz w:val="20"/>
                <w:szCs w:val="20"/>
              </w:rPr>
              <w:t>1</w:t>
            </w:r>
            <w:r>
              <w:rPr>
                <w:rFonts w:ascii="宋体" w:hAnsi="宋体" w:cs="宋体"/>
                <w:kern w:val="0"/>
                <w:sz w:val="20"/>
                <w:szCs w:val="20"/>
              </w:rPr>
              <w:t>.</w:t>
            </w:r>
            <w:r w:rsidRPr="0087431B">
              <w:rPr>
                <w:rFonts w:ascii="宋体" w:hAnsi="宋体" w:cs="宋体" w:hint="eastAsia"/>
                <w:kern w:val="0"/>
                <w:sz w:val="20"/>
                <w:szCs w:val="20"/>
              </w:rPr>
              <w:t>1</w:t>
            </w:r>
          </w:p>
        </w:tc>
        <w:tc>
          <w:tcPr>
            <w:tcW w:w="716" w:type="dxa"/>
            <w:tcBorders>
              <w:top w:val="nil"/>
              <w:left w:val="nil"/>
              <w:bottom w:val="single" w:sz="4" w:space="0" w:color="auto"/>
              <w:right w:val="single" w:sz="4" w:space="0" w:color="auto"/>
            </w:tcBorders>
            <w:shd w:val="clear" w:color="000000" w:fill="FFFFFF"/>
            <w:noWrap/>
            <w:vAlign w:val="center"/>
            <w:hideMark/>
          </w:tcPr>
          <w:p w14:paraId="269E5FD1"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教师触摸一体机</w:t>
            </w:r>
          </w:p>
        </w:tc>
        <w:tc>
          <w:tcPr>
            <w:tcW w:w="5306" w:type="dxa"/>
            <w:tcBorders>
              <w:top w:val="nil"/>
              <w:left w:val="nil"/>
              <w:bottom w:val="single" w:sz="4" w:space="0" w:color="auto"/>
              <w:right w:val="single" w:sz="4" w:space="0" w:color="auto"/>
            </w:tcBorders>
            <w:shd w:val="clear" w:color="000000" w:fill="FFFFFF"/>
            <w:vAlign w:val="center"/>
            <w:hideMark/>
          </w:tcPr>
          <w:p w14:paraId="24CEA2A1" w14:textId="77777777" w:rsidR="008522CF" w:rsidRPr="00693948" w:rsidRDefault="008522CF" w:rsidP="00937F04">
            <w:pPr>
              <w:widowControl/>
              <w:jc w:val="left"/>
              <w:rPr>
                <w:rFonts w:ascii="宋体" w:hAnsi="宋体" w:cs="宋体"/>
                <w:b/>
                <w:kern w:val="0"/>
                <w:sz w:val="20"/>
                <w:szCs w:val="20"/>
              </w:rPr>
            </w:pPr>
            <w:r w:rsidRPr="00693948">
              <w:rPr>
                <w:rFonts w:ascii="宋体" w:hAnsi="宋体" w:cs="宋体" w:hint="eastAsia"/>
                <w:b/>
                <w:kern w:val="0"/>
                <w:sz w:val="20"/>
                <w:szCs w:val="20"/>
              </w:rPr>
              <w:t>整机参数</w:t>
            </w:r>
          </w:p>
          <w:p w14:paraId="2641BBD4"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1.全金属外观，一体化设计，外部无任何可见内部功能模块连接线。整机屏幕采用86英寸LED液晶屏，显示比例16:9，屏幕图像分辨率达3840*2160。</w:t>
            </w:r>
          </w:p>
          <w:p w14:paraId="42CF767A"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2.防眩光处理：采用AG钢化玻璃（防眩光），减少玻璃反射光的影响。</w:t>
            </w:r>
          </w:p>
          <w:p w14:paraId="2C010495"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3.整机电视开关、电脑开关和节能待机键三合一，操作便捷。</w:t>
            </w:r>
          </w:p>
          <w:p w14:paraId="3E198EF0"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输入端子:≥1路Audio；≥1路AV；≥2路HDMI；≥1路VGA；≥1路TVRF；≥2路USB,至少一路可随通道自动切换，方便外接其他设备时在任意通道均可使用；≥1路Linein；≥1路RS232接口；≥1路RJ45。输出端子：≥1路耳机；≥1路同轴输出；≥1路TouchUSBout。</w:t>
            </w:r>
          </w:p>
          <w:p w14:paraId="758D599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#5.前置接口：1路HDMI；不少于3路USB3.0，双系统USB3.0接口支持Android系统、Windows系统读取外接移动存储设备，即插即用无需区分接口对应系统。</w:t>
            </w:r>
          </w:p>
          <w:p w14:paraId="4AB3C05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#6.前置按键：前面板不少于6个功能物理按键，其中包括安卓系统切换按键，可方便快速进行安卓和windows两种系统的切换，包括一键开关机键，方便快速开启和关掉一体机，</w:t>
            </w:r>
          </w:p>
          <w:p w14:paraId="6CE79204"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7.为保证上课时教学的便利性，设备应支持任意通道画面放大功能，可在整机任意通道下将画面冻结并双击画面任一部分进行放大。</w:t>
            </w:r>
          </w:p>
          <w:p w14:paraId="0AD98251"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8.采用红外触控技术，支持在安卓、windows系统下都可以10笔同时书写。</w:t>
            </w:r>
          </w:p>
          <w:p w14:paraId="55690F67"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9.外接电脑连接整机且触摸信号联通时，外接电脑可直接读取整机前置USB接口的移动存储设备数据，连接整机前置USB接口的翻页笔和无线键鼠可直接使用于外接电脑。</w:t>
            </w:r>
          </w:p>
          <w:p w14:paraId="3A80C22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lastRenderedPageBreak/>
              <w:t>10.内置触摸中控菜单，将信号源通道切换、亮度对比度调节、声音图像调节等整合到同一菜单下。</w:t>
            </w:r>
          </w:p>
          <w:p w14:paraId="78A6176E"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11.整机只需连接一根网线，即可实现Windows及Android系统同时联网,而且为了方便使用识别，触摸中控菜单上的通道信号源名称可以根据用户的使用习惯，自定义为任意名称。</w:t>
            </w:r>
          </w:p>
          <w:p w14:paraId="16DDC40F"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12.设备支持DBX音效，可实现环绕音质，并支持用户在菜单中随时开启/关闭DBX音效功能。</w:t>
            </w:r>
          </w:p>
          <w:p w14:paraId="54B738E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13.整机处于任意通道下，在屏幕侧边可快速调出虚拟触摸便捷菜单，不接受实体按键与丝印按键，实现十笔批注、荧光笔书写、手势擦除、截图、快捷白板、任意通道放大、快捷小工具，方便老师组合使用。</w:t>
            </w:r>
          </w:p>
          <w:p w14:paraId="140F04BC"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14.配备无线智能遥控：人性化设计具备电视遥控功能和电脑键盘常用的F1—F12功能键及Alt+F4、Alt+Tab、Space、Enter、windows等快捷按键，可实现一键开启交互白板软件、PPT上下翻页、一键锁定/解锁触摸及整机实体按键、一键冻结屏幕、一键查看整机温度、一键黑屏等功能。</w:t>
            </w:r>
          </w:p>
          <w:p w14:paraId="1F355BB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15.为保证产品的安全环保，投标人所投产品应符合温室气体核查ISO14064体系标准，质量管理ISO9001体系标准，环境管理ISO14001体系标准。</w:t>
            </w:r>
          </w:p>
          <w:p w14:paraId="5D0C56E4" w14:textId="77777777" w:rsidR="008522CF" w:rsidRPr="00693948" w:rsidRDefault="008522CF" w:rsidP="00937F04">
            <w:pPr>
              <w:widowControl/>
              <w:jc w:val="left"/>
              <w:rPr>
                <w:rFonts w:ascii="宋体" w:hAnsi="宋体" w:cs="宋体"/>
                <w:b/>
                <w:kern w:val="0"/>
                <w:sz w:val="20"/>
                <w:szCs w:val="20"/>
              </w:rPr>
            </w:pPr>
            <w:r w:rsidRPr="00693948">
              <w:rPr>
                <w:rFonts w:ascii="宋体" w:hAnsi="宋体" w:cs="宋体" w:hint="eastAsia"/>
                <w:b/>
                <w:kern w:val="0"/>
                <w:sz w:val="20"/>
                <w:szCs w:val="20"/>
              </w:rPr>
              <w:t>电脑模块</w:t>
            </w:r>
          </w:p>
          <w:p w14:paraId="3D6E59BF"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1.采用模块化电脑方案，抽拉内置式，采用按压式开关，无需工具即可快速拆卸电脑模块</w:t>
            </w:r>
          </w:p>
          <w:p w14:paraId="4D75C3F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2.处理器：≥IntelCorei5,主频为四核四线程2.7GHz或以上，内存：≥4GDDR3内存，硬盘：≥128G固态硬盘</w:t>
            </w:r>
          </w:p>
          <w:p w14:paraId="39EB8A7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3.具有独立非外扩展的电脑USB接口：电脑上至少具备4个USB3.0TypeA接口，1个USBTypeC接口（支持TypeC接口的U盘插入使用）。</w:t>
            </w:r>
          </w:p>
          <w:p w14:paraId="1C2B9F65"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4.所投产品（电脑模块）符合中华人民共和国无线电管理规定和技术标准，可提供无线电发射设备型号核准证。</w:t>
            </w:r>
          </w:p>
          <w:p w14:paraId="508EA6F4" w14:textId="77777777" w:rsidR="008522CF" w:rsidRPr="00693948" w:rsidRDefault="008522CF" w:rsidP="00937F04">
            <w:pPr>
              <w:widowControl/>
              <w:jc w:val="left"/>
              <w:rPr>
                <w:rFonts w:ascii="宋体" w:hAnsi="宋体" w:cs="宋体"/>
                <w:b/>
                <w:kern w:val="0"/>
                <w:sz w:val="20"/>
                <w:szCs w:val="20"/>
              </w:rPr>
            </w:pPr>
            <w:r w:rsidRPr="00693948">
              <w:rPr>
                <w:rFonts w:ascii="宋体" w:hAnsi="宋体" w:cs="宋体" w:hint="eastAsia"/>
                <w:b/>
                <w:kern w:val="0"/>
                <w:sz w:val="20"/>
                <w:szCs w:val="20"/>
              </w:rPr>
              <w:t>安卓系统功能</w:t>
            </w:r>
          </w:p>
          <w:p w14:paraId="0BA7C080"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1、安卓系统版本6.0以上，CPU64Bit，A53*4架构，主频1.5GHz以上，RAM2G，Flash</w:t>
            </w:r>
            <w:r>
              <w:rPr>
                <w:rFonts w:ascii="宋体" w:hAnsi="宋体" w:cs="宋体" w:hint="eastAsia"/>
                <w:kern w:val="0"/>
                <w:sz w:val="20"/>
                <w:szCs w:val="20"/>
              </w:rPr>
              <w:t>8</w:t>
            </w:r>
            <w:r w:rsidRPr="0087431B">
              <w:rPr>
                <w:rFonts w:ascii="宋体" w:hAnsi="宋体" w:cs="宋体" w:hint="eastAsia"/>
                <w:kern w:val="0"/>
                <w:sz w:val="20"/>
                <w:szCs w:val="20"/>
              </w:rPr>
              <w:t>G</w:t>
            </w:r>
            <w:r>
              <w:rPr>
                <w:rFonts w:ascii="宋体" w:hAnsi="宋体" w:cs="宋体" w:hint="eastAsia"/>
                <w:kern w:val="0"/>
                <w:sz w:val="20"/>
                <w:szCs w:val="20"/>
              </w:rPr>
              <w:t>以上</w:t>
            </w:r>
            <w:r w:rsidRPr="0087431B">
              <w:rPr>
                <w:rFonts w:ascii="宋体" w:hAnsi="宋体" w:cs="宋体" w:hint="eastAsia"/>
                <w:kern w:val="0"/>
                <w:sz w:val="20"/>
                <w:szCs w:val="20"/>
              </w:rPr>
              <w:t>。</w:t>
            </w:r>
          </w:p>
          <w:p w14:paraId="3D90AA85"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2、前面板具有安卓系统的物理按键，方便安卓、windows系统切换；</w:t>
            </w:r>
          </w:p>
          <w:p w14:paraId="71EA76BF"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lastRenderedPageBreak/>
              <w:t>3、通过遥控器，支持一键进入安卓系统、支持一键截屏；</w:t>
            </w:r>
          </w:p>
          <w:p w14:paraId="4ADA73B3"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4、支持电视信号功能菜单（例如音量调节、信道选择等）的触控设置操作；</w:t>
            </w:r>
          </w:p>
          <w:p w14:paraId="39956CA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5、持在安卓系统下6笔以上书写、批注；</w:t>
            </w:r>
          </w:p>
          <w:p w14:paraId="3476E9B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6、具备安卓版本电子白板软件；支持安卓白板软件的批注、擦除、翻页、更改背景颜色、清空、保存文件等功能；</w:t>
            </w:r>
          </w:p>
          <w:p w14:paraId="50F1B6A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7、支持Wifi热点共享功能；</w:t>
            </w:r>
          </w:p>
          <w:p w14:paraId="63F9DB7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8、无线传屏：支持将手机或平板画面无线传输到大屏；</w:t>
            </w:r>
          </w:p>
          <w:p w14:paraId="03657585" w14:textId="77777777" w:rsidR="008522CF" w:rsidRPr="00693948" w:rsidRDefault="008522CF" w:rsidP="00937F04">
            <w:pPr>
              <w:widowControl/>
              <w:jc w:val="left"/>
              <w:rPr>
                <w:rFonts w:ascii="宋体" w:hAnsi="宋体" w:cs="宋体"/>
                <w:b/>
                <w:kern w:val="0"/>
                <w:sz w:val="20"/>
                <w:szCs w:val="20"/>
              </w:rPr>
            </w:pPr>
            <w:r w:rsidRPr="00693948">
              <w:rPr>
                <w:rFonts w:ascii="宋体" w:hAnsi="宋体" w:cs="宋体" w:hint="eastAsia"/>
                <w:b/>
                <w:kern w:val="0"/>
                <w:sz w:val="20"/>
                <w:szCs w:val="20"/>
              </w:rPr>
              <w:t>无线传屏器</w:t>
            </w:r>
          </w:p>
          <w:p w14:paraId="665A2A8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1、可实现外部电脑音视频高清信号实时传输到触摸一体机上（无论一体机处于任何显示通道），且可支持触摸信号回传。</w:t>
            </w:r>
          </w:p>
          <w:p w14:paraId="2C1DAA19"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2、支持操作系统：Win7/Win10/MacOS（提供</w:t>
            </w:r>
            <w:r w:rsidRPr="008522CF">
              <w:rPr>
                <w:rFonts w:ascii="宋体" w:hAnsi="宋体" w:cs="宋体" w:hint="eastAsia"/>
                <w:kern w:val="0"/>
                <w:sz w:val="20"/>
                <w:szCs w:val="20"/>
              </w:rPr>
              <w:t>国家权威检验中心</w:t>
            </w:r>
            <w:r w:rsidRPr="0087431B">
              <w:rPr>
                <w:rFonts w:ascii="宋体" w:hAnsi="宋体" w:cs="宋体" w:hint="eastAsia"/>
                <w:kern w:val="0"/>
                <w:sz w:val="20"/>
                <w:szCs w:val="20"/>
              </w:rPr>
              <w:t>所出具的权威检测报告）</w:t>
            </w:r>
          </w:p>
          <w:p w14:paraId="09135801"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传输延迟小于120ms，帧率达到15fps-25fps</w:t>
            </w:r>
          </w:p>
          <w:p w14:paraId="4623C673"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3、无线频段：IEEE802.11a/b/g/n，5.8GHz</w:t>
            </w:r>
          </w:p>
          <w:p w14:paraId="65810A6F"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4、采用USB接口进行传输，可兼容市面上具备通用USB接口的各类电脑。</w:t>
            </w:r>
          </w:p>
          <w:p w14:paraId="227A2A4E"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5、采用单按键设计，只需按一下即可传屏，无需在触摸一体机上做任何操作。</w:t>
            </w:r>
          </w:p>
          <w:p w14:paraId="43B5ADF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6、支持同时八个传屏发射端对应一个接收端，可通过按键切换传输不同外部电脑的画面及声音。</w:t>
            </w:r>
          </w:p>
          <w:p w14:paraId="2BE04024"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#7、支持外部电脑在触摸一体机上做扩展屏显示。</w:t>
            </w:r>
            <w:r w:rsidRPr="00B224DB">
              <w:rPr>
                <w:rFonts w:ascii="宋体" w:hAnsi="宋体" w:cs="宋体" w:hint="eastAsia"/>
                <w:b/>
                <w:kern w:val="0"/>
                <w:sz w:val="20"/>
                <w:szCs w:val="20"/>
              </w:rPr>
              <w:t>（提供</w:t>
            </w:r>
            <w:r w:rsidRPr="008522CF">
              <w:rPr>
                <w:rFonts w:ascii="宋体" w:hAnsi="宋体" w:cs="宋体" w:hint="eastAsia"/>
                <w:b/>
                <w:kern w:val="0"/>
                <w:sz w:val="20"/>
                <w:szCs w:val="20"/>
              </w:rPr>
              <w:t>国家权威检验中心</w:t>
            </w:r>
            <w:r w:rsidRPr="00B224DB">
              <w:rPr>
                <w:rFonts w:ascii="宋体" w:hAnsi="宋体" w:cs="宋体" w:hint="eastAsia"/>
                <w:b/>
                <w:kern w:val="0"/>
                <w:sz w:val="20"/>
                <w:szCs w:val="20"/>
              </w:rPr>
              <w:t>所出具的权威检测报告）</w:t>
            </w:r>
          </w:p>
        </w:tc>
        <w:tc>
          <w:tcPr>
            <w:tcW w:w="629" w:type="dxa"/>
            <w:tcBorders>
              <w:top w:val="nil"/>
              <w:left w:val="nil"/>
              <w:bottom w:val="single" w:sz="4" w:space="0" w:color="auto"/>
              <w:right w:val="single" w:sz="4" w:space="0" w:color="auto"/>
            </w:tcBorders>
            <w:shd w:val="clear" w:color="auto" w:fill="auto"/>
            <w:noWrap/>
            <w:vAlign w:val="center"/>
            <w:hideMark/>
          </w:tcPr>
          <w:p w14:paraId="55096345"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lastRenderedPageBreak/>
              <w:t>12</w:t>
            </w:r>
          </w:p>
        </w:tc>
        <w:tc>
          <w:tcPr>
            <w:tcW w:w="436" w:type="dxa"/>
            <w:tcBorders>
              <w:top w:val="nil"/>
              <w:left w:val="nil"/>
              <w:bottom w:val="single" w:sz="4" w:space="0" w:color="auto"/>
              <w:right w:val="single" w:sz="4" w:space="0" w:color="auto"/>
            </w:tcBorders>
            <w:shd w:val="clear" w:color="auto" w:fill="auto"/>
            <w:noWrap/>
            <w:vAlign w:val="center"/>
            <w:hideMark/>
          </w:tcPr>
          <w:p w14:paraId="64321EC3"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台</w:t>
            </w:r>
          </w:p>
        </w:tc>
      </w:tr>
      <w:tr w:rsidR="006C0388" w:rsidRPr="0087431B" w14:paraId="602FE148" w14:textId="77777777" w:rsidTr="00937F04">
        <w:trPr>
          <w:trHeight w:val="528"/>
        </w:trPr>
        <w:tc>
          <w:tcPr>
            <w:tcW w:w="436" w:type="dxa"/>
            <w:vMerge/>
            <w:tcBorders>
              <w:top w:val="nil"/>
              <w:left w:val="single" w:sz="4" w:space="0" w:color="auto"/>
              <w:bottom w:val="single" w:sz="4" w:space="0" w:color="auto"/>
              <w:right w:val="single" w:sz="4" w:space="0" w:color="auto"/>
            </w:tcBorders>
            <w:vAlign w:val="center"/>
            <w:hideMark/>
          </w:tcPr>
          <w:p w14:paraId="4935B35E"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2C2F0A78" w14:textId="77777777" w:rsidR="008522CF" w:rsidRPr="0087431B" w:rsidRDefault="008522CF" w:rsidP="00937F04">
            <w:pPr>
              <w:widowControl/>
              <w:jc w:val="center"/>
              <w:rPr>
                <w:rFonts w:ascii="宋体" w:hAnsi="宋体" w:cs="宋体"/>
                <w:kern w:val="0"/>
                <w:sz w:val="20"/>
                <w:szCs w:val="20"/>
              </w:rPr>
            </w:pPr>
            <w:r>
              <w:rPr>
                <w:rFonts w:ascii="宋体" w:hAnsi="宋体" w:cs="宋体"/>
                <w:kern w:val="0"/>
                <w:sz w:val="20"/>
                <w:szCs w:val="20"/>
              </w:rPr>
              <w:t>2.1.</w:t>
            </w:r>
            <w:r w:rsidRPr="0087431B">
              <w:rPr>
                <w:rFonts w:ascii="宋体" w:hAnsi="宋体" w:cs="宋体" w:hint="eastAsia"/>
                <w:kern w:val="0"/>
                <w:sz w:val="20"/>
                <w:szCs w:val="20"/>
              </w:rPr>
              <w:t>2</w:t>
            </w:r>
          </w:p>
        </w:tc>
        <w:tc>
          <w:tcPr>
            <w:tcW w:w="716" w:type="dxa"/>
            <w:tcBorders>
              <w:top w:val="nil"/>
              <w:left w:val="nil"/>
              <w:bottom w:val="single" w:sz="4" w:space="0" w:color="auto"/>
              <w:right w:val="single" w:sz="4" w:space="0" w:color="auto"/>
            </w:tcBorders>
            <w:shd w:val="clear" w:color="000000" w:fill="FFFFFF"/>
            <w:noWrap/>
            <w:vAlign w:val="center"/>
            <w:hideMark/>
          </w:tcPr>
          <w:p w14:paraId="23B177F6"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触控一体机</w:t>
            </w:r>
          </w:p>
        </w:tc>
        <w:tc>
          <w:tcPr>
            <w:tcW w:w="5306" w:type="dxa"/>
            <w:tcBorders>
              <w:top w:val="nil"/>
              <w:left w:val="nil"/>
              <w:bottom w:val="single" w:sz="4" w:space="0" w:color="auto"/>
              <w:right w:val="single" w:sz="4" w:space="0" w:color="auto"/>
            </w:tcBorders>
            <w:shd w:val="clear" w:color="000000" w:fill="FFFFFF"/>
            <w:vAlign w:val="center"/>
            <w:hideMark/>
          </w:tcPr>
          <w:p w14:paraId="6A53CE17"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整机参数</w:t>
            </w:r>
          </w:p>
          <w:p w14:paraId="2C162B43"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1.全金属外观，一体化设计，外部无任何可见内部功能模块连接线。整机屏幕采用75英寸LED液晶屏，显示比例16:9，屏幕图像分辨率达3840*2160。</w:t>
            </w:r>
          </w:p>
          <w:p w14:paraId="69867A2F"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2.防眩光处理：采用AG钢化玻璃（防眩光），减少玻璃反射光的影响。。</w:t>
            </w:r>
          </w:p>
          <w:p w14:paraId="670A5CE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3.整机电视开关、电脑开关和节能待机键三合一，操作便捷。</w:t>
            </w:r>
          </w:p>
          <w:p w14:paraId="139ADF1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4.输入端子:≥1路Audio；≥1路AV；≥2路HDMI；≥1路VGA；≥1路TVRF；≥2路USB,至少一路可随通道自动</w:t>
            </w:r>
            <w:r w:rsidRPr="0087431B">
              <w:rPr>
                <w:rFonts w:ascii="宋体" w:hAnsi="宋体" w:cs="宋体" w:hint="eastAsia"/>
                <w:kern w:val="0"/>
                <w:sz w:val="20"/>
                <w:szCs w:val="20"/>
              </w:rPr>
              <w:lastRenderedPageBreak/>
              <w:t>切换，方便外接其他设备时在任意通道均可使用；≥1路Linein；≥1路RS232接口；≥1路RJ45。输出端子：≥1路耳机；≥1路同轴输出；≥1路TouchUSBout。</w:t>
            </w:r>
          </w:p>
          <w:p w14:paraId="376E232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5.前置接口：1路HDMI；不少于3路USB3.0，双系统USB3.0接口支持Android系统、Windows系统读取外接移动存储设备，即插即用无需区分接口对应系统。</w:t>
            </w:r>
          </w:p>
          <w:p w14:paraId="1747F4FA"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6.前置按键：前面板不少于6个功能物理按键，其中包括安卓系统切换按键，可方便快速进行安卓和windows两种系统的切换，包括一键开关机键，方便快速开启和关掉一体机，</w:t>
            </w:r>
          </w:p>
          <w:p w14:paraId="3E8DD1D1"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7.为保证上课时教学的便利性，设备应支持任意通道画面放大功能，可在整机任意通道下将画面冻结并双击画面任一部分进行放大。</w:t>
            </w:r>
          </w:p>
          <w:p w14:paraId="61B72533"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8.采用红外触控技术，支持在安卓、windows系统下都可以10笔同时书写。</w:t>
            </w:r>
          </w:p>
          <w:p w14:paraId="4A1B136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9.外接电脑连接整机且触摸信号联通时，外接电脑可直接读取整机前置USB接口的移动存储设备数据，连接整机前置USB接口的翻页笔和无线键鼠可直接使用于外接电脑。</w:t>
            </w:r>
          </w:p>
          <w:p w14:paraId="0BC45C9E"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10.内置触摸中控菜单，将信号源通道切换、亮度对比度调节、声音图像调节等整合到同一菜单下。</w:t>
            </w:r>
          </w:p>
          <w:p w14:paraId="0721D917"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11.整机只需连接一根网线，即可实现Windows及Android系统同时联网,而且为了方便使用识别，触摸中控菜单上的通道信号源名称可以根据用户的使用习惯，自定义为任意名称。</w:t>
            </w:r>
          </w:p>
          <w:p w14:paraId="389209F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12.设备支持DBX音效，可实现环绕音质，并支持用户在菜单中随时开启/关闭DBX音效功能。。</w:t>
            </w:r>
          </w:p>
          <w:p w14:paraId="559534E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13.整机处于任意通道下，在屏幕侧边可快速调出虚拟触摸便捷菜单，不接受实体按键与丝印按键，实现十笔批注、荧光笔书写、手势擦除、截图、快捷白板、任意通道放大、快捷小工具，方便老师组合使用。</w:t>
            </w:r>
          </w:p>
          <w:p w14:paraId="581C4D0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14.配备无线智能遥控：人性化设计具备电视遥控功能和电脑键盘常用的F1—F12功能键及Alt+F4、Alt+Tab、Space、Enter、windows等快捷按键，可实现一键开启交互白板软件、PPT上下翻页、一键锁定/解锁触摸及整机实体按键、一键冻结屏幕、一键查看整机温度、一键黑屏等功能。</w:t>
            </w:r>
          </w:p>
          <w:p w14:paraId="50C3D2B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lastRenderedPageBreak/>
              <w:t>15.为保证产品的安全环保，投标人所投产品应符合温室气体核查ISO14064体系标准，质量管理ISO9001体系标准，环境管理ISO14001体系标准。</w:t>
            </w:r>
          </w:p>
          <w:p w14:paraId="0377BA2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电脑模块</w:t>
            </w:r>
          </w:p>
          <w:p w14:paraId="232C634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1.采用模块化电脑方案，抽拉内置式，采用按压式开关，无需工具即可快速拆卸电脑模块</w:t>
            </w:r>
          </w:p>
          <w:p w14:paraId="78EA363E"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2.处理器：≥IntelCorei5,主频为四核四线程2.7GHz或以上，内存：≥4GDDR3内存，硬盘：≥128G固态硬盘</w:t>
            </w:r>
          </w:p>
          <w:p w14:paraId="4C2FEE5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3.具有独立非外扩展的电脑USB接口：电脑上至少具备4个USB3.0TypeA接口，1个USBTypeC接口（支持TypeC接口的U盘插入使用）。（</w:t>
            </w:r>
          </w:p>
          <w:p w14:paraId="65D78FB1"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4.所投产品（电脑模块）符合中华人民共和国无线电管理规定和技术标准，可提供无线电发射设备型号核准证。</w:t>
            </w:r>
          </w:p>
          <w:p w14:paraId="19B05E75"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安卓系统功能</w:t>
            </w:r>
          </w:p>
          <w:p w14:paraId="1E246A39"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1、安卓系统版本6.0以上，CPU64Bit，A53*4架构，主频1.5GHz以上，RAM2G，Flash</w:t>
            </w:r>
            <w:r>
              <w:rPr>
                <w:rFonts w:ascii="宋体" w:hAnsi="宋体" w:cs="宋体" w:hint="eastAsia"/>
                <w:kern w:val="0"/>
                <w:sz w:val="20"/>
                <w:szCs w:val="20"/>
              </w:rPr>
              <w:t>8</w:t>
            </w:r>
            <w:r w:rsidRPr="0087431B">
              <w:rPr>
                <w:rFonts w:ascii="宋体" w:hAnsi="宋体" w:cs="宋体" w:hint="eastAsia"/>
                <w:kern w:val="0"/>
                <w:sz w:val="20"/>
                <w:szCs w:val="20"/>
              </w:rPr>
              <w:t>G</w:t>
            </w:r>
            <w:r>
              <w:rPr>
                <w:rFonts w:ascii="宋体" w:hAnsi="宋体" w:cs="宋体" w:hint="eastAsia"/>
                <w:kern w:val="0"/>
                <w:sz w:val="20"/>
                <w:szCs w:val="20"/>
              </w:rPr>
              <w:t>以上</w:t>
            </w:r>
            <w:r w:rsidRPr="0087431B">
              <w:rPr>
                <w:rFonts w:ascii="宋体" w:hAnsi="宋体" w:cs="宋体" w:hint="eastAsia"/>
                <w:kern w:val="0"/>
                <w:sz w:val="20"/>
                <w:szCs w:val="20"/>
              </w:rPr>
              <w:t>。</w:t>
            </w:r>
          </w:p>
          <w:p w14:paraId="760BDDA0"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2、前面板具有安卓系统的物理按键，方便安卓、windows系统切换；</w:t>
            </w:r>
          </w:p>
          <w:p w14:paraId="404249EC"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3、通过遥控器，支持一键进入安卓系统、支持一键截屏；</w:t>
            </w:r>
          </w:p>
          <w:p w14:paraId="4A1AB3E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4、支持电视信号功能菜单（例如音量调节、信道选择等）的触控设置操作；</w:t>
            </w:r>
          </w:p>
          <w:p w14:paraId="7D73B413"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5、持在安卓系统下6笔以上书写、批注；</w:t>
            </w:r>
          </w:p>
          <w:p w14:paraId="5AD027F9"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6、具备安卓版本电子白板软件；支持安卓白板软件的批注、擦除、翻页、更改背景颜色、清空、保存文件等功能；</w:t>
            </w:r>
          </w:p>
          <w:p w14:paraId="7E9A6B0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7、支持Wifi热点共享功能；</w:t>
            </w:r>
          </w:p>
          <w:p w14:paraId="0508B0C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8、无线传屏：支持将手机或平板画面无线传输到大屏；</w:t>
            </w:r>
          </w:p>
          <w:p w14:paraId="397295D7"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无线传屏器</w:t>
            </w:r>
          </w:p>
          <w:p w14:paraId="7BEB20E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1、可实现外部电脑音视频高清信号实时传输到触摸一体机上（无论一体机处于任何显示通道），且可支持触摸信号回传。</w:t>
            </w:r>
          </w:p>
          <w:p w14:paraId="06597EC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2、支持操作系统：Win7/Win10/MacOS</w:t>
            </w:r>
            <w:r>
              <w:rPr>
                <w:rFonts w:ascii="宋体" w:hAnsi="宋体" w:cs="宋体" w:hint="eastAsia"/>
                <w:kern w:val="0"/>
                <w:sz w:val="20"/>
                <w:szCs w:val="20"/>
              </w:rPr>
              <w:t>；</w:t>
            </w:r>
          </w:p>
          <w:p w14:paraId="3260874F"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传输延迟小于120ms，帧率达到15fps-25fps</w:t>
            </w:r>
          </w:p>
          <w:p w14:paraId="3C33A955"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3、无线频段：IEEE802.11a/b/g/n，5.8GHz</w:t>
            </w:r>
          </w:p>
          <w:p w14:paraId="24F3EE3C"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lastRenderedPageBreak/>
              <w:t>4、采用USB接口进行传输，可兼容市面上具备通用USB</w:t>
            </w:r>
            <w:r>
              <w:rPr>
                <w:rFonts w:ascii="宋体" w:hAnsi="宋体" w:cs="宋体" w:hint="eastAsia"/>
                <w:kern w:val="0"/>
                <w:sz w:val="20"/>
                <w:szCs w:val="20"/>
              </w:rPr>
              <w:t>接口的各类电脑。</w:t>
            </w:r>
          </w:p>
          <w:p w14:paraId="3D072AC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5、采用单按键设计，只需按一下即可传屏，无需在触摸一体机上做任何操作。</w:t>
            </w:r>
          </w:p>
          <w:p w14:paraId="5701940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6、支持同时八个传屏发射端对应一个接收端，可通过按键切换传输不同外部电脑的画面及声音。</w:t>
            </w:r>
          </w:p>
          <w:p w14:paraId="729881B1"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7、支持外部电脑在触摸一体机上做扩展屏显示。</w:t>
            </w:r>
          </w:p>
        </w:tc>
        <w:tc>
          <w:tcPr>
            <w:tcW w:w="629" w:type="dxa"/>
            <w:tcBorders>
              <w:top w:val="nil"/>
              <w:left w:val="nil"/>
              <w:bottom w:val="single" w:sz="4" w:space="0" w:color="auto"/>
              <w:right w:val="single" w:sz="4" w:space="0" w:color="auto"/>
            </w:tcBorders>
            <w:shd w:val="clear" w:color="auto" w:fill="auto"/>
            <w:noWrap/>
            <w:vAlign w:val="center"/>
            <w:hideMark/>
          </w:tcPr>
          <w:p w14:paraId="5FB4697F"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lastRenderedPageBreak/>
              <w:t>12</w:t>
            </w:r>
          </w:p>
        </w:tc>
        <w:tc>
          <w:tcPr>
            <w:tcW w:w="436" w:type="dxa"/>
            <w:tcBorders>
              <w:top w:val="nil"/>
              <w:left w:val="nil"/>
              <w:bottom w:val="single" w:sz="4" w:space="0" w:color="auto"/>
              <w:right w:val="single" w:sz="4" w:space="0" w:color="auto"/>
            </w:tcBorders>
            <w:shd w:val="clear" w:color="auto" w:fill="auto"/>
            <w:noWrap/>
            <w:vAlign w:val="center"/>
            <w:hideMark/>
          </w:tcPr>
          <w:p w14:paraId="27401344"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台</w:t>
            </w:r>
          </w:p>
        </w:tc>
      </w:tr>
      <w:tr w:rsidR="006C0388" w:rsidRPr="0087431B" w14:paraId="1EA5EED1" w14:textId="77777777" w:rsidTr="00937F04">
        <w:trPr>
          <w:trHeight w:val="588"/>
        </w:trPr>
        <w:tc>
          <w:tcPr>
            <w:tcW w:w="436" w:type="dxa"/>
            <w:vMerge/>
            <w:tcBorders>
              <w:top w:val="nil"/>
              <w:left w:val="single" w:sz="4" w:space="0" w:color="auto"/>
              <w:bottom w:val="single" w:sz="4" w:space="0" w:color="auto"/>
              <w:right w:val="single" w:sz="4" w:space="0" w:color="auto"/>
            </w:tcBorders>
            <w:vAlign w:val="center"/>
            <w:hideMark/>
          </w:tcPr>
          <w:p w14:paraId="27E26F3C"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34D20FBD" w14:textId="77777777" w:rsidR="008522CF" w:rsidRPr="0087431B" w:rsidRDefault="008522CF" w:rsidP="00937F04">
            <w:pPr>
              <w:widowControl/>
              <w:jc w:val="center"/>
              <w:rPr>
                <w:rFonts w:ascii="宋体" w:hAnsi="宋体" w:cs="宋体"/>
                <w:kern w:val="0"/>
                <w:sz w:val="20"/>
                <w:szCs w:val="20"/>
              </w:rPr>
            </w:pPr>
            <w:r>
              <w:rPr>
                <w:rFonts w:ascii="宋体" w:hAnsi="宋体" w:cs="宋体"/>
                <w:kern w:val="0"/>
                <w:sz w:val="20"/>
                <w:szCs w:val="20"/>
              </w:rPr>
              <w:t>2.1.</w:t>
            </w:r>
            <w:r w:rsidRPr="0087431B">
              <w:rPr>
                <w:rFonts w:ascii="宋体" w:hAnsi="宋体" w:cs="宋体" w:hint="eastAsia"/>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14:paraId="79B28F50" w14:textId="77777777" w:rsidR="008522CF" w:rsidRPr="0087431B" w:rsidRDefault="008522CF" w:rsidP="00937F04">
            <w:pPr>
              <w:widowControl/>
              <w:jc w:val="left"/>
              <w:rPr>
                <w:rFonts w:ascii="华文细黑" w:eastAsia="华文细黑" w:hAnsi="华文细黑" w:cs="宋体"/>
                <w:kern w:val="0"/>
                <w:sz w:val="22"/>
              </w:rPr>
            </w:pPr>
            <w:r w:rsidRPr="00693948">
              <w:rPr>
                <w:rFonts w:ascii="宋体" w:hAnsi="宋体" w:cs="宋体" w:hint="eastAsia"/>
                <w:kern w:val="0"/>
                <w:sz w:val="20"/>
                <w:szCs w:val="20"/>
              </w:rPr>
              <w:t>智慧课堂主机</w:t>
            </w:r>
          </w:p>
        </w:tc>
        <w:tc>
          <w:tcPr>
            <w:tcW w:w="5306" w:type="dxa"/>
            <w:tcBorders>
              <w:top w:val="nil"/>
              <w:left w:val="nil"/>
              <w:bottom w:val="single" w:sz="4" w:space="0" w:color="auto"/>
              <w:right w:val="single" w:sz="4" w:space="0" w:color="auto"/>
            </w:tcBorders>
            <w:shd w:val="clear" w:color="auto" w:fill="auto"/>
            <w:hideMark/>
          </w:tcPr>
          <w:p w14:paraId="5230DF1B"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1.标准机架式外观设计，便于机柜安装。采用嵌入式ARM架构设计，Linux操作系统，高度集成多种功能应用，随堂测验、抢答、随机挑人、文件管理、无线投屏等课堂活动。</w:t>
            </w:r>
          </w:p>
          <w:p w14:paraId="37EBF024"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2</w:t>
            </w:r>
            <w:r w:rsidRPr="00693948">
              <w:rPr>
                <w:rFonts w:ascii="宋体" w:hAnsi="宋体" w:cs="宋体"/>
                <w:kern w:val="0"/>
                <w:sz w:val="20"/>
                <w:szCs w:val="20"/>
              </w:rPr>
              <w:t>.</w:t>
            </w:r>
            <w:r w:rsidRPr="00693948">
              <w:rPr>
                <w:rFonts w:ascii="宋体" w:hAnsi="宋体" w:cs="宋体" w:hint="eastAsia"/>
                <w:kern w:val="0"/>
                <w:sz w:val="20"/>
                <w:szCs w:val="20"/>
              </w:rPr>
              <w:t>设备高度：≤2U；</w:t>
            </w:r>
          </w:p>
          <w:p w14:paraId="71686D0B"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#3</w:t>
            </w:r>
            <w:r w:rsidRPr="00693948">
              <w:rPr>
                <w:rFonts w:ascii="宋体" w:hAnsi="宋体" w:cs="宋体"/>
                <w:kern w:val="0"/>
                <w:sz w:val="20"/>
                <w:szCs w:val="20"/>
              </w:rPr>
              <w:t>.</w:t>
            </w:r>
            <w:r w:rsidRPr="00693948">
              <w:rPr>
                <w:rFonts w:ascii="宋体" w:hAnsi="宋体" w:cs="宋体" w:hint="eastAsia"/>
                <w:kern w:val="0"/>
                <w:sz w:val="20"/>
                <w:szCs w:val="20"/>
              </w:rPr>
              <w:t>设备功率≤30W，支持7x24小时无间断运作，采用无风扇散热设计；提供主机内部结构照片并加盖厂家投标专用章或公章；</w:t>
            </w:r>
          </w:p>
          <w:p w14:paraId="4E2C2247"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4</w:t>
            </w:r>
            <w:r w:rsidRPr="00693948">
              <w:rPr>
                <w:rFonts w:ascii="宋体" w:hAnsi="宋体" w:cs="宋体"/>
                <w:kern w:val="0"/>
                <w:sz w:val="20"/>
                <w:szCs w:val="20"/>
              </w:rPr>
              <w:t>.</w:t>
            </w:r>
            <w:r w:rsidRPr="00693948">
              <w:rPr>
                <w:rFonts w:ascii="宋体" w:hAnsi="宋体" w:cs="宋体" w:hint="eastAsia"/>
                <w:kern w:val="0"/>
                <w:sz w:val="20"/>
                <w:szCs w:val="20"/>
              </w:rPr>
              <w:t>设备存储：主机内置存储硬盘，提供≥1T的存储容量；</w:t>
            </w:r>
          </w:p>
          <w:p w14:paraId="0E2BCB32"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5</w:t>
            </w:r>
            <w:r w:rsidRPr="00693948">
              <w:rPr>
                <w:rFonts w:ascii="宋体" w:hAnsi="宋体" w:cs="宋体"/>
                <w:kern w:val="0"/>
                <w:sz w:val="20"/>
                <w:szCs w:val="20"/>
              </w:rPr>
              <w:t>.</w:t>
            </w:r>
            <w:r w:rsidRPr="00693948">
              <w:rPr>
                <w:rFonts w:ascii="宋体" w:hAnsi="宋体" w:cs="宋体" w:hint="eastAsia"/>
                <w:kern w:val="0"/>
                <w:sz w:val="20"/>
                <w:szCs w:val="20"/>
              </w:rPr>
              <w:t>通讯接口：网络接口≥1，USB接口≥1；</w:t>
            </w:r>
          </w:p>
          <w:p w14:paraId="411F08FE"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6</w:t>
            </w:r>
            <w:r w:rsidRPr="00693948">
              <w:rPr>
                <w:rFonts w:ascii="宋体" w:hAnsi="宋体" w:cs="宋体"/>
                <w:kern w:val="0"/>
                <w:sz w:val="20"/>
                <w:szCs w:val="20"/>
              </w:rPr>
              <w:t>.</w:t>
            </w:r>
            <w:r w:rsidRPr="00693948">
              <w:rPr>
                <w:rFonts w:ascii="宋体" w:hAnsi="宋体" w:cs="宋体" w:hint="eastAsia"/>
                <w:kern w:val="0"/>
                <w:sz w:val="20"/>
                <w:szCs w:val="20"/>
              </w:rPr>
              <w:t>支持1路1080P高清HDMI输入及输出接口，支持如交互式触摸一体机、电子白板、投影仪等多媒体智能设备；</w:t>
            </w:r>
          </w:p>
          <w:p w14:paraId="5EA8CB38"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7</w:t>
            </w:r>
            <w:r w:rsidRPr="00693948">
              <w:rPr>
                <w:rFonts w:ascii="宋体" w:hAnsi="宋体" w:cs="宋体"/>
                <w:kern w:val="0"/>
                <w:sz w:val="20"/>
                <w:szCs w:val="20"/>
              </w:rPr>
              <w:t>.</w:t>
            </w:r>
            <w:r w:rsidRPr="00693948">
              <w:rPr>
                <w:rFonts w:ascii="宋体" w:hAnsi="宋体" w:cs="宋体" w:hint="eastAsia"/>
                <w:kern w:val="0"/>
                <w:sz w:val="20"/>
                <w:szCs w:val="20"/>
              </w:rPr>
              <w:t>支持包含但不限于Windows、iOS、Android等系统，可接入平板电脑、手机、笔记本电脑等设备；</w:t>
            </w:r>
          </w:p>
          <w:p w14:paraId="0C89001C"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#8</w:t>
            </w:r>
            <w:r w:rsidRPr="00693948">
              <w:rPr>
                <w:rFonts w:ascii="宋体" w:hAnsi="宋体" w:cs="宋体"/>
                <w:kern w:val="0"/>
                <w:sz w:val="20"/>
                <w:szCs w:val="20"/>
              </w:rPr>
              <w:t>.</w:t>
            </w:r>
            <w:r w:rsidRPr="00693948">
              <w:rPr>
                <w:rFonts w:ascii="宋体" w:hAnsi="宋体" w:cs="宋体" w:hint="eastAsia"/>
                <w:kern w:val="0"/>
                <w:sz w:val="20"/>
                <w:szCs w:val="20"/>
              </w:rPr>
              <w:t>支持不少于80台终端无线同屏传输，1080P@30FPS动态画面延迟不超过1.5秒；</w:t>
            </w:r>
          </w:p>
          <w:p w14:paraId="7ED5E0B3"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9</w:t>
            </w:r>
            <w:r w:rsidRPr="00693948">
              <w:rPr>
                <w:rFonts w:ascii="宋体" w:hAnsi="宋体" w:cs="宋体"/>
                <w:kern w:val="0"/>
                <w:sz w:val="20"/>
                <w:szCs w:val="20"/>
              </w:rPr>
              <w:t>.</w:t>
            </w:r>
            <w:r w:rsidRPr="00693948">
              <w:rPr>
                <w:rFonts w:ascii="宋体" w:hAnsi="宋体" w:cs="宋体" w:hint="eastAsia"/>
                <w:kern w:val="0"/>
                <w:sz w:val="20"/>
                <w:szCs w:val="20"/>
              </w:rPr>
              <w:t>支持与管理平台无缝对接，实现教学数据的自动同步；</w:t>
            </w:r>
          </w:p>
          <w:p w14:paraId="6E1A2B82" w14:textId="77777777" w:rsidR="008522CF" w:rsidRPr="0087431B" w:rsidRDefault="008522CF" w:rsidP="00937F04">
            <w:pPr>
              <w:widowControl/>
              <w:jc w:val="left"/>
              <w:rPr>
                <w:rFonts w:ascii="华文细黑" w:eastAsia="华文细黑" w:hAnsi="华文细黑" w:cs="宋体"/>
                <w:kern w:val="0"/>
                <w:sz w:val="22"/>
              </w:rPr>
            </w:pPr>
            <w:r w:rsidRPr="00693948">
              <w:rPr>
                <w:rFonts w:ascii="宋体" w:hAnsi="宋体" w:cs="宋体" w:hint="eastAsia"/>
                <w:kern w:val="0"/>
                <w:sz w:val="20"/>
                <w:szCs w:val="20"/>
              </w:rPr>
              <w:t>#1</w:t>
            </w:r>
            <w:r w:rsidRPr="00693948">
              <w:rPr>
                <w:rFonts w:ascii="宋体" w:hAnsi="宋体" w:cs="宋体"/>
                <w:kern w:val="0"/>
                <w:sz w:val="20"/>
                <w:szCs w:val="20"/>
              </w:rPr>
              <w:t>0.</w:t>
            </w:r>
            <w:r w:rsidRPr="00B224DB">
              <w:rPr>
                <w:rFonts w:ascii="宋体" w:hAnsi="宋体" w:cs="宋体" w:hint="eastAsia"/>
                <w:b/>
                <w:kern w:val="0"/>
                <w:sz w:val="20"/>
                <w:szCs w:val="20"/>
              </w:rPr>
              <w:t>提供制造厂家针对本项目的授权书及售后服务承诺并加盖厂家投标专用章或公章。</w:t>
            </w:r>
          </w:p>
        </w:tc>
        <w:tc>
          <w:tcPr>
            <w:tcW w:w="629" w:type="dxa"/>
            <w:tcBorders>
              <w:top w:val="nil"/>
              <w:left w:val="nil"/>
              <w:bottom w:val="single" w:sz="4" w:space="0" w:color="auto"/>
              <w:right w:val="single" w:sz="4" w:space="0" w:color="auto"/>
            </w:tcBorders>
            <w:shd w:val="clear" w:color="auto" w:fill="auto"/>
            <w:noWrap/>
            <w:vAlign w:val="center"/>
            <w:hideMark/>
          </w:tcPr>
          <w:p w14:paraId="7D041D6C"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12</w:t>
            </w:r>
          </w:p>
        </w:tc>
        <w:tc>
          <w:tcPr>
            <w:tcW w:w="436" w:type="dxa"/>
            <w:tcBorders>
              <w:top w:val="nil"/>
              <w:left w:val="nil"/>
              <w:bottom w:val="single" w:sz="4" w:space="0" w:color="auto"/>
              <w:right w:val="single" w:sz="4" w:space="0" w:color="auto"/>
            </w:tcBorders>
            <w:shd w:val="clear" w:color="auto" w:fill="auto"/>
            <w:vAlign w:val="center"/>
            <w:hideMark/>
          </w:tcPr>
          <w:p w14:paraId="21E9BA89" w14:textId="77777777" w:rsidR="008522CF" w:rsidRPr="0087431B" w:rsidRDefault="008522CF" w:rsidP="00937F04">
            <w:pPr>
              <w:widowControl/>
              <w:jc w:val="center"/>
              <w:rPr>
                <w:rFonts w:ascii="华文细黑" w:eastAsia="华文细黑" w:hAnsi="华文细黑" w:cs="宋体"/>
                <w:kern w:val="0"/>
                <w:sz w:val="22"/>
              </w:rPr>
            </w:pPr>
            <w:r w:rsidRPr="0087431B">
              <w:rPr>
                <w:rFonts w:ascii="华文细黑" w:eastAsia="华文细黑" w:hAnsi="华文细黑" w:cs="宋体" w:hint="eastAsia"/>
                <w:kern w:val="0"/>
                <w:sz w:val="22"/>
              </w:rPr>
              <w:t>台</w:t>
            </w:r>
          </w:p>
        </w:tc>
      </w:tr>
      <w:tr w:rsidR="006C0388" w:rsidRPr="0087431B" w14:paraId="3C97A555" w14:textId="77777777" w:rsidTr="00937F04">
        <w:trPr>
          <w:trHeight w:val="648"/>
        </w:trPr>
        <w:tc>
          <w:tcPr>
            <w:tcW w:w="436" w:type="dxa"/>
            <w:vMerge/>
            <w:tcBorders>
              <w:top w:val="nil"/>
              <w:left w:val="single" w:sz="4" w:space="0" w:color="auto"/>
              <w:bottom w:val="single" w:sz="4" w:space="0" w:color="auto"/>
              <w:right w:val="single" w:sz="4" w:space="0" w:color="auto"/>
            </w:tcBorders>
            <w:vAlign w:val="center"/>
            <w:hideMark/>
          </w:tcPr>
          <w:p w14:paraId="5EC7819E"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26C4855C" w14:textId="77777777" w:rsidR="008522CF" w:rsidRPr="0087431B" w:rsidRDefault="008522CF" w:rsidP="00937F04">
            <w:pPr>
              <w:widowControl/>
              <w:jc w:val="center"/>
              <w:rPr>
                <w:rFonts w:ascii="宋体" w:hAnsi="宋体" w:cs="宋体"/>
                <w:kern w:val="0"/>
                <w:sz w:val="20"/>
                <w:szCs w:val="20"/>
              </w:rPr>
            </w:pPr>
            <w:r>
              <w:rPr>
                <w:rFonts w:ascii="宋体" w:hAnsi="宋体" w:cs="宋体"/>
                <w:kern w:val="0"/>
                <w:sz w:val="20"/>
                <w:szCs w:val="20"/>
              </w:rPr>
              <w:t>2.1.</w:t>
            </w:r>
            <w:r w:rsidRPr="0087431B">
              <w:rPr>
                <w:rFonts w:ascii="宋体" w:hAnsi="宋体" w:cs="宋体" w:hint="eastAsia"/>
                <w:kern w:val="0"/>
                <w:sz w:val="20"/>
                <w:szCs w:val="20"/>
              </w:rPr>
              <w:t>4</w:t>
            </w:r>
          </w:p>
        </w:tc>
        <w:tc>
          <w:tcPr>
            <w:tcW w:w="716" w:type="dxa"/>
            <w:tcBorders>
              <w:top w:val="nil"/>
              <w:left w:val="nil"/>
              <w:bottom w:val="single" w:sz="4" w:space="0" w:color="auto"/>
              <w:right w:val="single" w:sz="4" w:space="0" w:color="auto"/>
            </w:tcBorders>
            <w:shd w:val="clear" w:color="auto" w:fill="auto"/>
            <w:vAlign w:val="center"/>
            <w:hideMark/>
          </w:tcPr>
          <w:p w14:paraId="5C3CD0AB"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智慧课堂管理软件</w:t>
            </w:r>
          </w:p>
        </w:tc>
        <w:tc>
          <w:tcPr>
            <w:tcW w:w="5306" w:type="dxa"/>
            <w:tcBorders>
              <w:top w:val="nil"/>
              <w:left w:val="nil"/>
              <w:bottom w:val="single" w:sz="4" w:space="0" w:color="auto"/>
              <w:right w:val="single" w:sz="4" w:space="0" w:color="auto"/>
            </w:tcBorders>
            <w:shd w:val="clear" w:color="auto" w:fill="auto"/>
            <w:hideMark/>
          </w:tcPr>
          <w:p w14:paraId="241E1D72" w14:textId="77777777" w:rsidR="008522CF" w:rsidRPr="00693948" w:rsidRDefault="008522CF" w:rsidP="00937F04">
            <w:pPr>
              <w:widowControl/>
              <w:jc w:val="left"/>
              <w:rPr>
                <w:rFonts w:ascii="宋体" w:hAnsi="宋体" w:cs="宋体"/>
                <w:b/>
                <w:kern w:val="0"/>
                <w:sz w:val="20"/>
                <w:szCs w:val="20"/>
              </w:rPr>
            </w:pPr>
            <w:r w:rsidRPr="00693948">
              <w:rPr>
                <w:rFonts w:ascii="宋体" w:hAnsi="宋体" w:cs="宋体" w:hint="eastAsia"/>
                <w:b/>
                <w:kern w:val="0"/>
                <w:sz w:val="20"/>
                <w:szCs w:val="20"/>
              </w:rPr>
              <w:t>课堂主机管理软件</w:t>
            </w:r>
          </w:p>
          <w:p w14:paraId="325C526A"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1</w:t>
            </w:r>
            <w:r w:rsidRPr="00693948">
              <w:rPr>
                <w:rFonts w:ascii="宋体" w:hAnsi="宋体" w:cs="宋体"/>
                <w:kern w:val="0"/>
                <w:sz w:val="20"/>
                <w:szCs w:val="20"/>
              </w:rPr>
              <w:t>.</w:t>
            </w:r>
            <w:r w:rsidRPr="00693948">
              <w:rPr>
                <w:rFonts w:ascii="宋体" w:hAnsi="宋体" w:cs="宋体" w:hint="eastAsia"/>
                <w:kern w:val="0"/>
                <w:sz w:val="20"/>
                <w:szCs w:val="20"/>
              </w:rPr>
              <w:t>采用B/S架构，提供对主机的配置管理；</w:t>
            </w:r>
          </w:p>
          <w:p w14:paraId="1AD28899"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2</w:t>
            </w:r>
            <w:r w:rsidRPr="00693948">
              <w:rPr>
                <w:rFonts w:ascii="宋体" w:hAnsi="宋体" w:cs="宋体"/>
                <w:kern w:val="0"/>
                <w:sz w:val="20"/>
                <w:szCs w:val="20"/>
              </w:rPr>
              <w:t>.</w:t>
            </w:r>
            <w:r w:rsidRPr="00693948">
              <w:rPr>
                <w:rFonts w:ascii="宋体" w:hAnsi="宋体" w:cs="宋体" w:hint="eastAsia"/>
                <w:kern w:val="0"/>
                <w:sz w:val="20"/>
                <w:szCs w:val="20"/>
              </w:rPr>
              <w:t>支持IP地址、系统时间配置；</w:t>
            </w:r>
          </w:p>
          <w:p w14:paraId="19CF1220"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3</w:t>
            </w:r>
            <w:r w:rsidRPr="00693948">
              <w:rPr>
                <w:rFonts w:ascii="宋体" w:hAnsi="宋体" w:cs="宋体"/>
                <w:kern w:val="0"/>
                <w:sz w:val="20"/>
                <w:szCs w:val="20"/>
              </w:rPr>
              <w:t>.</w:t>
            </w:r>
            <w:r w:rsidRPr="00693948">
              <w:rPr>
                <w:rFonts w:ascii="宋体" w:hAnsi="宋体" w:cs="宋体" w:hint="eastAsia"/>
                <w:kern w:val="0"/>
                <w:sz w:val="20"/>
                <w:szCs w:val="20"/>
              </w:rPr>
              <w:t>支持网络在线升级和离线包升级；</w:t>
            </w:r>
          </w:p>
          <w:p w14:paraId="37F72679"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4</w:t>
            </w:r>
            <w:r w:rsidRPr="00693948">
              <w:rPr>
                <w:rFonts w:ascii="宋体" w:hAnsi="宋体" w:cs="宋体"/>
                <w:kern w:val="0"/>
                <w:sz w:val="20"/>
                <w:szCs w:val="20"/>
              </w:rPr>
              <w:t>.</w:t>
            </w:r>
            <w:r w:rsidRPr="00693948">
              <w:rPr>
                <w:rFonts w:ascii="宋体" w:hAnsi="宋体" w:cs="宋体" w:hint="eastAsia"/>
                <w:kern w:val="0"/>
                <w:sz w:val="20"/>
                <w:szCs w:val="20"/>
              </w:rPr>
              <w:t>提供课堂主机管理软件著作权证书及软件测试报告复印件并加盖厂家投标专用章或公章；</w:t>
            </w:r>
          </w:p>
          <w:p w14:paraId="1F8BC96C" w14:textId="77777777" w:rsidR="008522CF" w:rsidRPr="00693948" w:rsidRDefault="008522CF" w:rsidP="00937F04">
            <w:pPr>
              <w:widowControl/>
              <w:jc w:val="left"/>
              <w:rPr>
                <w:rFonts w:ascii="宋体" w:hAnsi="宋体" w:cs="宋体"/>
                <w:b/>
                <w:kern w:val="0"/>
                <w:sz w:val="20"/>
                <w:szCs w:val="20"/>
              </w:rPr>
            </w:pPr>
            <w:r w:rsidRPr="00693948">
              <w:rPr>
                <w:rFonts w:ascii="宋体" w:hAnsi="宋体" w:cs="宋体" w:hint="eastAsia"/>
                <w:b/>
                <w:kern w:val="0"/>
                <w:sz w:val="20"/>
                <w:szCs w:val="20"/>
              </w:rPr>
              <w:t>课堂互动软件</w:t>
            </w:r>
          </w:p>
          <w:p w14:paraId="50BB096D" w14:textId="77777777" w:rsidR="008522CF" w:rsidRPr="00693948" w:rsidRDefault="008522CF" w:rsidP="00937F04">
            <w:pPr>
              <w:widowControl/>
              <w:jc w:val="left"/>
              <w:rPr>
                <w:rFonts w:ascii="宋体" w:hAnsi="宋体" w:cs="宋体"/>
                <w:kern w:val="0"/>
                <w:sz w:val="20"/>
                <w:szCs w:val="20"/>
              </w:rPr>
            </w:pPr>
            <w:r>
              <w:rPr>
                <w:rFonts w:ascii="宋体" w:hAnsi="宋体" w:cs="宋体" w:hint="eastAsia"/>
                <w:kern w:val="0"/>
                <w:sz w:val="20"/>
                <w:szCs w:val="20"/>
              </w:rPr>
              <w:t>系统提供课堂互动软件，</w:t>
            </w:r>
            <w:r w:rsidRPr="00693948">
              <w:rPr>
                <w:rFonts w:ascii="宋体" w:hAnsi="宋体" w:cs="宋体" w:hint="eastAsia"/>
                <w:kern w:val="0"/>
                <w:sz w:val="20"/>
                <w:szCs w:val="20"/>
              </w:rPr>
              <w:t>为教师提供高效的课堂教学服务，包含但不限于便捷的课堂管理、实用的教学工具、多样的投屏互动、实时的课堂互动及统计分析等。</w:t>
            </w:r>
          </w:p>
          <w:p w14:paraId="32658898" w14:textId="77777777" w:rsidR="008522CF" w:rsidRPr="00693948" w:rsidRDefault="008522CF" w:rsidP="00937F04">
            <w:pPr>
              <w:widowControl/>
              <w:jc w:val="left"/>
              <w:rPr>
                <w:rFonts w:ascii="宋体" w:hAnsi="宋体" w:cs="宋体"/>
                <w:kern w:val="0"/>
                <w:sz w:val="20"/>
                <w:szCs w:val="20"/>
              </w:rPr>
            </w:pPr>
            <w:r>
              <w:rPr>
                <w:rFonts w:ascii="宋体" w:hAnsi="宋体" w:cs="宋体" w:hint="eastAsia"/>
                <w:kern w:val="0"/>
                <w:sz w:val="20"/>
                <w:szCs w:val="20"/>
              </w:rPr>
              <w:lastRenderedPageBreak/>
              <w:t>1</w:t>
            </w:r>
            <w:r>
              <w:rPr>
                <w:rFonts w:ascii="宋体" w:hAnsi="宋体" w:cs="宋体"/>
                <w:kern w:val="0"/>
                <w:sz w:val="20"/>
                <w:szCs w:val="20"/>
              </w:rPr>
              <w:t>.</w:t>
            </w:r>
            <w:r w:rsidRPr="00693948">
              <w:rPr>
                <w:rFonts w:ascii="宋体" w:hAnsi="宋体" w:cs="宋体" w:hint="eastAsia"/>
                <w:kern w:val="0"/>
                <w:sz w:val="20"/>
                <w:szCs w:val="20"/>
              </w:rPr>
              <w:t>支持创建课程与班级信息；</w:t>
            </w:r>
          </w:p>
          <w:p w14:paraId="7C35FB91" w14:textId="77777777" w:rsidR="008522CF" w:rsidRPr="00693948" w:rsidRDefault="008522CF" w:rsidP="00937F04">
            <w:pPr>
              <w:widowControl/>
              <w:jc w:val="left"/>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w:t>
            </w:r>
            <w:r w:rsidRPr="00693948">
              <w:rPr>
                <w:rFonts w:ascii="宋体" w:hAnsi="宋体" w:cs="宋体" w:hint="eastAsia"/>
                <w:kern w:val="0"/>
                <w:sz w:val="20"/>
                <w:szCs w:val="20"/>
              </w:rPr>
              <w:t>支持Word、PDF、PPT、视频、图片、动画以及音频等的正常播放；</w:t>
            </w:r>
          </w:p>
          <w:p w14:paraId="3E00ED66" w14:textId="77777777" w:rsidR="008522CF" w:rsidRPr="00693948" w:rsidRDefault="008522CF" w:rsidP="00937F04">
            <w:pPr>
              <w:widowControl/>
              <w:jc w:val="left"/>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w:t>
            </w:r>
            <w:r w:rsidRPr="00693948">
              <w:rPr>
                <w:rFonts w:ascii="宋体" w:hAnsi="宋体" w:cs="宋体" w:hint="eastAsia"/>
                <w:kern w:val="0"/>
                <w:sz w:val="20"/>
                <w:szCs w:val="20"/>
              </w:rPr>
              <w:t>支持将课件、批注等学习资料分享给学生；</w:t>
            </w:r>
          </w:p>
          <w:p w14:paraId="44A0487B" w14:textId="77777777" w:rsidR="008522CF" w:rsidRPr="00693948" w:rsidRDefault="008522CF" w:rsidP="00937F04">
            <w:pPr>
              <w:widowControl/>
              <w:jc w:val="left"/>
              <w:rPr>
                <w:rFonts w:ascii="宋体" w:hAnsi="宋体" w:cs="宋体"/>
                <w:kern w:val="0"/>
                <w:sz w:val="20"/>
                <w:szCs w:val="20"/>
              </w:rPr>
            </w:pPr>
            <w:r>
              <w:rPr>
                <w:rFonts w:ascii="宋体" w:hAnsi="宋体" w:cs="宋体" w:hint="eastAsia"/>
                <w:kern w:val="0"/>
                <w:sz w:val="20"/>
                <w:szCs w:val="20"/>
              </w:rPr>
              <w:t>4</w:t>
            </w:r>
            <w:r>
              <w:rPr>
                <w:rFonts w:ascii="宋体" w:hAnsi="宋体" w:cs="宋体"/>
                <w:kern w:val="0"/>
                <w:sz w:val="20"/>
                <w:szCs w:val="20"/>
              </w:rPr>
              <w:t>.</w:t>
            </w:r>
            <w:r w:rsidRPr="00693948">
              <w:rPr>
                <w:rFonts w:ascii="宋体" w:hAnsi="宋体" w:cs="宋体" w:hint="eastAsia"/>
                <w:kern w:val="0"/>
                <w:sz w:val="20"/>
                <w:szCs w:val="20"/>
              </w:rPr>
              <w:t>支持将授课电脑屏幕同屏传输至学生端；支持不少于80台学生端，且播放延迟≤2s；</w:t>
            </w:r>
          </w:p>
          <w:p w14:paraId="54097C23" w14:textId="77777777" w:rsidR="008522CF" w:rsidRPr="00693948" w:rsidRDefault="008522CF" w:rsidP="00937F04">
            <w:pPr>
              <w:widowControl/>
              <w:jc w:val="left"/>
              <w:rPr>
                <w:rFonts w:ascii="宋体" w:hAnsi="宋体" w:cs="宋体"/>
                <w:kern w:val="0"/>
                <w:sz w:val="20"/>
                <w:szCs w:val="20"/>
              </w:rPr>
            </w:pPr>
            <w:r>
              <w:rPr>
                <w:rFonts w:ascii="宋体" w:hAnsi="宋体" w:cs="宋体" w:hint="eastAsia"/>
                <w:kern w:val="0"/>
                <w:sz w:val="20"/>
                <w:szCs w:val="20"/>
              </w:rPr>
              <w:t>5</w:t>
            </w:r>
            <w:r>
              <w:rPr>
                <w:rFonts w:ascii="宋体" w:hAnsi="宋体" w:cs="宋体"/>
                <w:kern w:val="0"/>
                <w:sz w:val="20"/>
                <w:szCs w:val="20"/>
              </w:rPr>
              <w:t>.</w:t>
            </w:r>
            <w:r w:rsidRPr="00693948">
              <w:rPr>
                <w:rFonts w:ascii="宋体" w:hAnsi="宋体" w:cs="宋体" w:hint="eastAsia"/>
                <w:kern w:val="0"/>
                <w:sz w:val="20"/>
                <w:szCs w:val="20"/>
              </w:rPr>
              <w:t>支持调取学生端画面，同时还可分享到其他学生端，便于学生更好的展示自己的成果；</w:t>
            </w:r>
          </w:p>
          <w:p w14:paraId="0AEC224F" w14:textId="77777777" w:rsidR="008522CF" w:rsidRPr="00693948" w:rsidRDefault="008522CF" w:rsidP="00937F04">
            <w:pPr>
              <w:widowControl/>
              <w:jc w:val="left"/>
              <w:rPr>
                <w:rFonts w:ascii="宋体" w:hAnsi="宋体" w:cs="宋体"/>
                <w:kern w:val="0"/>
                <w:sz w:val="20"/>
                <w:szCs w:val="20"/>
              </w:rPr>
            </w:pPr>
            <w:r>
              <w:rPr>
                <w:rFonts w:ascii="宋体" w:hAnsi="宋体" w:cs="宋体" w:hint="eastAsia"/>
                <w:kern w:val="0"/>
                <w:sz w:val="20"/>
                <w:szCs w:val="20"/>
              </w:rPr>
              <w:t>6</w:t>
            </w:r>
            <w:r>
              <w:rPr>
                <w:rFonts w:ascii="宋体" w:hAnsi="宋体" w:cs="宋体"/>
                <w:kern w:val="0"/>
                <w:sz w:val="20"/>
                <w:szCs w:val="20"/>
              </w:rPr>
              <w:t>.</w:t>
            </w:r>
            <w:r w:rsidRPr="00693948">
              <w:rPr>
                <w:rFonts w:ascii="宋体" w:hAnsi="宋体" w:cs="宋体" w:hint="eastAsia"/>
                <w:kern w:val="0"/>
                <w:sz w:val="20"/>
                <w:szCs w:val="20"/>
              </w:rPr>
              <w:t>支持发起课堂测验，支持多种测验题型，包括单选题、多选题、判断题、解答题等；</w:t>
            </w:r>
          </w:p>
          <w:p w14:paraId="1FECF124" w14:textId="77777777" w:rsidR="008522CF" w:rsidRPr="00693948" w:rsidRDefault="008522CF" w:rsidP="00937F04">
            <w:pPr>
              <w:widowControl/>
              <w:jc w:val="left"/>
              <w:rPr>
                <w:rFonts w:ascii="宋体" w:hAnsi="宋体" w:cs="宋体"/>
                <w:kern w:val="0"/>
                <w:sz w:val="20"/>
                <w:szCs w:val="20"/>
              </w:rPr>
            </w:pPr>
            <w:r>
              <w:rPr>
                <w:rFonts w:ascii="宋体" w:hAnsi="宋体" w:cs="宋体" w:hint="eastAsia"/>
                <w:kern w:val="0"/>
                <w:sz w:val="20"/>
                <w:szCs w:val="20"/>
              </w:rPr>
              <w:t>7</w:t>
            </w:r>
            <w:r>
              <w:rPr>
                <w:rFonts w:ascii="宋体" w:hAnsi="宋体" w:cs="宋体"/>
                <w:kern w:val="0"/>
                <w:sz w:val="20"/>
                <w:szCs w:val="20"/>
              </w:rPr>
              <w:t>.</w:t>
            </w:r>
            <w:r w:rsidRPr="00693948">
              <w:rPr>
                <w:rFonts w:ascii="宋体" w:hAnsi="宋体" w:cs="宋体" w:hint="eastAsia"/>
                <w:kern w:val="0"/>
                <w:sz w:val="20"/>
                <w:szCs w:val="20"/>
              </w:rPr>
              <w:t>支持添加本地测验文件，手动建立答题卡测验，便于教师灵活进行测验；提供上述功能软件界面截图并加盖厂家投标专用章或公章；</w:t>
            </w:r>
          </w:p>
          <w:p w14:paraId="5FEBADA5" w14:textId="77777777" w:rsidR="008522CF" w:rsidRPr="00693948" w:rsidRDefault="008522CF" w:rsidP="00937F04">
            <w:pPr>
              <w:widowControl/>
              <w:jc w:val="left"/>
              <w:rPr>
                <w:rFonts w:ascii="宋体" w:hAnsi="宋体" w:cs="宋体"/>
                <w:kern w:val="0"/>
                <w:sz w:val="20"/>
                <w:szCs w:val="20"/>
              </w:rPr>
            </w:pPr>
            <w:r>
              <w:rPr>
                <w:rFonts w:ascii="宋体" w:hAnsi="宋体" w:cs="宋体" w:hint="eastAsia"/>
                <w:kern w:val="0"/>
                <w:sz w:val="20"/>
                <w:szCs w:val="20"/>
              </w:rPr>
              <w:t>#8</w:t>
            </w:r>
            <w:r>
              <w:rPr>
                <w:rFonts w:ascii="宋体" w:hAnsi="宋体" w:cs="宋体"/>
                <w:kern w:val="0"/>
                <w:sz w:val="20"/>
                <w:szCs w:val="20"/>
              </w:rPr>
              <w:t>.</w:t>
            </w:r>
            <w:r w:rsidRPr="00693948">
              <w:rPr>
                <w:rFonts w:ascii="宋体" w:hAnsi="宋体" w:cs="宋体" w:hint="eastAsia"/>
                <w:kern w:val="0"/>
                <w:sz w:val="20"/>
                <w:szCs w:val="20"/>
              </w:rPr>
              <w:t>提</w:t>
            </w:r>
            <w:r w:rsidRPr="00B224DB">
              <w:rPr>
                <w:rFonts w:ascii="宋体" w:hAnsi="宋体" w:cs="宋体" w:hint="eastAsia"/>
                <w:b/>
                <w:kern w:val="0"/>
                <w:sz w:val="20"/>
                <w:szCs w:val="20"/>
              </w:rPr>
              <w:t>供课堂互动软件著作权证书及软件测试报告复印件并加盖厂家投标专用章或公章。</w:t>
            </w:r>
          </w:p>
          <w:p w14:paraId="6F717C4A" w14:textId="77777777" w:rsidR="008522CF" w:rsidRPr="002E4AF5" w:rsidRDefault="008522CF" w:rsidP="00937F04">
            <w:pPr>
              <w:widowControl/>
              <w:jc w:val="left"/>
              <w:rPr>
                <w:rFonts w:ascii="宋体" w:hAnsi="宋体" w:cs="宋体"/>
                <w:b/>
                <w:kern w:val="0"/>
                <w:sz w:val="20"/>
                <w:szCs w:val="20"/>
              </w:rPr>
            </w:pPr>
            <w:r w:rsidRPr="002E4AF5">
              <w:rPr>
                <w:rFonts w:ascii="宋体" w:hAnsi="宋体" w:cs="宋体" w:hint="eastAsia"/>
                <w:b/>
                <w:kern w:val="0"/>
                <w:sz w:val="20"/>
                <w:szCs w:val="20"/>
              </w:rPr>
              <w:t>移动授课功能</w:t>
            </w:r>
          </w:p>
          <w:p w14:paraId="6FBA0B8E" w14:textId="77777777" w:rsidR="008522CF" w:rsidRPr="00693948" w:rsidRDefault="008522CF" w:rsidP="00937F04">
            <w:pPr>
              <w:widowControl/>
              <w:jc w:val="left"/>
              <w:rPr>
                <w:rFonts w:ascii="宋体" w:hAnsi="宋体" w:cs="宋体"/>
                <w:kern w:val="0"/>
                <w:sz w:val="20"/>
                <w:szCs w:val="20"/>
              </w:rPr>
            </w:pPr>
            <w:r>
              <w:rPr>
                <w:rFonts w:ascii="宋体" w:hAnsi="宋体" w:cs="宋体" w:hint="eastAsia"/>
                <w:kern w:val="0"/>
                <w:sz w:val="20"/>
                <w:szCs w:val="20"/>
              </w:rPr>
              <w:t>系统提供移</w:t>
            </w:r>
            <w:r w:rsidRPr="00693948">
              <w:rPr>
                <w:rFonts w:ascii="宋体" w:hAnsi="宋体" w:cs="宋体" w:hint="eastAsia"/>
                <w:kern w:val="0"/>
                <w:sz w:val="20"/>
                <w:szCs w:val="20"/>
              </w:rPr>
              <w:t>动授课的教学服务，包含但不限于课件讲解、实物展台、课堂管理等功能，让教师不拘于讲台，融入到学生当中去授课；</w:t>
            </w:r>
          </w:p>
          <w:p w14:paraId="4F5A3D59" w14:textId="77777777" w:rsidR="008522CF" w:rsidRPr="00693948" w:rsidRDefault="008522CF" w:rsidP="00937F04">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w:t>
            </w:r>
            <w:r w:rsidRPr="00693948">
              <w:rPr>
                <w:rFonts w:ascii="宋体" w:hAnsi="宋体" w:cs="宋体" w:hint="eastAsia"/>
                <w:kern w:val="0"/>
                <w:sz w:val="20"/>
                <w:szCs w:val="20"/>
              </w:rPr>
              <w:t>支持远程控制课件的播放演示，支持课件滑动翻页，可同时预览多页课件，点击预览可跳转到相应页面，便于教师进行移动授课；提供上述功能软件界面截图并加盖厂家投标专用章或公章；</w:t>
            </w:r>
          </w:p>
          <w:p w14:paraId="53F0556C" w14:textId="77777777" w:rsidR="008522CF" w:rsidRPr="00693948" w:rsidRDefault="008522CF" w:rsidP="00937F04">
            <w:pPr>
              <w:widowControl/>
              <w:jc w:val="left"/>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w:t>
            </w:r>
            <w:r w:rsidRPr="00693948">
              <w:rPr>
                <w:rFonts w:ascii="宋体" w:hAnsi="宋体" w:cs="宋体" w:hint="eastAsia"/>
                <w:kern w:val="0"/>
                <w:sz w:val="20"/>
                <w:szCs w:val="20"/>
              </w:rPr>
              <w:t>支持拍摄静态图片并在授课电脑端进行展示和批注，方便教师及时记录精彩的课堂活动；提供上述功能操作演示图片并加盖厂家投标专用章或公章；</w:t>
            </w:r>
          </w:p>
          <w:p w14:paraId="460A051F" w14:textId="77777777" w:rsidR="008522CF" w:rsidRDefault="008522CF" w:rsidP="00937F04">
            <w:pPr>
              <w:widowControl/>
              <w:jc w:val="left"/>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w:t>
            </w:r>
            <w:r w:rsidRPr="00693948">
              <w:rPr>
                <w:rFonts w:ascii="宋体" w:hAnsi="宋体" w:cs="宋体" w:hint="eastAsia"/>
                <w:kern w:val="0"/>
                <w:sz w:val="20"/>
                <w:szCs w:val="20"/>
              </w:rPr>
              <w:t>支持查看课堂上实时和历史弹幕信息；</w:t>
            </w:r>
          </w:p>
          <w:p w14:paraId="09735DE4" w14:textId="77777777" w:rsidR="008522CF" w:rsidRPr="00B224DB" w:rsidRDefault="008522CF" w:rsidP="00937F04">
            <w:pPr>
              <w:widowControl/>
              <w:jc w:val="left"/>
              <w:rPr>
                <w:rFonts w:ascii="宋体" w:hAnsi="宋体" w:cs="宋体"/>
                <w:b/>
                <w:kern w:val="0"/>
                <w:sz w:val="20"/>
                <w:szCs w:val="20"/>
              </w:rPr>
            </w:pPr>
            <w:r w:rsidRPr="00B224DB">
              <w:rPr>
                <w:rFonts w:ascii="宋体" w:hAnsi="宋体" w:cs="宋体" w:hint="eastAsia"/>
                <w:b/>
                <w:kern w:val="0"/>
                <w:sz w:val="20"/>
                <w:szCs w:val="20"/>
              </w:rPr>
              <w:t>#4</w:t>
            </w:r>
            <w:r w:rsidRPr="00B224DB">
              <w:rPr>
                <w:rFonts w:ascii="宋体" w:hAnsi="宋体" w:cs="宋体"/>
                <w:b/>
                <w:kern w:val="0"/>
                <w:sz w:val="20"/>
                <w:szCs w:val="20"/>
              </w:rPr>
              <w:t>.</w:t>
            </w:r>
            <w:r w:rsidRPr="00B224DB">
              <w:rPr>
                <w:rFonts w:ascii="宋体" w:hAnsi="宋体" w:cs="宋体" w:hint="eastAsia"/>
                <w:b/>
                <w:kern w:val="0"/>
                <w:sz w:val="20"/>
                <w:szCs w:val="20"/>
              </w:rPr>
              <w:t>提供教师助手软件著作权证书及软件测试报告复印件并加盖厂家投标专用章或公章。</w:t>
            </w:r>
          </w:p>
          <w:p w14:paraId="29E5AF53" w14:textId="77777777" w:rsidR="008522CF" w:rsidRPr="002E4AF5" w:rsidRDefault="008522CF" w:rsidP="00937F04">
            <w:pPr>
              <w:widowControl/>
              <w:jc w:val="left"/>
              <w:rPr>
                <w:rFonts w:ascii="宋体" w:hAnsi="宋体" w:cs="宋体"/>
                <w:b/>
                <w:kern w:val="0"/>
                <w:sz w:val="20"/>
                <w:szCs w:val="20"/>
              </w:rPr>
            </w:pPr>
            <w:r w:rsidRPr="002E4AF5">
              <w:rPr>
                <w:rFonts w:ascii="宋体" w:hAnsi="宋体" w:cs="宋体" w:hint="eastAsia"/>
                <w:b/>
                <w:kern w:val="0"/>
                <w:sz w:val="20"/>
                <w:szCs w:val="20"/>
              </w:rPr>
              <w:t>学生学习功能</w:t>
            </w:r>
          </w:p>
          <w:p w14:paraId="6B83BF2B"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提供学生学习软件，包含但不限于完成文件管理、课堂互动、投屏互动、学情分析等功能；</w:t>
            </w:r>
          </w:p>
          <w:p w14:paraId="3849C16B" w14:textId="77777777" w:rsidR="008522CF" w:rsidRPr="00693948" w:rsidRDefault="008522CF" w:rsidP="00937F04">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w:t>
            </w:r>
            <w:r w:rsidRPr="00693948">
              <w:rPr>
                <w:rFonts w:ascii="宋体" w:hAnsi="宋体" w:cs="宋体" w:hint="eastAsia"/>
                <w:kern w:val="0"/>
                <w:sz w:val="20"/>
                <w:szCs w:val="20"/>
              </w:rPr>
              <w:t>支持查看教师分享的文件资料；</w:t>
            </w:r>
          </w:p>
          <w:p w14:paraId="008DF5D3" w14:textId="77777777" w:rsidR="008522CF" w:rsidRPr="00693948" w:rsidRDefault="008522CF" w:rsidP="00937F04">
            <w:pPr>
              <w:widowControl/>
              <w:jc w:val="left"/>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w:t>
            </w:r>
            <w:r w:rsidRPr="00693948">
              <w:rPr>
                <w:rFonts w:ascii="宋体" w:hAnsi="宋体" w:cs="宋体" w:hint="eastAsia"/>
                <w:kern w:val="0"/>
                <w:sz w:val="20"/>
                <w:szCs w:val="20"/>
              </w:rPr>
              <w:t>支持单选题、多选题、判断题、解答题等多种题型；</w:t>
            </w:r>
          </w:p>
          <w:p w14:paraId="611C4BDC" w14:textId="77777777" w:rsidR="008522CF" w:rsidRPr="00693948" w:rsidRDefault="008522CF" w:rsidP="00937F04">
            <w:pPr>
              <w:widowControl/>
              <w:jc w:val="left"/>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w:t>
            </w:r>
            <w:r w:rsidRPr="00693948">
              <w:rPr>
                <w:rFonts w:ascii="宋体" w:hAnsi="宋体" w:cs="宋体" w:hint="eastAsia"/>
                <w:kern w:val="0"/>
                <w:sz w:val="20"/>
                <w:szCs w:val="20"/>
              </w:rPr>
              <w:t>支持实时同步显示教师授课电脑端画面；</w:t>
            </w:r>
          </w:p>
          <w:p w14:paraId="15971735" w14:textId="77777777" w:rsidR="008522CF" w:rsidRPr="00693948" w:rsidRDefault="008522CF" w:rsidP="00937F04">
            <w:pPr>
              <w:widowControl/>
              <w:jc w:val="left"/>
              <w:rPr>
                <w:rFonts w:ascii="宋体" w:hAnsi="宋体" w:cs="宋体"/>
                <w:kern w:val="0"/>
                <w:sz w:val="20"/>
                <w:szCs w:val="20"/>
              </w:rPr>
            </w:pPr>
            <w:r>
              <w:rPr>
                <w:rFonts w:ascii="宋体" w:hAnsi="宋体" w:cs="宋体" w:hint="eastAsia"/>
                <w:kern w:val="0"/>
                <w:sz w:val="20"/>
                <w:szCs w:val="20"/>
              </w:rPr>
              <w:t>4</w:t>
            </w:r>
            <w:r>
              <w:rPr>
                <w:rFonts w:ascii="宋体" w:hAnsi="宋体" w:cs="宋体"/>
                <w:kern w:val="0"/>
                <w:sz w:val="20"/>
                <w:szCs w:val="20"/>
              </w:rPr>
              <w:t>.</w:t>
            </w:r>
            <w:r w:rsidRPr="00693948">
              <w:rPr>
                <w:rFonts w:ascii="宋体" w:hAnsi="宋体" w:cs="宋体" w:hint="eastAsia"/>
                <w:kern w:val="0"/>
                <w:sz w:val="20"/>
                <w:szCs w:val="20"/>
              </w:rPr>
              <w:t>支持将画面分享至教师授课电脑端；</w:t>
            </w:r>
          </w:p>
          <w:p w14:paraId="60621ADA" w14:textId="77777777" w:rsidR="008522CF" w:rsidRPr="00693948" w:rsidRDefault="008522CF" w:rsidP="00937F04">
            <w:pPr>
              <w:widowControl/>
              <w:jc w:val="left"/>
              <w:rPr>
                <w:rFonts w:ascii="宋体" w:hAnsi="宋体" w:cs="宋体"/>
                <w:kern w:val="0"/>
                <w:sz w:val="20"/>
                <w:szCs w:val="20"/>
              </w:rPr>
            </w:pPr>
            <w:r>
              <w:rPr>
                <w:rFonts w:ascii="宋体" w:hAnsi="宋体" w:cs="宋体" w:hint="eastAsia"/>
                <w:kern w:val="0"/>
                <w:sz w:val="20"/>
                <w:szCs w:val="20"/>
              </w:rPr>
              <w:lastRenderedPageBreak/>
              <w:t>#5</w:t>
            </w:r>
            <w:r>
              <w:rPr>
                <w:rFonts w:ascii="宋体" w:hAnsi="宋体" w:cs="宋体"/>
                <w:kern w:val="0"/>
                <w:sz w:val="20"/>
                <w:szCs w:val="20"/>
              </w:rPr>
              <w:t>.</w:t>
            </w:r>
            <w:r w:rsidRPr="00693948">
              <w:rPr>
                <w:rFonts w:ascii="宋体" w:hAnsi="宋体" w:cs="宋体" w:hint="eastAsia"/>
                <w:kern w:val="0"/>
                <w:sz w:val="20"/>
                <w:szCs w:val="20"/>
              </w:rPr>
              <w:t>提供对学生的完整学情分析报告，包含但不限于课堂互动次数、作答情况、分享的文件、弹幕发送情况等；提供上述功能软件界面截图并加盖厂家投标专用章或公章；</w:t>
            </w:r>
          </w:p>
          <w:p w14:paraId="2EAD0BCA" w14:textId="77777777" w:rsidR="008522CF" w:rsidRPr="00693948" w:rsidRDefault="008522CF" w:rsidP="00937F04">
            <w:pPr>
              <w:widowControl/>
              <w:jc w:val="left"/>
              <w:rPr>
                <w:rFonts w:ascii="宋体" w:hAnsi="宋体" w:cs="宋体"/>
                <w:kern w:val="0"/>
                <w:sz w:val="20"/>
                <w:szCs w:val="20"/>
              </w:rPr>
            </w:pPr>
            <w:r>
              <w:rPr>
                <w:rFonts w:ascii="宋体" w:hAnsi="宋体" w:cs="宋体" w:hint="eastAsia"/>
                <w:kern w:val="0"/>
                <w:sz w:val="20"/>
                <w:szCs w:val="20"/>
              </w:rPr>
              <w:t>#6</w:t>
            </w:r>
            <w:r>
              <w:rPr>
                <w:rFonts w:ascii="宋体" w:hAnsi="宋体" w:cs="宋体"/>
                <w:kern w:val="0"/>
                <w:sz w:val="20"/>
                <w:szCs w:val="20"/>
              </w:rPr>
              <w:t>.</w:t>
            </w:r>
            <w:r w:rsidRPr="00693948">
              <w:rPr>
                <w:rFonts w:ascii="宋体" w:hAnsi="宋体" w:cs="宋体" w:hint="eastAsia"/>
                <w:kern w:val="0"/>
                <w:sz w:val="20"/>
                <w:szCs w:val="20"/>
              </w:rPr>
              <w:t>支持与微信无缝对接，在微信中完成文件管理、课堂互动、学情分析功能，学生无需安装APP即可快速参与课堂互动；提供微信小程序界面截图并加盖厂家投标专用章或公章；</w:t>
            </w:r>
          </w:p>
          <w:p w14:paraId="3FAA221E" w14:textId="77777777" w:rsidR="008522CF" w:rsidRPr="00B224DB" w:rsidRDefault="008522CF" w:rsidP="00937F04">
            <w:pPr>
              <w:widowControl/>
              <w:jc w:val="left"/>
              <w:rPr>
                <w:rFonts w:ascii="宋体" w:hAnsi="宋体" w:cs="宋体"/>
                <w:b/>
                <w:kern w:val="0"/>
                <w:sz w:val="20"/>
                <w:szCs w:val="20"/>
              </w:rPr>
            </w:pPr>
            <w:r w:rsidRPr="00B224DB">
              <w:rPr>
                <w:rFonts w:ascii="宋体" w:hAnsi="宋体" w:cs="宋体"/>
                <w:b/>
                <w:kern w:val="0"/>
                <w:sz w:val="20"/>
                <w:szCs w:val="20"/>
              </w:rPr>
              <w:t>#</w:t>
            </w:r>
            <w:r w:rsidRPr="00B224DB">
              <w:rPr>
                <w:rFonts w:ascii="宋体" w:hAnsi="宋体" w:cs="宋体" w:hint="eastAsia"/>
                <w:b/>
                <w:kern w:val="0"/>
                <w:sz w:val="20"/>
                <w:szCs w:val="20"/>
              </w:rPr>
              <w:t>7</w:t>
            </w:r>
            <w:r w:rsidRPr="00B224DB">
              <w:rPr>
                <w:rFonts w:ascii="宋体" w:hAnsi="宋体" w:cs="宋体"/>
                <w:b/>
                <w:kern w:val="0"/>
                <w:sz w:val="20"/>
                <w:szCs w:val="20"/>
              </w:rPr>
              <w:t>.</w:t>
            </w:r>
            <w:r w:rsidRPr="00B224DB">
              <w:rPr>
                <w:rFonts w:ascii="宋体" w:hAnsi="宋体" w:cs="宋体" w:hint="eastAsia"/>
                <w:b/>
                <w:kern w:val="0"/>
                <w:sz w:val="20"/>
                <w:szCs w:val="20"/>
              </w:rPr>
              <w:t>提供学生学习软件著作权证书及软件测试报告复印件并加盖厂家投标专用章或公章。</w:t>
            </w:r>
          </w:p>
        </w:tc>
        <w:tc>
          <w:tcPr>
            <w:tcW w:w="629" w:type="dxa"/>
            <w:tcBorders>
              <w:top w:val="nil"/>
              <w:left w:val="nil"/>
              <w:bottom w:val="single" w:sz="4" w:space="0" w:color="auto"/>
              <w:right w:val="single" w:sz="4" w:space="0" w:color="auto"/>
            </w:tcBorders>
            <w:shd w:val="clear" w:color="auto" w:fill="auto"/>
            <w:noWrap/>
            <w:vAlign w:val="center"/>
            <w:hideMark/>
          </w:tcPr>
          <w:p w14:paraId="7CEBBBA7"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lastRenderedPageBreak/>
              <w:t>12</w:t>
            </w:r>
          </w:p>
        </w:tc>
        <w:tc>
          <w:tcPr>
            <w:tcW w:w="436" w:type="dxa"/>
            <w:tcBorders>
              <w:top w:val="nil"/>
              <w:left w:val="nil"/>
              <w:bottom w:val="single" w:sz="4" w:space="0" w:color="auto"/>
              <w:right w:val="single" w:sz="4" w:space="0" w:color="auto"/>
            </w:tcBorders>
            <w:shd w:val="clear" w:color="auto" w:fill="auto"/>
            <w:vAlign w:val="center"/>
            <w:hideMark/>
          </w:tcPr>
          <w:p w14:paraId="7A8ADEF0" w14:textId="77777777" w:rsidR="008522CF" w:rsidRPr="0087431B" w:rsidRDefault="008522CF" w:rsidP="00937F04">
            <w:pPr>
              <w:widowControl/>
              <w:jc w:val="center"/>
              <w:rPr>
                <w:rFonts w:ascii="华文细黑" w:eastAsia="华文细黑" w:hAnsi="华文细黑" w:cs="宋体"/>
                <w:kern w:val="0"/>
                <w:sz w:val="22"/>
              </w:rPr>
            </w:pPr>
            <w:r w:rsidRPr="0087431B">
              <w:rPr>
                <w:rFonts w:ascii="华文细黑" w:eastAsia="华文细黑" w:hAnsi="华文细黑" w:cs="宋体" w:hint="eastAsia"/>
                <w:kern w:val="0"/>
                <w:sz w:val="22"/>
              </w:rPr>
              <w:t>套</w:t>
            </w:r>
          </w:p>
        </w:tc>
      </w:tr>
      <w:tr w:rsidR="006C0388" w:rsidRPr="0087431B" w14:paraId="16998678" w14:textId="77777777" w:rsidTr="00937F04">
        <w:trPr>
          <w:trHeight w:val="324"/>
        </w:trPr>
        <w:tc>
          <w:tcPr>
            <w:tcW w:w="436" w:type="dxa"/>
            <w:vMerge/>
            <w:tcBorders>
              <w:top w:val="nil"/>
              <w:left w:val="single" w:sz="4" w:space="0" w:color="auto"/>
              <w:bottom w:val="single" w:sz="4" w:space="0" w:color="auto"/>
              <w:right w:val="single" w:sz="4" w:space="0" w:color="auto"/>
            </w:tcBorders>
            <w:vAlign w:val="center"/>
            <w:hideMark/>
          </w:tcPr>
          <w:p w14:paraId="20AE895E"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62D8ACAB" w14:textId="77777777" w:rsidR="008522CF" w:rsidRPr="0087431B" w:rsidRDefault="008522CF" w:rsidP="00937F04">
            <w:pPr>
              <w:widowControl/>
              <w:jc w:val="left"/>
              <w:rPr>
                <w:rFonts w:ascii="宋体" w:hAnsi="宋体" w:cs="宋体"/>
                <w:kern w:val="0"/>
                <w:sz w:val="20"/>
                <w:szCs w:val="20"/>
              </w:rPr>
            </w:pPr>
            <w:r>
              <w:rPr>
                <w:rFonts w:ascii="宋体" w:hAnsi="宋体" w:cs="宋体"/>
                <w:kern w:val="0"/>
                <w:sz w:val="20"/>
                <w:szCs w:val="20"/>
              </w:rPr>
              <w:t>2.1.5</w:t>
            </w:r>
          </w:p>
        </w:tc>
        <w:tc>
          <w:tcPr>
            <w:tcW w:w="716" w:type="dxa"/>
            <w:tcBorders>
              <w:top w:val="nil"/>
              <w:left w:val="nil"/>
              <w:bottom w:val="single" w:sz="4" w:space="0" w:color="auto"/>
              <w:right w:val="single" w:sz="4" w:space="0" w:color="auto"/>
            </w:tcBorders>
            <w:shd w:val="clear" w:color="auto" w:fill="auto"/>
            <w:vAlign w:val="center"/>
            <w:hideMark/>
          </w:tcPr>
          <w:p w14:paraId="2D650DF0"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无线</w:t>
            </w:r>
            <w:r>
              <w:rPr>
                <w:rFonts w:ascii="宋体" w:hAnsi="宋体" w:cs="宋体" w:hint="eastAsia"/>
                <w:kern w:val="0"/>
                <w:sz w:val="20"/>
                <w:szCs w:val="20"/>
              </w:rPr>
              <w:t>网关</w:t>
            </w:r>
          </w:p>
        </w:tc>
        <w:tc>
          <w:tcPr>
            <w:tcW w:w="5306" w:type="dxa"/>
            <w:tcBorders>
              <w:top w:val="nil"/>
              <w:left w:val="nil"/>
              <w:bottom w:val="single" w:sz="4" w:space="0" w:color="auto"/>
              <w:right w:val="single" w:sz="4" w:space="0" w:color="auto"/>
            </w:tcBorders>
            <w:shd w:val="clear" w:color="auto" w:fill="auto"/>
            <w:hideMark/>
          </w:tcPr>
          <w:p w14:paraId="18D486A8"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w:t>
            </w:r>
            <w:r w:rsidRPr="002E4AF5">
              <w:rPr>
                <w:rFonts w:ascii="宋体" w:hAnsi="宋体" w:cs="宋体" w:hint="eastAsia"/>
                <w:kern w:val="0"/>
                <w:sz w:val="20"/>
                <w:szCs w:val="20"/>
              </w:rPr>
              <w:t>网络接口：10/100/1000M以太网口*2；</w:t>
            </w:r>
          </w:p>
          <w:p w14:paraId="2C3EA609"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w:t>
            </w:r>
            <w:r w:rsidRPr="002E4AF5">
              <w:rPr>
                <w:rFonts w:ascii="宋体" w:hAnsi="宋体" w:cs="宋体" w:hint="eastAsia"/>
                <w:kern w:val="0"/>
                <w:sz w:val="20"/>
                <w:szCs w:val="20"/>
              </w:rPr>
              <w:t>USB接口*1个；</w:t>
            </w:r>
          </w:p>
          <w:p w14:paraId="7A747A49"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w:t>
            </w:r>
            <w:r w:rsidRPr="002E4AF5">
              <w:rPr>
                <w:rFonts w:ascii="宋体" w:hAnsi="宋体" w:cs="宋体" w:hint="eastAsia"/>
                <w:kern w:val="0"/>
                <w:sz w:val="20"/>
                <w:szCs w:val="20"/>
              </w:rPr>
              <w:t>网络Console口*1；</w:t>
            </w:r>
          </w:p>
          <w:p w14:paraId="61844C9C" w14:textId="77777777" w:rsidR="008522CF" w:rsidRDefault="008522CF" w:rsidP="00937F04">
            <w:pPr>
              <w:widowControl/>
              <w:jc w:val="left"/>
              <w:rPr>
                <w:rFonts w:ascii="宋体" w:hAnsi="宋体" w:cs="宋体"/>
                <w:kern w:val="0"/>
                <w:sz w:val="20"/>
                <w:szCs w:val="20"/>
              </w:rPr>
            </w:pPr>
            <w:r>
              <w:rPr>
                <w:rFonts w:ascii="宋体" w:hAnsi="宋体" w:cs="宋体" w:hint="eastAsia"/>
                <w:kern w:val="0"/>
                <w:sz w:val="20"/>
                <w:szCs w:val="20"/>
              </w:rPr>
              <w:t>4</w:t>
            </w:r>
            <w:r>
              <w:rPr>
                <w:rFonts w:ascii="宋体" w:hAnsi="宋体" w:cs="宋体"/>
                <w:kern w:val="0"/>
                <w:sz w:val="20"/>
                <w:szCs w:val="20"/>
              </w:rPr>
              <w:t>.</w:t>
            </w:r>
            <w:r w:rsidRPr="002E4AF5">
              <w:rPr>
                <w:rFonts w:ascii="宋体" w:hAnsi="宋体" w:cs="宋体" w:hint="eastAsia"/>
                <w:kern w:val="0"/>
                <w:sz w:val="20"/>
                <w:szCs w:val="20"/>
              </w:rPr>
              <w:t>无线协议：IEEE802.11a/b/g/n/ac；</w:t>
            </w:r>
          </w:p>
          <w:p w14:paraId="2B7BF3E2"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5</w:t>
            </w:r>
            <w:r>
              <w:rPr>
                <w:rFonts w:ascii="宋体" w:hAnsi="宋体" w:cs="宋体"/>
                <w:kern w:val="0"/>
                <w:sz w:val="20"/>
                <w:szCs w:val="20"/>
              </w:rPr>
              <w:t>.</w:t>
            </w:r>
            <w:r w:rsidRPr="002E4AF5">
              <w:rPr>
                <w:rFonts w:ascii="宋体" w:hAnsi="宋体" w:cs="宋体" w:hint="eastAsia"/>
                <w:kern w:val="0"/>
                <w:sz w:val="20"/>
                <w:szCs w:val="20"/>
              </w:rPr>
              <w:t>工作频段：支持三射频，最高速率达2.0Gbit/s；</w:t>
            </w:r>
          </w:p>
          <w:p w14:paraId="4D47FE91"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6</w:t>
            </w:r>
            <w:r>
              <w:rPr>
                <w:rFonts w:ascii="宋体" w:hAnsi="宋体" w:cs="宋体"/>
                <w:kern w:val="0"/>
                <w:sz w:val="20"/>
                <w:szCs w:val="20"/>
              </w:rPr>
              <w:t>.</w:t>
            </w:r>
            <w:r w:rsidRPr="002E4AF5">
              <w:rPr>
                <w:rFonts w:ascii="宋体" w:hAnsi="宋体" w:cs="宋体" w:hint="eastAsia"/>
                <w:kern w:val="0"/>
                <w:sz w:val="20"/>
                <w:szCs w:val="20"/>
              </w:rPr>
              <w:t>射频支持不少于16个虚拟AP；</w:t>
            </w:r>
          </w:p>
          <w:p w14:paraId="5DFDD5DE"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7</w:t>
            </w:r>
            <w:r>
              <w:rPr>
                <w:rFonts w:ascii="宋体" w:hAnsi="宋体" w:cs="宋体"/>
                <w:kern w:val="0"/>
                <w:sz w:val="20"/>
                <w:szCs w:val="20"/>
              </w:rPr>
              <w:t>.</w:t>
            </w:r>
            <w:r w:rsidRPr="002E4AF5">
              <w:rPr>
                <w:rFonts w:ascii="宋体" w:hAnsi="宋体" w:cs="宋体" w:hint="eastAsia"/>
                <w:kern w:val="0"/>
                <w:sz w:val="20"/>
                <w:szCs w:val="20"/>
              </w:rPr>
              <w:t>发射功率不小于20dBm；</w:t>
            </w:r>
          </w:p>
          <w:p w14:paraId="6E0293A4"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8</w:t>
            </w:r>
            <w:r>
              <w:rPr>
                <w:rFonts w:ascii="宋体" w:hAnsi="宋体" w:cs="宋体"/>
                <w:kern w:val="0"/>
                <w:sz w:val="20"/>
                <w:szCs w:val="20"/>
              </w:rPr>
              <w:t>.</w:t>
            </w:r>
            <w:r w:rsidRPr="002E4AF5">
              <w:rPr>
                <w:rFonts w:ascii="宋体" w:hAnsi="宋体" w:cs="宋体" w:hint="eastAsia"/>
                <w:kern w:val="0"/>
                <w:sz w:val="20"/>
                <w:szCs w:val="20"/>
              </w:rPr>
              <w:t>供电：DC供电；PoE：满足802.3at以太网供电标准；</w:t>
            </w:r>
          </w:p>
          <w:p w14:paraId="73E6ED4A"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9</w:t>
            </w:r>
            <w:r>
              <w:rPr>
                <w:rFonts w:ascii="宋体" w:hAnsi="宋体" w:cs="宋体"/>
                <w:kern w:val="0"/>
                <w:sz w:val="20"/>
                <w:szCs w:val="20"/>
              </w:rPr>
              <w:t>.</w:t>
            </w:r>
            <w:r w:rsidRPr="002E4AF5">
              <w:rPr>
                <w:rFonts w:ascii="宋体" w:hAnsi="宋体" w:cs="宋体" w:hint="eastAsia"/>
                <w:kern w:val="0"/>
                <w:sz w:val="20"/>
                <w:szCs w:val="20"/>
              </w:rPr>
              <w:t>安全认证：支持802.1x认证、MAC地址认证、PSK认证、Portal认证等；</w:t>
            </w:r>
          </w:p>
          <w:p w14:paraId="7D2A33AE"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0.</w:t>
            </w:r>
            <w:r w:rsidRPr="002E4AF5">
              <w:rPr>
                <w:rFonts w:ascii="宋体" w:hAnsi="宋体" w:cs="宋体" w:hint="eastAsia"/>
                <w:kern w:val="0"/>
                <w:sz w:val="20"/>
                <w:szCs w:val="20"/>
              </w:rPr>
              <w:t>支持Fit模式与Fat模式切换；</w:t>
            </w:r>
          </w:p>
          <w:p w14:paraId="570D8788"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1.</w:t>
            </w:r>
            <w:r w:rsidRPr="002E4AF5">
              <w:rPr>
                <w:rFonts w:ascii="宋体" w:hAnsi="宋体" w:cs="宋体" w:hint="eastAsia"/>
                <w:kern w:val="0"/>
                <w:sz w:val="20"/>
                <w:szCs w:val="20"/>
              </w:rPr>
              <w:t>支持自适应带宽管理，自动根据用户数量、环境等因素动态调整用户带宽分配。</w:t>
            </w:r>
          </w:p>
        </w:tc>
        <w:tc>
          <w:tcPr>
            <w:tcW w:w="629" w:type="dxa"/>
            <w:tcBorders>
              <w:top w:val="nil"/>
              <w:left w:val="nil"/>
              <w:bottom w:val="single" w:sz="4" w:space="0" w:color="auto"/>
              <w:right w:val="single" w:sz="4" w:space="0" w:color="auto"/>
            </w:tcBorders>
            <w:shd w:val="clear" w:color="auto" w:fill="auto"/>
            <w:noWrap/>
            <w:vAlign w:val="center"/>
            <w:hideMark/>
          </w:tcPr>
          <w:p w14:paraId="3D1546D8"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12</w:t>
            </w:r>
          </w:p>
        </w:tc>
        <w:tc>
          <w:tcPr>
            <w:tcW w:w="436" w:type="dxa"/>
            <w:tcBorders>
              <w:top w:val="nil"/>
              <w:left w:val="nil"/>
              <w:bottom w:val="single" w:sz="4" w:space="0" w:color="auto"/>
              <w:right w:val="single" w:sz="4" w:space="0" w:color="auto"/>
            </w:tcBorders>
            <w:shd w:val="clear" w:color="auto" w:fill="auto"/>
            <w:vAlign w:val="center"/>
            <w:hideMark/>
          </w:tcPr>
          <w:p w14:paraId="744BAF85" w14:textId="77777777" w:rsidR="008522CF" w:rsidRPr="0087431B" w:rsidRDefault="008522CF" w:rsidP="00937F04">
            <w:pPr>
              <w:widowControl/>
              <w:jc w:val="center"/>
              <w:rPr>
                <w:rFonts w:ascii="华文细黑" w:eastAsia="华文细黑" w:hAnsi="华文细黑" w:cs="宋体"/>
                <w:color w:val="000000"/>
                <w:kern w:val="0"/>
                <w:sz w:val="22"/>
              </w:rPr>
            </w:pPr>
            <w:r w:rsidRPr="0087431B">
              <w:rPr>
                <w:rFonts w:ascii="华文细黑" w:eastAsia="华文细黑" w:hAnsi="华文细黑" w:cs="宋体" w:hint="eastAsia"/>
                <w:color w:val="000000"/>
                <w:kern w:val="0"/>
                <w:sz w:val="22"/>
              </w:rPr>
              <w:t>台</w:t>
            </w:r>
          </w:p>
        </w:tc>
      </w:tr>
      <w:tr w:rsidR="006C0388" w:rsidRPr="0087431B" w14:paraId="18789F08" w14:textId="77777777" w:rsidTr="00937F04">
        <w:trPr>
          <w:trHeight w:val="600"/>
        </w:trPr>
        <w:tc>
          <w:tcPr>
            <w:tcW w:w="436" w:type="dxa"/>
            <w:vMerge/>
            <w:tcBorders>
              <w:top w:val="nil"/>
              <w:left w:val="single" w:sz="4" w:space="0" w:color="auto"/>
              <w:bottom w:val="single" w:sz="4" w:space="0" w:color="auto"/>
              <w:right w:val="single" w:sz="4" w:space="0" w:color="auto"/>
            </w:tcBorders>
            <w:vAlign w:val="center"/>
            <w:hideMark/>
          </w:tcPr>
          <w:p w14:paraId="1AC85488"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125F9BF5" w14:textId="77777777" w:rsidR="008522CF" w:rsidRPr="0087431B" w:rsidRDefault="008522CF" w:rsidP="00937F04">
            <w:pPr>
              <w:widowControl/>
              <w:jc w:val="left"/>
              <w:rPr>
                <w:rFonts w:ascii="宋体" w:hAnsi="宋体" w:cs="宋体"/>
                <w:kern w:val="0"/>
                <w:sz w:val="20"/>
                <w:szCs w:val="20"/>
              </w:rPr>
            </w:pPr>
            <w:r>
              <w:rPr>
                <w:rFonts w:ascii="宋体" w:hAnsi="宋体" w:cs="宋体"/>
                <w:kern w:val="0"/>
                <w:sz w:val="20"/>
                <w:szCs w:val="20"/>
              </w:rPr>
              <w:t>2.1.6</w:t>
            </w:r>
          </w:p>
        </w:tc>
        <w:tc>
          <w:tcPr>
            <w:tcW w:w="716" w:type="dxa"/>
            <w:tcBorders>
              <w:top w:val="nil"/>
              <w:left w:val="nil"/>
              <w:bottom w:val="single" w:sz="4" w:space="0" w:color="auto"/>
              <w:right w:val="single" w:sz="4" w:space="0" w:color="auto"/>
            </w:tcBorders>
            <w:shd w:val="clear" w:color="auto" w:fill="auto"/>
            <w:vAlign w:val="center"/>
            <w:hideMark/>
          </w:tcPr>
          <w:p w14:paraId="78EEC278"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无线网关供电模块</w:t>
            </w:r>
          </w:p>
        </w:tc>
        <w:tc>
          <w:tcPr>
            <w:tcW w:w="5306" w:type="dxa"/>
            <w:tcBorders>
              <w:top w:val="nil"/>
              <w:left w:val="nil"/>
              <w:bottom w:val="single" w:sz="4" w:space="0" w:color="auto"/>
              <w:right w:val="single" w:sz="4" w:space="0" w:color="auto"/>
            </w:tcBorders>
            <w:shd w:val="clear" w:color="auto" w:fill="auto"/>
            <w:hideMark/>
          </w:tcPr>
          <w:p w14:paraId="7AA765D5"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1.</w:t>
            </w:r>
            <w:r w:rsidRPr="002E4AF5">
              <w:rPr>
                <w:rFonts w:ascii="宋体" w:hAnsi="宋体" w:cs="宋体" w:hint="eastAsia"/>
                <w:kern w:val="0"/>
                <w:sz w:val="20"/>
                <w:szCs w:val="20"/>
              </w:rPr>
              <w:t>支持2路RJ45网络接口；</w:t>
            </w:r>
          </w:p>
          <w:p w14:paraId="02FAA07B"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w:t>
            </w:r>
            <w:r w:rsidRPr="002E4AF5">
              <w:rPr>
                <w:rFonts w:ascii="宋体" w:hAnsi="宋体" w:cs="宋体" w:hint="eastAsia"/>
                <w:kern w:val="0"/>
                <w:sz w:val="20"/>
                <w:szCs w:val="20"/>
              </w:rPr>
              <w:t>支持IEE802.3at/af供电；</w:t>
            </w:r>
          </w:p>
          <w:p w14:paraId="63EB4B26"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w:t>
            </w:r>
            <w:r w:rsidRPr="002E4AF5">
              <w:rPr>
                <w:rFonts w:ascii="宋体" w:hAnsi="宋体" w:cs="宋体" w:hint="eastAsia"/>
                <w:kern w:val="0"/>
                <w:sz w:val="20"/>
                <w:szCs w:val="20"/>
              </w:rPr>
              <w:t>额定功率：</w:t>
            </w:r>
            <w:r>
              <w:rPr>
                <w:rFonts w:ascii="宋体" w:hAnsi="宋体" w:cs="宋体" w:hint="eastAsia"/>
                <w:kern w:val="0"/>
                <w:sz w:val="20"/>
                <w:szCs w:val="20"/>
              </w:rPr>
              <w:t>不小于</w:t>
            </w:r>
            <w:r w:rsidRPr="002E4AF5">
              <w:rPr>
                <w:rFonts w:ascii="宋体" w:hAnsi="宋体" w:cs="宋体" w:hint="eastAsia"/>
                <w:kern w:val="0"/>
                <w:sz w:val="20"/>
                <w:szCs w:val="20"/>
              </w:rPr>
              <w:t>35W。</w:t>
            </w:r>
          </w:p>
        </w:tc>
        <w:tc>
          <w:tcPr>
            <w:tcW w:w="629" w:type="dxa"/>
            <w:tcBorders>
              <w:top w:val="nil"/>
              <w:left w:val="nil"/>
              <w:bottom w:val="single" w:sz="4" w:space="0" w:color="auto"/>
              <w:right w:val="single" w:sz="4" w:space="0" w:color="auto"/>
            </w:tcBorders>
            <w:shd w:val="clear" w:color="auto" w:fill="auto"/>
            <w:noWrap/>
            <w:vAlign w:val="center"/>
            <w:hideMark/>
          </w:tcPr>
          <w:p w14:paraId="54AEE10C"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12</w:t>
            </w:r>
          </w:p>
        </w:tc>
        <w:tc>
          <w:tcPr>
            <w:tcW w:w="436" w:type="dxa"/>
            <w:tcBorders>
              <w:top w:val="nil"/>
              <w:left w:val="nil"/>
              <w:bottom w:val="single" w:sz="4" w:space="0" w:color="auto"/>
              <w:right w:val="single" w:sz="4" w:space="0" w:color="auto"/>
            </w:tcBorders>
            <w:shd w:val="clear" w:color="auto" w:fill="auto"/>
            <w:vAlign w:val="center"/>
            <w:hideMark/>
          </w:tcPr>
          <w:p w14:paraId="53FC7DF2" w14:textId="77777777" w:rsidR="008522CF" w:rsidRPr="0087431B" w:rsidRDefault="008522CF" w:rsidP="00937F04">
            <w:pPr>
              <w:widowControl/>
              <w:jc w:val="center"/>
              <w:rPr>
                <w:rFonts w:ascii="华文细黑" w:eastAsia="华文细黑" w:hAnsi="华文细黑" w:cs="宋体"/>
                <w:kern w:val="0"/>
                <w:sz w:val="22"/>
              </w:rPr>
            </w:pPr>
            <w:r w:rsidRPr="0087431B">
              <w:rPr>
                <w:rFonts w:ascii="华文细黑" w:eastAsia="华文细黑" w:hAnsi="华文细黑" w:cs="宋体" w:hint="eastAsia"/>
                <w:kern w:val="0"/>
                <w:sz w:val="22"/>
              </w:rPr>
              <w:t>台</w:t>
            </w:r>
          </w:p>
        </w:tc>
      </w:tr>
      <w:tr w:rsidR="006C0388" w:rsidRPr="0087431B" w14:paraId="673482F2" w14:textId="77777777" w:rsidTr="00937F04">
        <w:trPr>
          <w:trHeight w:val="600"/>
        </w:trPr>
        <w:tc>
          <w:tcPr>
            <w:tcW w:w="436" w:type="dxa"/>
            <w:vMerge/>
            <w:tcBorders>
              <w:top w:val="nil"/>
              <w:left w:val="single" w:sz="4" w:space="0" w:color="auto"/>
              <w:bottom w:val="single" w:sz="4" w:space="0" w:color="auto"/>
              <w:right w:val="single" w:sz="4" w:space="0" w:color="auto"/>
            </w:tcBorders>
            <w:vAlign w:val="center"/>
            <w:hideMark/>
          </w:tcPr>
          <w:p w14:paraId="6679C1E2"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680FDBFB" w14:textId="77777777" w:rsidR="008522CF" w:rsidRPr="0087431B" w:rsidRDefault="008522CF" w:rsidP="00937F04">
            <w:pPr>
              <w:widowControl/>
              <w:jc w:val="center"/>
              <w:rPr>
                <w:rFonts w:ascii="宋体" w:hAnsi="宋体" w:cs="宋体"/>
                <w:kern w:val="0"/>
                <w:sz w:val="20"/>
                <w:szCs w:val="20"/>
              </w:rPr>
            </w:pPr>
            <w:r>
              <w:rPr>
                <w:rFonts w:ascii="宋体" w:hAnsi="宋体" w:cs="宋体"/>
                <w:kern w:val="0"/>
                <w:sz w:val="20"/>
                <w:szCs w:val="20"/>
              </w:rPr>
              <w:t>2.1.</w:t>
            </w:r>
            <w:r w:rsidRPr="0087431B">
              <w:rPr>
                <w:rFonts w:ascii="宋体" w:hAnsi="宋体" w:cs="宋体" w:hint="eastAsia"/>
                <w:kern w:val="0"/>
                <w:sz w:val="20"/>
                <w:szCs w:val="20"/>
              </w:rPr>
              <w:t>7</w:t>
            </w:r>
          </w:p>
        </w:tc>
        <w:tc>
          <w:tcPr>
            <w:tcW w:w="716" w:type="dxa"/>
            <w:tcBorders>
              <w:top w:val="nil"/>
              <w:left w:val="nil"/>
              <w:bottom w:val="single" w:sz="4" w:space="0" w:color="auto"/>
              <w:right w:val="single" w:sz="4" w:space="0" w:color="auto"/>
            </w:tcBorders>
            <w:shd w:val="clear" w:color="auto" w:fill="auto"/>
            <w:noWrap/>
            <w:vAlign w:val="center"/>
            <w:hideMark/>
          </w:tcPr>
          <w:p w14:paraId="43772711"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辅助书写黑板</w:t>
            </w:r>
          </w:p>
        </w:tc>
        <w:tc>
          <w:tcPr>
            <w:tcW w:w="5306" w:type="dxa"/>
            <w:tcBorders>
              <w:top w:val="nil"/>
              <w:left w:val="nil"/>
              <w:bottom w:val="single" w:sz="4" w:space="0" w:color="auto"/>
              <w:right w:val="single" w:sz="4" w:space="0" w:color="auto"/>
            </w:tcBorders>
            <w:shd w:val="clear" w:color="auto" w:fill="auto"/>
            <w:noWrap/>
            <w:vAlign w:val="bottom"/>
            <w:hideMark/>
          </w:tcPr>
          <w:p w14:paraId="4D228CD1"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按照墙面尺寸定制，配合触控一体机使用。</w:t>
            </w:r>
          </w:p>
          <w:p w14:paraId="41811F5E"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墙面预留尺寸约为5000*1500MM</w:t>
            </w:r>
            <w:r>
              <w:rPr>
                <w:noProof/>
              </w:rPr>
              <mc:AlternateContent>
                <mc:Choice Requires="wps">
                  <w:drawing>
                    <wp:anchor distT="0" distB="0" distL="114300" distR="114300" simplePos="0" relativeHeight="251726848" behindDoc="0" locked="0" layoutInCell="1" allowOverlap="1" wp14:anchorId="03023175" wp14:editId="062FF5CE">
                      <wp:simplePos x="0" y="0"/>
                      <wp:positionH relativeFrom="column">
                        <wp:posOffset>419100</wp:posOffset>
                      </wp:positionH>
                      <wp:positionV relativeFrom="paragraph">
                        <wp:posOffset>0</wp:posOffset>
                      </wp:positionV>
                      <wp:extent cx="190500" cy="114300"/>
                      <wp:effectExtent l="0" t="0" r="0" b="0"/>
                      <wp:wrapNone/>
                      <wp:docPr id="182" name="矩形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56BD398" id="矩形 182" o:spid="_x0000_s1026" style="position:absolute;left:0;text-align:left;margin-left:33pt;margin-top:0;width:15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BO7NiU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27872" behindDoc="0" locked="0" layoutInCell="1" allowOverlap="1" wp14:anchorId="78F58375" wp14:editId="7DC12A17">
                      <wp:simplePos x="0" y="0"/>
                      <wp:positionH relativeFrom="column">
                        <wp:posOffset>419100</wp:posOffset>
                      </wp:positionH>
                      <wp:positionV relativeFrom="paragraph">
                        <wp:posOffset>0</wp:posOffset>
                      </wp:positionV>
                      <wp:extent cx="190500" cy="114300"/>
                      <wp:effectExtent l="0" t="0" r="0" b="0"/>
                      <wp:wrapNone/>
                      <wp:docPr id="183" name="矩形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3F1E5AE" id="矩形 183" o:spid="_x0000_s1026" style="position:absolute;left:0;text-align:left;margin-left:33pt;margin-top:0;width:15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" filled="f" stroked="f"/>
                  </w:pict>
                </mc:Fallback>
              </mc:AlternateContent>
            </w:r>
            <w:r>
              <w:rPr>
                <w:noProof/>
              </w:rPr>
              <mc:AlternateContent>
                <mc:Choice Requires="wps">
                  <w:drawing>
                    <wp:anchor distT="0" distB="0" distL="114300" distR="114300" simplePos="0" relativeHeight="251728896" behindDoc="0" locked="0" layoutInCell="1" allowOverlap="1" wp14:anchorId="7678AE8F" wp14:editId="0ECDAE0C">
                      <wp:simplePos x="0" y="0"/>
                      <wp:positionH relativeFrom="column">
                        <wp:posOffset>419100</wp:posOffset>
                      </wp:positionH>
                      <wp:positionV relativeFrom="paragraph">
                        <wp:posOffset>0</wp:posOffset>
                      </wp:positionV>
                      <wp:extent cx="190500" cy="114300"/>
                      <wp:effectExtent l="0" t="0" r="0" b="0"/>
                      <wp:wrapNone/>
                      <wp:docPr id="184" name="矩形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0B59B35" id="矩形 184" o:spid="_x0000_s1026" style="position:absolute;left:0;text-align:left;margin-left:33pt;margin-top:0;width:15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" filled="f" stroked="f"/>
                  </w:pict>
                </mc:Fallback>
              </mc:AlternateContent>
            </w:r>
            <w:r>
              <w:rPr>
                <w:noProof/>
              </w:rPr>
              <mc:AlternateContent>
                <mc:Choice Requires="wps">
                  <w:drawing>
                    <wp:anchor distT="0" distB="0" distL="114300" distR="114300" simplePos="0" relativeHeight="251729920" behindDoc="0" locked="0" layoutInCell="1" allowOverlap="1" wp14:anchorId="039AACD9" wp14:editId="5FE5B3EE">
                      <wp:simplePos x="0" y="0"/>
                      <wp:positionH relativeFrom="column">
                        <wp:posOffset>419100</wp:posOffset>
                      </wp:positionH>
                      <wp:positionV relativeFrom="paragraph">
                        <wp:posOffset>0</wp:posOffset>
                      </wp:positionV>
                      <wp:extent cx="190500" cy="114300"/>
                      <wp:effectExtent l="0" t="0" r="0" b="0"/>
                      <wp:wrapNone/>
                      <wp:docPr id="185" name="矩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A45E9EA" id="矩形 185" o:spid="_x0000_s1026" style="position:absolute;left:0;text-align:left;margin-left:33pt;margin-top:0;width:15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" filled="f" stroked="f"/>
                  </w:pict>
                </mc:Fallback>
              </mc:AlternateContent>
            </w:r>
            <w:r>
              <w:rPr>
                <w:noProof/>
              </w:rPr>
              <mc:AlternateContent>
                <mc:Choice Requires="wps">
                  <w:drawing>
                    <wp:anchor distT="0" distB="0" distL="114300" distR="114300" simplePos="0" relativeHeight="251730944" behindDoc="0" locked="0" layoutInCell="1" allowOverlap="1" wp14:anchorId="0A34AD05" wp14:editId="21DE6073">
                      <wp:simplePos x="0" y="0"/>
                      <wp:positionH relativeFrom="column">
                        <wp:posOffset>419100</wp:posOffset>
                      </wp:positionH>
                      <wp:positionV relativeFrom="paragraph">
                        <wp:posOffset>0</wp:posOffset>
                      </wp:positionV>
                      <wp:extent cx="190500" cy="114300"/>
                      <wp:effectExtent l="0" t="0" r="0" b="0"/>
                      <wp:wrapNone/>
                      <wp:docPr id="186" name="矩形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1C577BC" id="矩形 186" o:spid="_x0000_s1026" style="position:absolute;left:0;text-align:left;margin-left:33pt;margin-top:0;width:15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" filled="f" stroked="f"/>
                  </w:pict>
                </mc:Fallback>
              </mc:AlternateContent>
            </w:r>
            <w:r>
              <w:rPr>
                <w:noProof/>
              </w:rPr>
              <mc:AlternateContent>
                <mc:Choice Requires="wps">
                  <w:drawing>
                    <wp:anchor distT="0" distB="0" distL="114300" distR="114300" simplePos="0" relativeHeight="251731968" behindDoc="0" locked="0" layoutInCell="1" allowOverlap="1" wp14:anchorId="6B26E821" wp14:editId="4EA41759">
                      <wp:simplePos x="0" y="0"/>
                      <wp:positionH relativeFrom="column">
                        <wp:posOffset>419100</wp:posOffset>
                      </wp:positionH>
                      <wp:positionV relativeFrom="paragraph">
                        <wp:posOffset>0</wp:posOffset>
                      </wp:positionV>
                      <wp:extent cx="190500" cy="114300"/>
                      <wp:effectExtent l="0" t="0" r="0" b="0"/>
                      <wp:wrapNone/>
                      <wp:docPr id="187" name="矩形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91D2921" id="矩形 187" o:spid="_x0000_s1026" style="position:absolute;left:0;text-align:left;margin-left:33pt;margin-top:0;width:15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DLKxbX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32992" behindDoc="0" locked="0" layoutInCell="1" allowOverlap="1" wp14:anchorId="082097C3" wp14:editId="656AD2ED">
                      <wp:simplePos x="0" y="0"/>
                      <wp:positionH relativeFrom="column">
                        <wp:posOffset>419100</wp:posOffset>
                      </wp:positionH>
                      <wp:positionV relativeFrom="paragraph">
                        <wp:posOffset>0</wp:posOffset>
                      </wp:positionV>
                      <wp:extent cx="190500" cy="114300"/>
                      <wp:effectExtent l="0" t="0" r="0" b="0"/>
                      <wp:wrapNone/>
                      <wp:docPr id="188" name="矩形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4FC9EAE" id="矩形 188" o:spid="_x0000_s1026" style="position:absolute;left:0;text-align:left;margin-left:33pt;margin-top:0;width:15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ERjRROaAQAADw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34016" behindDoc="0" locked="0" layoutInCell="1" allowOverlap="1" wp14:anchorId="4E2ACC0D" wp14:editId="5AE2F586">
                      <wp:simplePos x="0" y="0"/>
                      <wp:positionH relativeFrom="column">
                        <wp:posOffset>419100</wp:posOffset>
                      </wp:positionH>
                      <wp:positionV relativeFrom="paragraph">
                        <wp:posOffset>0</wp:posOffset>
                      </wp:positionV>
                      <wp:extent cx="190500" cy="114300"/>
                      <wp:effectExtent l="0" t="0" r="0" b="0"/>
                      <wp:wrapNone/>
                      <wp:docPr id="189" name="矩形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F1D632B" id="矩形 189" o:spid="_x0000_s1026" style="position:absolute;left:0;text-align:left;margin-left:33pt;margin-top:0;width:15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" filled="f" stroked="f"/>
                  </w:pict>
                </mc:Fallback>
              </mc:AlternateContent>
            </w:r>
            <w:r>
              <w:rPr>
                <w:noProof/>
              </w:rPr>
              <mc:AlternateContent>
                <mc:Choice Requires="wps">
                  <w:drawing>
                    <wp:anchor distT="0" distB="0" distL="114300" distR="114300" simplePos="0" relativeHeight="251735040" behindDoc="0" locked="0" layoutInCell="1" allowOverlap="1" wp14:anchorId="4FF1F79C" wp14:editId="10B50506">
                      <wp:simplePos x="0" y="0"/>
                      <wp:positionH relativeFrom="column">
                        <wp:posOffset>419100</wp:posOffset>
                      </wp:positionH>
                      <wp:positionV relativeFrom="paragraph">
                        <wp:posOffset>0</wp:posOffset>
                      </wp:positionV>
                      <wp:extent cx="190500" cy="114300"/>
                      <wp:effectExtent l="0" t="0" r="0" b="0"/>
                      <wp:wrapNone/>
                      <wp:docPr id="190" name="矩形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6FB4F6D" id="矩形 190" o:spid="_x0000_s1026" style="position:absolute;left:0;text-align:left;margin-left:33pt;margin-top:0;width:15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" filled="f" stroked="f"/>
                  </w:pict>
                </mc:Fallback>
              </mc:AlternateContent>
            </w:r>
            <w:r>
              <w:rPr>
                <w:noProof/>
              </w:rPr>
              <mc:AlternateContent>
                <mc:Choice Requires="wps">
                  <w:drawing>
                    <wp:anchor distT="0" distB="0" distL="114300" distR="114300" simplePos="0" relativeHeight="251736064" behindDoc="0" locked="0" layoutInCell="1" allowOverlap="1" wp14:anchorId="0B8E797F" wp14:editId="73D7A718">
                      <wp:simplePos x="0" y="0"/>
                      <wp:positionH relativeFrom="column">
                        <wp:posOffset>419100</wp:posOffset>
                      </wp:positionH>
                      <wp:positionV relativeFrom="paragraph">
                        <wp:posOffset>0</wp:posOffset>
                      </wp:positionV>
                      <wp:extent cx="190500" cy="114300"/>
                      <wp:effectExtent l="0" t="0" r="0" b="0"/>
                      <wp:wrapNone/>
                      <wp:docPr id="191" name="矩形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3AE3B25" id="矩形 191" o:spid="_x0000_s1026" style="position:absolute;left:0;text-align:left;margin-left:33pt;margin-top:0;width:15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IV2GIaaAQAADw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37088" behindDoc="0" locked="0" layoutInCell="1" allowOverlap="1" wp14:anchorId="33323922" wp14:editId="28C6991B">
                      <wp:simplePos x="0" y="0"/>
                      <wp:positionH relativeFrom="column">
                        <wp:posOffset>419100</wp:posOffset>
                      </wp:positionH>
                      <wp:positionV relativeFrom="paragraph">
                        <wp:posOffset>0</wp:posOffset>
                      </wp:positionV>
                      <wp:extent cx="190500" cy="114300"/>
                      <wp:effectExtent l="0" t="0" r="0" b="0"/>
                      <wp:wrapNone/>
                      <wp:docPr id="192" name="矩形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B90B3C6" id="矩形 192" o:spid="_x0000_s1026" style="position:absolute;left:0;text-align:left;margin-left:33pt;margin-top:0;width:15pt;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AGNKK4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38112" behindDoc="0" locked="0" layoutInCell="1" allowOverlap="1" wp14:anchorId="65EC6CC9" wp14:editId="3A163BE7">
                      <wp:simplePos x="0" y="0"/>
                      <wp:positionH relativeFrom="column">
                        <wp:posOffset>419100</wp:posOffset>
                      </wp:positionH>
                      <wp:positionV relativeFrom="paragraph">
                        <wp:posOffset>0</wp:posOffset>
                      </wp:positionV>
                      <wp:extent cx="190500" cy="114300"/>
                      <wp:effectExtent l="0" t="0" r="0" b="0"/>
                      <wp:wrapNone/>
                      <wp:docPr id="193" name="矩形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FE66296" id="矩形 193" o:spid="_x0000_s1026" style="position:absolute;left:0;text-align:left;margin-left:33pt;margin-top:0;width:15pt;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" filled="f" stroked="f"/>
                  </w:pict>
                </mc:Fallback>
              </mc:AlternateContent>
            </w:r>
            <w:r>
              <w:rPr>
                <w:noProof/>
              </w:rPr>
              <mc:AlternateContent>
                <mc:Choice Requires="wps">
                  <w:drawing>
                    <wp:anchor distT="0" distB="0" distL="114300" distR="114300" simplePos="0" relativeHeight="251739136" behindDoc="0" locked="0" layoutInCell="1" allowOverlap="1" wp14:anchorId="0204E171" wp14:editId="10495B55">
                      <wp:simplePos x="0" y="0"/>
                      <wp:positionH relativeFrom="column">
                        <wp:posOffset>419100</wp:posOffset>
                      </wp:positionH>
                      <wp:positionV relativeFrom="paragraph">
                        <wp:posOffset>0</wp:posOffset>
                      </wp:positionV>
                      <wp:extent cx="190500" cy="114300"/>
                      <wp:effectExtent l="0" t="0" r="0" b="0"/>
                      <wp:wrapNone/>
                      <wp:docPr id="194" name="矩形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4A19A1A" id="矩形 194" o:spid="_x0000_s1026" style="position:absolute;left:0;text-align:left;margin-left:33pt;margin-top:0;width:15pt;height: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" filled="f" stroked="f"/>
                  </w:pict>
                </mc:Fallback>
              </mc:AlternateContent>
            </w:r>
            <w:r>
              <w:rPr>
                <w:noProof/>
              </w:rPr>
              <mc:AlternateContent>
                <mc:Choice Requires="wps">
                  <w:drawing>
                    <wp:anchor distT="0" distB="0" distL="114300" distR="114300" simplePos="0" relativeHeight="251740160" behindDoc="0" locked="0" layoutInCell="1" allowOverlap="1" wp14:anchorId="694196F5" wp14:editId="14492600">
                      <wp:simplePos x="0" y="0"/>
                      <wp:positionH relativeFrom="column">
                        <wp:posOffset>419100</wp:posOffset>
                      </wp:positionH>
                      <wp:positionV relativeFrom="paragraph">
                        <wp:posOffset>0</wp:posOffset>
                      </wp:positionV>
                      <wp:extent cx="190500" cy="114300"/>
                      <wp:effectExtent l="0" t="0" r="0" b="0"/>
                      <wp:wrapNone/>
                      <wp:docPr id="195" name="矩形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C0CC29E" id="矩形 195" o:spid="_x0000_s1026" style="position:absolute;left:0;text-align:left;margin-left:33pt;margin-top:0;width:15pt;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" filled="f" stroked="f"/>
                  </w:pict>
                </mc:Fallback>
              </mc:AlternateContent>
            </w:r>
            <w:r>
              <w:rPr>
                <w:noProof/>
              </w:rPr>
              <mc:AlternateContent>
                <mc:Choice Requires="wps">
                  <w:drawing>
                    <wp:anchor distT="0" distB="0" distL="114300" distR="114300" simplePos="0" relativeHeight="251741184" behindDoc="0" locked="0" layoutInCell="1" allowOverlap="1" wp14:anchorId="55437E2E" wp14:editId="194C7CAF">
                      <wp:simplePos x="0" y="0"/>
                      <wp:positionH relativeFrom="column">
                        <wp:posOffset>419100</wp:posOffset>
                      </wp:positionH>
                      <wp:positionV relativeFrom="paragraph">
                        <wp:posOffset>0</wp:posOffset>
                      </wp:positionV>
                      <wp:extent cx="190500" cy="114300"/>
                      <wp:effectExtent l="0" t="0" r="0" b="0"/>
                      <wp:wrapNone/>
                      <wp:docPr id="224" name="矩形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FE71DF2" id="矩形 224" o:spid="_x0000_s1026" style="position:absolute;left:0;text-align:left;margin-left:33pt;margin-top:0;width:15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BXyIKB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42208" behindDoc="0" locked="0" layoutInCell="1" allowOverlap="1" wp14:anchorId="2658147A" wp14:editId="1C164A10">
                      <wp:simplePos x="0" y="0"/>
                      <wp:positionH relativeFrom="column">
                        <wp:posOffset>419100</wp:posOffset>
                      </wp:positionH>
                      <wp:positionV relativeFrom="paragraph">
                        <wp:posOffset>0</wp:posOffset>
                      </wp:positionV>
                      <wp:extent cx="190500" cy="114300"/>
                      <wp:effectExtent l="0" t="0" r="0" b="0"/>
                      <wp:wrapNone/>
                      <wp:docPr id="225" name="矩形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33B220B" id="矩形 225" o:spid="_x0000_s1026" style="position:absolute;left:0;text-align:left;margin-left:33pt;margin-top:0;width:15pt;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DpC8Qi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43232" behindDoc="0" locked="0" layoutInCell="1" allowOverlap="1" wp14:anchorId="1E241511" wp14:editId="6948EB10">
                      <wp:simplePos x="0" y="0"/>
                      <wp:positionH relativeFrom="column">
                        <wp:posOffset>419100</wp:posOffset>
                      </wp:positionH>
                      <wp:positionV relativeFrom="paragraph">
                        <wp:posOffset>0</wp:posOffset>
                      </wp:positionV>
                      <wp:extent cx="190500" cy="114300"/>
                      <wp:effectExtent l="0" t="0" r="0" b="0"/>
                      <wp:wrapNone/>
                      <wp:docPr id="226" name="矩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6E9F9C8" id="矩形 226" o:spid="_x0000_s1026" style="position:absolute;left:0;text-align:left;margin-left:33pt;margin-top:0;width:15pt;height: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BqSX4c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44256" behindDoc="0" locked="0" layoutInCell="1" allowOverlap="1" wp14:anchorId="2D6EC65D" wp14:editId="0DBCB9CD">
                      <wp:simplePos x="0" y="0"/>
                      <wp:positionH relativeFrom="column">
                        <wp:posOffset>419100</wp:posOffset>
                      </wp:positionH>
                      <wp:positionV relativeFrom="paragraph">
                        <wp:posOffset>0</wp:posOffset>
                      </wp:positionV>
                      <wp:extent cx="190500" cy="114300"/>
                      <wp:effectExtent l="0" t="0" r="0" b="0"/>
                      <wp:wrapNone/>
                      <wp:docPr id="227" name="矩形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C9465E6" id="矩形 227" o:spid="_x0000_s1026" style="position:absolute;left:0;text-align:left;margin-left:33pt;margin-top:0;width:15pt;height: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DUiji/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45280" behindDoc="0" locked="0" layoutInCell="1" allowOverlap="1" wp14:anchorId="1C30A30D" wp14:editId="10EBD855">
                      <wp:simplePos x="0" y="0"/>
                      <wp:positionH relativeFrom="column">
                        <wp:posOffset>419100</wp:posOffset>
                      </wp:positionH>
                      <wp:positionV relativeFrom="paragraph">
                        <wp:posOffset>0</wp:posOffset>
                      </wp:positionV>
                      <wp:extent cx="190500" cy="114300"/>
                      <wp:effectExtent l="0" t="0" r="0" b="0"/>
                      <wp:wrapNone/>
                      <wp:docPr id="228" name="矩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9BAAD85" id="矩形 228" o:spid="_x0000_s1026" style="position:absolute;left:0;text-align:left;margin-left:33pt;margin-top:0;width:15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Bbwmt7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46304" behindDoc="0" locked="0" layoutInCell="1" allowOverlap="1" wp14:anchorId="42D6E79B" wp14:editId="497FFE06">
                      <wp:simplePos x="0" y="0"/>
                      <wp:positionH relativeFrom="column">
                        <wp:posOffset>419100</wp:posOffset>
                      </wp:positionH>
                      <wp:positionV relativeFrom="paragraph">
                        <wp:posOffset>0</wp:posOffset>
                      </wp:positionV>
                      <wp:extent cx="190500" cy="114300"/>
                      <wp:effectExtent l="0" t="0" r="0" b="0"/>
                      <wp:wrapNone/>
                      <wp:docPr id="229" name="矩形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844B77C" id="矩形 229" o:spid="_x0000_s1026" style="position:absolute;left:0;text-align:left;margin-left:33pt;margin-top:0;width:15pt;height: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DlAS3Y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47328" behindDoc="0" locked="0" layoutInCell="1" allowOverlap="1" wp14:anchorId="4E41086A" wp14:editId="2FECBB5A">
                      <wp:simplePos x="0" y="0"/>
                      <wp:positionH relativeFrom="column">
                        <wp:posOffset>419100</wp:posOffset>
                      </wp:positionH>
                      <wp:positionV relativeFrom="paragraph">
                        <wp:posOffset>0</wp:posOffset>
                      </wp:positionV>
                      <wp:extent cx="190500" cy="114300"/>
                      <wp:effectExtent l="0" t="0" r="0" b="0"/>
                      <wp:wrapNone/>
                      <wp:docPr id="230" name="矩形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8CB9346" id="矩形 230" o:spid="_x0000_s1026" style="position:absolute;left:0;text-align:left;margin-left:33pt;margin-top:0;width:1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CQUcE2aAQAADw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48352" behindDoc="0" locked="0" layoutInCell="1" allowOverlap="1" wp14:anchorId="27DC344D" wp14:editId="45CF4830">
                      <wp:simplePos x="0" y="0"/>
                      <wp:positionH relativeFrom="column">
                        <wp:posOffset>419100</wp:posOffset>
                      </wp:positionH>
                      <wp:positionV relativeFrom="paragraph">
                        <wp:posOffset>0</wp:posOffset>
                      </wp:positionV>
                      <wp:extent cx="190500" cy="114300"/>
                      <wp:effectExtent l="0" t="0" r="0" b="0"/>
                      <wp:wrapNone/>
                      <wp:docPr id="231" name="矩形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0372442" id="矩形 231" o:spid="_x0000_s1026" style="position:absolute;left:0;text-align:left;margin-left:33pt;margin-top:0;width:15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JrXNu6aAQAADw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49376" behindDoc="0" locked="0" layoutInCell="1" allowOverlap="1" wp14:anchorId="3C112797" wp14:editId="792890A3">
                      <wp:simplePos x="0" y="0"/>
                      <wp:positionH relativeFrom="column">
                        <wp:posOffset>419100</wp:posOffset>
                      </wp:positionH>
                      <wp:positionV relativeFrom="paragraph">
                        <wp:posOffset>0</wp:posOffset>
                      </wp:positionV>
                      <wp:extent cx="190500" cy="114300"/>
                      <wp:effectExtent l="0" t="0" r="0" b="0"/>
                      <wp:wrapNone/>
                      <wp:docPr id="232" name="矩形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9436072" id="矩形 232" o:spid="_x0000_s1026" style="position:absolute;left:0;text-align:left;margin-left:33pt;margin-top:0;width:15pt;height: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AZlYzQ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50400" behindDoc="0" locked="0" layoutInCell="1" allowOverlap="1" wp14:anchorId="2441B3AE" wp14:editId="0796D46F">
                      <wp:simplePos x="0" y="0"/>
                      <wp:positionH relativeFrom="column">
                        <wp:posOffset>419100</wp:posOffset>
                      </wp:positionH>
                      <wp:positionV relativeFrom="paragraph">
                        <wp:posOffset>0</wp:posOffset>
                      </wp:positionV>
                      <wp:extent cx="190500" cy="114300"/>
                      <wp:effectExtent l="0" t="0" r="0" b="0"/>
                      <wp:wrapNone/>
                      <wp:docPr id="233" name="矩形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D765A8D" id="矩形 233" o:spid="_x0000_s1026" style="position:absolute;left:0;text-align:left;margin-left:33pt;margin-top:0;width:15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CnVspz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51424" behindDoc="0" locked="0" layoutInCell="1" allowOverlap="1" wp14:anchorId="40605EF8" wp14:editId="4C283638">
                      <wp:simplePos x="0" y="0"/>
                      <wp:positionH relativeFrom="column">
                        <wp:posOffset>419100</wp:posOffset>
                      </wp:positionH>
                      <wp:positionV relativeFrom="paragraph">
                        <wp:posOffset>0</wp:posOffset>
                      </wp:positionV>
                      <wp:extent cx="190500" cy="114300"/>
                      <wp:effectExtent l="0" t="0" r="0" b="0"/>
                      <wp:wrapNone/>
                      <wp:docPr id="234" name="矩形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39D6D0D" id="矩形 234" o:spid="_x0000_s1026" style="position:absolute;left:0;text-align:left;margin-left:33pt;margin-top:0;width:1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AfEPit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52448" behindDoc="0" locked="0" layoutInCell="1" allowOverlap="1" wp14:anchorId="3DB4F249" wp14:editId="61BFC298">
                      <wp:simplePos x="0" y="0"/>
                      <wp:positionH relativeFrom="column">
                        <wp:posOffset>419100</wp:posOffset>
                      </wp:positionH>
                      <wp:positionV relativeFrom="paragraph">
                        <wp:posOffset>0</wp:posOffset>
                      </wp:positionV>
                      <wp:extent cx="190500" cy="114300"/>
                      <wp:effectExtent l="0" t="0" r="0" b="0"/>
                      <wp:wrapNone/>
                      <wp:docPr id="235" name="矩形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497C174" id="矩形 235" o:spid="_x0000_s1026" style="position:absolute;left:0;text-align:left;margin-left:33pt;margin-top:0;width:15pt;height: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Ch074O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53472" behindDoc="0" locked="0" layoutInCell="1" allowOverlap="1" wp14:anchorId="14992686" wp14:editId="5267AC55">
                      <wp:simplePos x="0" y="0"/>
                      <wp:positionH relativeFrom="column">
                        <wp:posOffset>419100</wp:posOffset>
                      </wp:positionH>
                      <wp:positionV relativeFrom="paragraph">
                        <wp:posOffset>0</wp:posOffset>
                      </wp:positionV>
                      <wp:extent cx="190500" cy="114300"/>
                      <wp:effectExtent l="0" t="0" r="0" b="0"/>
                      <wp:wrapNone/>
                      <wp:docPr id="236" name="矩形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0B37A65" id="矩形 236" o:spid="_x0000_s1026" style="position:absolute;left:0;text-align:left;margin-left:33pt;margin-top:0;width:15pt;height: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AikQQw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54496" behindDoc="0" locked="0" layoutInCell="1" allowOverlap="1" wp14:anchorId="6E4B27EC" wp14:editId="544769EA">
                      <wp:simplePos x="0" y="0"/>
                      <wp:positionH relativeFrom="column">
                        <wp:posOffset>419100</wp:posOffset>
                      </wp:positionH>
                      <wp:positionV relativeFrom="paragraph">
                        <wp:posOffset>0</wp:posOffset>
                      </wp:positionV>
                      <wp:extent cx="190500" cy="114300"/>
                      <wp:effectExtent l="0" t="0" r="0" b="0"/>
                      <wp:wrapNone/>
                      <wp:docPr id="237" name="矩形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9993C7D" id="矩形 237" o:spid="_x0000_s1026" style="position:absolute;left:0;text-align:left;margin-left:33pt;margin-top:0;width:15pt;height: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CcUkKT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55520" behindDoc="0" locked="0" layoutInCell="1" allowOverlap="1" wp14:anchorId="52B72679" wp14:editId="574BE272">
                      <wp:simplePos x="0" y="0"/>
                      <wp:positionH relativeFrom="column">
                        <wp:posOffset>419100</wp:posOffset>
                      </wp:positionH>
                      <wp:positionV relativeFrom="paragraph">
                        <wp:posOffset>0</wp:posOffset>
                      </wp:positionV>
                      <wp:extent cx="190500" cy="114300"/>
                      <wp:effectExtent l="0" t="0" r="0" b="0"/>
                      <wp:wrapNone/>
                      <wp:docPr id="238" name="矩形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11682F8" id="矩形 238" o:spid="_x0000_s1026" style="position:absolute;left:0;text-align:left;margin-left:33pt;margin-top:0;width:15pt;height: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" filled="f" stroked="f"/>
                  </w:pict>
                </mc:Fallback>
              </mc:AlternateContent>
            </w:r>
            <w:r>
              <w:rPr>
                <w:noProof/>
              </w:rPr>
              <mc:AlternateContent>
                <mc:Choice Requires="wps">
                  <w:drawing>
                    <wp:anchor distT="0" distB="0" distL="114300" distR="114300" simplePos="0" relativeHeight="251756544" behindDoc="0" locked="0" layoutInCell="1" allowOverlap="1" wp14:anchorId="153B1E3C" wp14:editId="1803B014">
                      <wp:simplePos x="0" y="0"/>
                      <wp:positionH relativeFrom="column">
                        <wp:posOffset>419100</wp:posOffset>
                      </wp:positionH>
                      <wp:positionV relativeFrom="paragraph">
                        <wp:posOffset>0</wp:posOffset>
                      </wp:positionV>
                      <wp:extent cx="190500" cy="114300"/>
                      <wp:effectExtent l="0" t="0" r="0" b="0"/>
                      <wp:wrapNone/>
                      <wp:docPr id="239" name="矩形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42D4E1E" id="矩形 239" o:spid="_x0000_s1026" style="position:absolute;left:0;text-align:left;margin-left:33pt;margin-top:0;width:15pt;height: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Ct2Vf0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57568" behindDoc="0" locked="0" layoutInCell="1" allowOverlap="1" wp14:anchorId="60869F4B" wp14:editId="2799EAA5">
                      <wp:simplePos x="0" y="0"/>
                      <wp:positionH relativeFrom="column">
                        <wp:posOffset>419100</wp:posOffset>
                      </wp:positionH>
                      <wp:positionV relativeFrom="paragraph">
                        <wp:posOffset>0</wp:posOffset>
                      </wp:positionV>
                      <wp:extent cx="190500" cy="114300"/>
                      <wp:effectExtent l="0" t="0" r="0" b="0"/>
                      <wp:wrapNone/>
                      <wp:docPr id="240" name="矩形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E6CDCF3" id="矩形 240" o:spid="_x0000_s1026" style="position:absolute;left:0;text-align:left;margin-left:33pt;margin-top:0;width:15pt;height: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NwdFIiaAQAADw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58592" behindDoc="0" locked="0" layoutInCell="1" allowOverlap="1" wp14:anchorId="56CB9315" wp14:editId="5AD66FFC">
                      <wp:simplePos x="0" y="0"/>
                      <wp:positionH relativeFrom="column">
                        <wp:posOffset>419100</wp:posOffset>
                      </wp:positionH>
                      <wp:positionV relativeFrom="paragraph">
                        <wp:posOffset>0</wp:posOffset>
                      </wp:positionV>
                      <wp:extent cx="190500" cy="114300"/>
                      <wp:effectExtent l="0" t="0" r="0" b="0"/>
                      <wp:wrapNone/>
                      <wp:docPr id="241" name="矩形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8717754" id="矩形 241" o:spid="_x0000_s1026" style="position:absolute;left:0;text-align:left;margin-left:33pt;margin-top:0;width:15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GLeUiuaAQAADw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59616" behindDoc="0" locked="0" layoutInCell="1" allowOverlap="1" wp14:anchorId="6F92EAD7" wp14:editId="72482134">
                      <wp:simplePos x="0" y="0"/>
                      <wp:positionH relativeFrom="column">
                        <wp:posOffset>419100</wp:posOffset>
                      </wp:positionH>
                      <wp:positionV relativeFrom="paragraph">
                        <wp:posOffset>0</wp:posOffset>
                      </wp:positionV>
                      <wp:extent cx="190500" cy="114300"/>
                      <wp:effectExtent l="0" t="0" r="0" b="0"/>
                      <wp:wrapNone/>
                      <wp:docPr id="242" name="矩形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B9AF365" id="矩形 242" o:spid="_x0000_s1026" style="position:absolute;left:0;text-align:left;margin-left:33pt;margin-top:0;width:15pt;height: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DhnOgV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60640" behindDoc="0" locked="0" layoutInCell="1" allowOverlap="1" wp14:anchorId="542EC5B2" wp14:editId="2163169B">
                      <wp:simplePos x="0" y="0"/>
                      <wp:positionH relativeFrom="column">
                        <wp:posOffset>419100</wp:posOffset>
                      </wp:positionH>
                      <wp:positionV relativeFrom="paragraph">
                        <wp:posOffset>0</wp:posOffset>
                      </wp:positionV>
                      <wp:extent cx="190500" cy="114300"/>
                      <wp:effectExtent l="0" t="0" r="0" b="0"/>
                      <wp:wrapNone/>
                      <wp:docPr id="243" name="矩形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1F58870" id="矩形 243" o:spid="_x0000_s1026" style="position:absolute;left:0;text-align:left;margin-left:33pt;margin-top:0;width:15pt;height: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BfX662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61664" behindDoc="0" locked="0" layoutInCell="1" allowOverlap="1" wp14:anchorId="71670316" wp14:editId="17EE4779">
                      <wp:simplePos x="0" y="0"/>
                      <wp:positionH relativeFrom="column">
                        <wp:posOffset>419100</wp:posOffset>
                      </wp:positionH>
                      <wp:positionV relativeFrom="paragraph">
                        <wp:posOffset>0</wp:posOffset>
                      </wp:positionV>
                      <wp:extent cx="190500" cy="114300"/>
                      <wp:effectExtent l="0" t="0" r="0" b="0"/>
                      <wp:wrapNone/>
                      <wp:docPr id="244" name="矩形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82D4BB4" id="矩形 244" o:spid="_x0000_s1026" style="position:absolute;left:0;text-align:left;margin-left:33pt;margin-top:0;width:15pt;height: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DnGZxo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62688" behindDoc="0" locked="0" layoutInCell="1" allowOverlap="1" wp14:anchorId="2B38B6C3" wp14:editId="39C82D75">
                      <wp:simplePos x="0" y="0"/>
                      <wp:positionH relativeFrom="column">
                        <wp:posOffset>419100</wp:posOffset>
                      </wp:positionH>
                      <wp:positionV relativeFrom="paragraph">
                        <wp:posOffset>0</wp:posOffset>
                      </wp:positionV>
                      <wp:extent cx="190500" cy="114300"/>
                      <wp:effectExtent l="0" t="0" r="0" b="0"/>
                      <wp:wrapNone/>
                      <wp:docPr id="245" name="矩形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01012C5" id="矩形 245" o:spid="_x0000_s1026" style="position:absolute;left:0;text-align:left;margin-left:33pt;margin-top:0;width:15pt;height: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BZ2trL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63712" behindDoc="0" locked="0" layoutInCell="1" allowOverlap="1" wp14:anchorId="4F84BA71" wp14:editId="31F17232">
                      <wp:simplePos x="0" y="0"/>
                      <wp:positionH relativeFrom="column">
                        <wp:posOffset>419100</wp:posOffset>
                      </wp:positionH>
                      <wp:positionV relativeFrom="paragraph">
                        <wp:posOffset>0</wp:posOffset>
                      </wp:positionV>
                      <wp:extent cx="190500" cy="114300"/>
                      <wp:effectExtent l="0" t="0" r="0" b="0"/>
                      <wp:wrapNone/>
                      <wp:docPr id="246" name="矩形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061C179" id="矩形 246" o:spid="_x0000_s1026" style="position:absolute;left:0;text-align:left;margin-left:33pt;margin-top:0;width:15pt;height: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DamGD1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64736" behindDoc="0" locked="0" layoutInCell="1" allowOverlap="1" wp14:anchorId="16B6A648" wp14:editId="7815E1E2">
                      <wp:simplePos x="0" y="0"/>
                      <wp:positionH relativeFrom="column">
                        <wp:posOffset>419100</wp:posOffset>
                      </wp:positionH>
                      <wp:positionV relativeFrom="paragraph">
                        <wp:posOffset>0</wp:posOffset>
                      </wp:positionV>
                      <wp:extent cx="190500" cy="114300"/>
                      <wp:effectExtent l="0" t="0" r="0" b="0"/>
                      <wp:wrapNone/>
                      <wp:docPr id="247" name="矩形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263E924" id="矩形 247" o:spid="_x0000_s1026" style="position:absolute;left:0;text-align:left;margin-left:33pt;margin-top:0;width:15pt;height: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BkWyZW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65760" behindDoc="0" locked="0" layoutInCell="1" allowOverlap="1" wp14:anchorId="7A87911C" wp14:editId="3DD6E2AC">
                      <wp:simplePos x="0" y="0"/>
                      <wp:positionH relativeFrom="column">
                        <wp:posOffset>419100</wp:posOffset>
                      </wp:positionH>
                      <wp:positionV relativeFrom="paragraph">
                        <wp:posOffset>0</wp:posOffset>
                      </wp:positionV>
                      <wp:extent cx="190500" cy="114300"/>
                      <wp:effectExtent l="0" t="0" r="0" b="0"/>
                      <wp:wrapNone/>
                      <wp:docPr id="248" name="矩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6CF5145" id="矩形 248" o:spid="_x0000_s1026" style="position:absolute;left:0;text-align:left;margin-left:33pt;margin-top:0;width:15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" filled="f" stroked="f"/>
                  </w:pict>
                </mc:Fallback>
              </mc:AlternateContent>
            </w:r>
            <w:r>
              <w:rPr>
                <w:noProof/>
              </w:rPr>
              <mc:AlternateContent>
                <mc:Choice Requires="wps">
                  <w:drawing>
                    <wp:anchor distT="0" distB="0" distL="114300" distR="114300" simplePos="0" relativeHeight="251766784" behindDoc="0" locked="0" layoutInCell="1" allowOverlap="1" wp14:anchorId="77C2B1EE" wp14:editId="0330E250">
                      <wp:simplePos x="0" y="0"/>
                      <wp:positionH relativeFrom="column">
                        <wp:posOffset>419100</wp:posOffset>
                      </wp:positionH>
                      <wp:positionV relativeFrom="paragraph">
                        <wp:posOffset>0</wp:posOffset>
                      </wp:positionV>
                      <wp:extent cx="190500" cy="114300"/>
                      <wp:effectExtent l="0" t="0" r="0" b="0"/>
                      <wp:wrapNone/>
                      <wp:docPr id="249" name="矩形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2C95AF2" id="矩形 249" o:spid="_x0000_s1026" style="position:absolute;left:0;text-align:left;margin-left:33pt;margin-top:0;width:15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" filled="f" stroked="f"/>
                  </w:pict>
                </mc:Fallback>
              </mc:AlternateContent>
            </w:r>
            <w:r>
              <w:rPr>
                <w:noProof/>
              </w:rPr>
              <mc:AlternateContent>
                <mc:Choice Requires="wps">
                  <w:drawing>
                    <wp:anchor distT="0" distB="0" distL="114300" distR="114300" simplePos="0" relativeHeight="251767808" behindDoc="0" locked="0" layoutInCell="1" allowOverlap="1" wp14:anchorId="0566CB71" wp14:editId="53976041">
                      <wp:simplePos x="0" y="0"/>
                      <wp:positionH relativeFrom="column">
                        <wp:posOffset>419100</wp:posOffset>
                      </wp:positionH>
                      <wp:positionV relativeFrom="paragraph">
                        <wp:posOffset>0</wp:posOffset>
                      </wp:positionV>
                      <wp:extent cx="190500" cy="114300"/>
                      <wp:effectExtent l="0" t="0" r="0" b="0"/>
                      <wp:wrapNone/>
                      <wp:docPr id="250" name="矩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FA277FC" id="矩形 250" o:spid="_x0000_s1026" style="position:absolute;left:0;text-align:left;margin-left:33pt;margin-top:0;width:15pt;height: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JTFbqSaAQAADw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68832" behindDoc="0" locked="0" layoutInCell="1" allowOverlap="1" wp14:anchorId="715482E7" wp14:editId="522EDF03">
                      <wp:simplePos x="0" y="0"/>
                      <wp:positionH relativeFrom="column">
                        <wp:posOffset>419100</wp:posOffset>
                      </wp:positionH>
                      <wp:positionV relativeFrom="paragraph">
                        <wp:posOffset>0</wp:posOffset>
                      </wp:positionV>
                      <wp:extent cx="190500" cy="114300"/>
                      <wp:effectExtent l="0" t="0" r="0" b="0"/>
                      <wp:wrapNone/>
                      <wp:docPr id="251" name="矩形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176B96D" id="矩形 251" o:spid="_x0000_s1026" style="position:absolute;left:0;text-align:left;margin-left:33pt;margin-top:0;width:15pt;height: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CoGKAeaAQAADwMA&#10;AA4AAAAAAAAAAAAAAAAALgIAAGRycy9lMm9Eb2MueG1sUEsBAi0AFAAGAAgAAAAhAIgXN/rbAAAA&#10;BQEAAA8AAAAAAAAAAAAAAAAA9AMAAGRycy9kb3ducmV2LnhtbFBLBQYAAAAABAAEAPMAAAD8BAAA&#10;AAA=&#10;" filled="f" stroked="f"/>
                  </w:pict>
                </mc:Fallback>
              </mc:AlternateContent>
            </w:r>
          </w:p>
          <w:p w14:paraId="119D3324" w14:textId="77777777" w:rsidR="008522CF" w:rsidRPr="0087431B" w:rsidRDefault="008522CF" w:rsidP="00937F04">
            <w:pPr>
              <w:widowControl/>
              <w:jc w:val="left"/>
              <w:rPr>
                <w:rFonts w:ascii="等线" w:eastAsia="等线" w:hAnsi="等线" w:cs="宋体"/>
                <w:color w:val="000000"/>
                <w:kern w:val="0"/>
                <w:sz w:val="22"/>
              </w:rPr>
            </w:pPr>
          </w:p>
        </w:tc>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56BFA553"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24</w:t>
            </w:r>
          </w:p>
        </w:tc>
        <w:tc>
          <w:tcPr>
            <w:tcW w:w="436" w:type="dxa"/>
            <w:tcBorders>
              <w:top w:val="nil"/>
              <w:left w:val="nil"/>
              <w:bottom w:val="single" w:sz="4" w:space="0" w:color="auto"/>
              <w:right w:val="single" w:sz="4" w:space="0" w:color="auto"/>
            </w:tcBorders>
            <w:shd w:val="clear" w:color="auto" w:fill="auto"/>
            <w:noWrap/>
            <w:vAlign w:val="center"/>
            <w:hideMark/>
          </w:tcPr>
          <w:p w14:paraId="1136324E"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块</w:t>
            </w:r>
          </w:p>
        </w:tc>
      </w:tr>
      <w:tr w:rsidR="008522CF" w:rsidRPr="0087431B" w14:paraId="2D351343" w14:textId="77777777" w:rsidTr="00937F04">
        <w:trPr>
          <w:trHeight w:val="540"/>
        </w:trPr>
        <w:tc>
          <w:tcPr>
            <w:tcW w:w="436" w:type="dxa"/>
            <w:vMerge/>
            <w:tcBorders>
              <w:top w:val="nil"/>
              <w:left w:val="single" w:sz="4" w:space="0" w:color="auto"/>
              <w:bottom w:val="single" w:sz="4" w:space="0" w:color="auto"/>
              <w:right w:val="single" w:sz="4" w:space="0" w:color="auto"/>
            </w:tcBorders>
            <w:vAlign w:val="center"/>
            <w:hideMark/>
          </w:tcPr>
          <w:p w14:paraId="649068FC" w14:textId="77777777" w:rsidR="008522CF" w:rsidRPr="0087431B" w:rsidRDefault="008522CF" w:rsidP="00937F04">
            <w:pPr>
              <w:widowControl/>
              <w:jc w:val="left"/>
              <w:rPr>
                <w:rFonts w:ascii="等线" w:eastAsia="等线" w:hAnsi="等线" w:cs="宋体"/>
                <w:color w:val="000000"/>
                <w:kern w:val="0"/>
                <w:sz w:val="22"/>
              </w:rPr>
            </w:pPr>
          </w:p>
        </w:tc>
        <w:tc>
          <w:tcPr>
            <w:tcW w:w="7903" w:type="dxa"/>
            <w:gridSpan w:val="5"/>
            <w:tcBorders>
              <w:top w:val="nil"/>
              <w:left w:val="nil"/>
              <w:bottom w:val="single" w:sz="4" w:space="0" w:color="auto"/>
              <w:right w:val="single" w:sz="4" w:space="0" w:color="auto"/>
            </w:tcBorders>
            <w:shd w:val="clear" w:color="auto" w:fill="auto"/>
            <w:noWrap/>
            <w:vAlign w:val="center"/>
            <w:hideMark/>
          </w:tcPr>
          <w:p w14:paraId="13187B0B"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2.2、小型研讨教室系统，安装位置114、215、217，共计3套，下表为教室参考配置，相关线材配件等按需配置，最终需满足教室全部功能需求。</w:t>
            </w:r>
          </w:p>
        </w:tc>
      </w:tr>
      <w:tr w:rsidR="006C0388" w:rsidRPr="0087431B" w14:paraId="27AC662F" w14:textId="77777777" w:rsidTr="00937F04">
        <w:trPr>
          <w:trHeight w:val="528"/>
        </w:trPr>
        <w:tc>
          <w:tcPr>
            <w:tcW w:w="436" w:type="dxa"/>
            <w:vMerge/>
            <w:tcBorders>
              <w:top w:val="nil"/>
              <w:left w:val="single" w:sz="4" w:space="0" w:color="auto"/>
              <w:bottom w:val="single" w:sz="4" w:space="0" w:color="auto"/>
              <w:right w:val="single" w:sz="4" w:space="0" w:color="auto"/>
            </w:tcBorders>
            <w:vAlign w:val="center"/>
            <w:hideMark/>
          </w:tcPr>
          <w:p w14:paraId="6830C901"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329C1922" w14:textId="77777777" w:rsidR="008522CF" w:rsidRPr="0087431B" w:rsidRDefault="008522CF" w:rsidP="00937F04">
            <w:pPr>
              <w:widowControl/>
              <w:jc w:val="center"/>
              <w:rPr>
                <w:rFonts w:ascii="宋体" w:hAnsi="宋体" w:cs="宋体"/>
                <w:kern w:val="0"/>
                <w:sz w:val="20"/>
                <w:szCs w:val="20"/>
              </w:rPr>
            </w:pPr>
            <w:r>
              <w:rPr>
                <w:rFonts w:ascii="宋体" w:hAnsi="宋体" w:cs="宋体"/>
                <w:kern w:val="0"/>
                <w:sz w:val="20"/>
                <w:szCs w:val="20"/>
              </w:rPr>
              <w:t>2.2.1</w:t>
            </w:r>
          </w:p>
        </w:tc>
        <w:tc>
          <w:tcPr>
            <w:tcW w:w="716" w:type="dxa"/>
            <w:tcBorders>
              <w:top w:val="nil"/>
              <w:left w:val="nil"/>
              <w:bottom w:val="single" w:sz="4" w:space="0" w:color="auto"/>
              <w:right w:val="single" w:sz="4" w:space="0" w:color="auto"/>
            </w:tcBorders>
            <w:shd w:val="clear" w:color="000000" w:fill="FFFFFF"/>
            <w:noWrap/>
            <w:vAlign w:val="center"/>
            <w:hideMark/>
          </w:tcPr>
          <w:p w14:paraId="297D0B2A"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触控一体机</w:t>
            </w:r>
          </w:p>
        </w:tc>
        <w:tc>
          <w:tcPr>
            <w:tcW w:w="5306" w:type="dxa"/>
            <w:tcBorders>
              <w:top w:val="nil"/>
              <w:left w:val="nil"/>
              <w:bottom w:val="single" w:sz="4" w:space="0" w:color="auto"/>
              <w:right w:val="single" w:sz="4" w:space="0" w:color="auto"/>
            </w:tcBorders>
            <w:shd w:val="clear" w:color="000000" w:fill="FFFFFF"/>
            <w:noWrap/>
            <w:vAlign w:val="center"/>
            <w:hideMark/>
          </w:tcPr>
          <w:p w14:paraId="3D220D9E" w14:textId="77777777" w:rsidR="008522CF" w:rsidRPr="002E4AF5" w:rsidRDefault="008522CF" w:rsidP="00937F04">
            <w:pPr>
              <w:widowControl/>
              <w:jc w:val="left"/>
              <w:rPr>
                <w:rFonts w:ascii="宋体" w:hAnsi="宋体" w:cs="宋体"/>
                <w:b/>
                <w:kern w:val="0"/>
                <w:sz w:val="20"/>
                <w:szCs w:val="20"/>
              </w:rPr>
            </w:pPr>
            <w:r w:rsidRPr="002E4AF5">
              <w:rPr>
                <w:rFonts w:ascii="宋体" w:hAnsi="宋体" w:cs="宋体" w:hint="eastAsia"/>
                <w:b/>
                <w:kern w:val="0"/>
                <w:sz w:val="20"/>
                <w:szCs w:val="20"/>
              </w:rPr>
              <w:t>整机参数</w:t>
            </w:r>
          </w:p>
          <w:p w14:paraId="5E714B8D"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1.全金属外观，一体化设计，外部无任何可见内部功能模块连接线。整机屏幕采用75英寸LED液晶屏，显示比例16:9，屏幕图像分辨率达3840*2160。</w:t>
            </w:r>
          </w:p>
          <w:p w14:paraId="3B6C424E"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lastRenderedPageBreak/>
              <w:t>2.防眩光处理：采用AG钢化玻璃（防眩光），减少玻璃反射光的影响。。</w:t>
            </w:r>
          </w:p>
          <w:p w14:paraId="43387B42"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3.整机电视开关、电脑开关和节能待机键三合一，操作便捷。</w:t>
            </w:r>
          </w:p>
          <w:p w14:paraId="68DD7368"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4.输入端子:≥1路Audio；≥1路AV；≥2路HDMI；≥1路VGA；≥1路TVRF；≥2路USB,至少一路可随通道自动切换，方便外接其他设备时在任意通道均可使用；≥1路Linein；≥1路RS232接口；≥1路RJ45。输出端子：≥1路耳机；≥1路同轴输出；≥1路TouchUSBout。</w:t>
            </w:r>
          </w:p>
          <w:p w14:paraId="12A15438"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5.前置接口：1路HDMI；不少于3路USB3.0，双系统USB3.0接口支持Android系统、Windows系统读取外接移动存储设备，即插即用无需区分接口对应系统。</w:t>
            </w:r>
          </w:p>
          <w:p w14:paraId="5228B059"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6.前置按键：前面板不少于6个功能物理按键，其中包括安卓系统切换按键，可方便快速进行安卓和windows两种系统的切换，包括一键开关机键，方便快速开启和关掉一体机，</w:t>
            </w:r>
          </w:p>
          <w:p w14:paraId="7E023586"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7.为保证上课时教学的便利性，设备应支持任意通道画面放大功能，可在整机任意通道下将画面冻结并双击画面任一部分进行放大。</w:t>
            </w:r>
          </w:p>
          <w:p w14:paraId="35CC44CD"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8.采用红外触控技术，支持在安卓、windows系统下都可以10笔同时书写。</w:t>
            </w:r>
          </w:p>
          <w:p w14:paraId="78782E55"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9.外接电脑连接整机且触摸信号联通时，外接电脑可直接读取整机前置USB接口的移动存储设备数据，连接整机前置USB接口的翻页笔和无线键鼠可直接使用于外接电脑。</w:t>
            </w:r>
          </w:p>
          <w:p w14:paraId="3596661F"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10.内置触摸中控菜单，将信号源通道切换、亮度对比度调节、声音图像调节等整合到同一菜单下。</w:t>
            </w:r>
          </w:p>
          <w:p w14:paraId="65D874D2"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11.整机只需连接一根网线，即可实现Windows及Android系统同时联网,而且为了方便使用识别，触摸中控菜单上的通道信号源名称可以根据用户的使用习惯，自定义为任意名称。</w:t>
            </w:r>
          </w:p>
          <w:p w14:paraId="3C069A05"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12.设备支持DBX音效，可实现环绕音质，并支持用户在菜单中随时开启/关闭DBX音效功能。</w:t>
            </w:r>
          </w:p>
          <w:p w14:paraId="644F83B6"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13.整机处于任意通道下，在屏幕侧边可快速调出虚拟触摸便捷菜单，不接受实体按键与丝印按键，实现十笔批注、荧光笔书写、手势擦除、截图、快捷白板、任意通道放大、快捷小工具，方便老师组合使用。。</w:t>
            </w:r>
          </w:p>
          <w:p w14:paraId="597CCB69"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lastRenderedPageBreak/>
              <w:t>14.配备无线智能遥控：人性化设计具备电视遥控功能和电脑键盘常用的F1—F12功能键及Alt+F4、Alt+Tab、Space、Enter、windows等快捷按键，可实现一键开启交互白板软件、PPT上下翻页、一键锁定/解锁触摸及整机实体按键、一键冻结屏幕、一键查看整机温度、一键黑屏等功能。</w:t>
            </w:r>
          </w:p>
          <w:p w14:paraId="2394635F"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15.为保证产品的安全环保，投标人所投产品应符合温室气体核查ISO14064体系标准，质量管理ISO9001体系标准，环境管理ISO14001体系标准。</w:t>
            </w:r>
          </w:p>
          <w:p w14:paraId="0EB50064" w14:textId="77777777" w:rsidR="008522CF" w:rsidRPr="002E4AF5" w:rsidRDefault="008522CF" w:rsidP="00937F04">
            <w:pPr>
              <w:widowControl/>
              <w:jc w:val="left"/>
              <w:rPr>
                <w:rFonts w:ascii="宋体" w:hAnsi="宋体" w:cs="宋体"/>
                <w:b/>
                <w:kern w:val="0"/>
                <w:sz w:val="20"/>
                <w:szCs w:val="20"/>
              </w:rPr>
            </w:pPr>
            <w:r w:rsidRPr="002E4AF5">
              <w:rPr>
                <w:rFonts w:ascii="宋体" w:hAnsi="宋体" w:cs="宋体" w:hint="eastAsia"/>
                <w:b/>
                <w:kern w:val="0"/>
                <w:sz w:val="20"/>
                <w:szCs w:val="20"/>
              </w:rPr>
              <w:t>电脑模块</w:t>
            </w:r>
          </w:p>
          <w:p w14:paraId="50DCBDBD"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1.采用模块化电脑方案，抽拉内置式，采用按压式开关，无需工具即可快速拆卸电脑模块</w:t>
            </w:r>
          </w:p>
          <w:p w14:paraId="3F67EB74"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2.处理器：≥IntelCorei5,主频为四核四线程2.7GHz或以上，内存：≥4GDDR3内存，硬盘：≥128G固态硬盘</w:t>
            </w:r>
          </w:p>
          <w:p w14:paraId="10C09B48"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3.具有独立非外扩展的电脑USB接口：电脑上至少具备4个USB3.0TypeA接口，1个USBTypeC接口（支持TypeC接口的U盘插入使用）。</w:t>
            </w:r>
          </w:p>
          <w:p w14:paraId="4811E057"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4.所投产品（电脑模块）符合中华人民共和国无线电管理规定和技术标准，可提供无线电发射设备型号核准证。</w:t>
            </w:r>
          </w:p>
          <w:p w14:paraId="70D83282" w14:textId="77777777" w:rsidR="008522CF" w:rsidRPr="002E4AF5" w:rsidRDefault="008522CF" w:rsidP="00937F04">
            <w:pPr>
              <w:widowControl/>
              <w:jc w:val="left"/>
              <w:rPr>
                <w:rFonts w:ascii="宋体" w:hAnsi="宋体" w:cs="宋体"/>
                <w:b/>
                <w:kern w:val="0"/>
                <w:sz w:val="20"/>
                <w:szCs w:val="20"/>
              </w:rPr>
            </w:pPr>
            <w:r w:rsidRPr="002E4AF5">
              <w:rPr>
                <w:rFonts w:ascii="宋体" w:hAnsi="宋体" w:cs="宋体" w:hint="eastAsia"/>
                <w:b/>
                <w:kern w:val="0"/>
                <w:sz w:val="20"/>
                <w:szCs w:val="20"/>
              </w:rPr>
              <w:t>安卓系统功能</w:t>
            </w:r>
          </w:p>
          <w:p w14:paraId="31169B51"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1、安卓系统版本6.0以上，CPU64Bit，A53*4架构，主频1.5GHz以上，RAM2G，Flash</w:t>
            </w:r>
            <w:r>
              <w:rPr>
                <w:rFonts w:ascii="宋体" w:hAnsi="宋体" w:cs="宋体" w:hint="eastAsia"/>
                <w:kern w:val="0"/>
                <w:sz w:val="20"/>
                <w:szCs w:val="20"/>
              </w:rPr>
              <w:t>8</w:t>
            </w:r>
            <w:r w:rsidRPr="002E4AF5">
              <w:rPr>
                <w:rFonts w:ascii="宋体" w:hAnsi="宋体" w:cs="宋体"/>
                <w:kern w:val="0"/>
                <w:sz w:val="20"/>
                <w:szCs w:val="20"/>
              </w:rPr>
              <w:t>G</w:t>
            </w:r>
            <w:r>
              <w:rPr>
                <w:rFonts w:ascii="宋体" w:hAnsi="宋体" w:cs="宋体" w:hint="eastAsia"/>
                <w:kern w:val="0"/>
                <w:sz w:val="20"/>
                <w:szCs w:val="20"/>
              </w:rPr>
              <w:t>以上</w:t>
            </w:r>
            <w:r w:rsidRPr="002E4AF5">
              <w:rPr>
                <w:rFonts w:ascii="宋体" w:hAnsi="宋体" w:cs="宋体"/>
                <w:kern w:val="0"/>
                <w:sz w:val="20"/>
                <w:szCs w:val="20"/>
              </w:rPr>
              <w:t>。</w:t>
            </w:r>
          </w:p>
          <w:p w14:paraId="4B513017"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2、前面板具有安卓系统的物理按键，方便安卓、windows系统切换；</w:t>
            </w:r>
          </w:p>
          <w:p w14:paraId="04AECF01"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3、通过遥控器，支持一键进入安卓系统、支持一键截屏；</w:t>
            </w:r>
          </w:p>
          <w:p w14:paraId="41481B60"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4、支持电视信号功能菜单（例如音量调节、信道选择等）的触控设置操作；</w:t>
            </w:r>
          </w:p>
          <w:p w14:paraId="064F0CB1"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5、持在安卓系统下6笔以上书写、批注；</w:t>
            </w:r>
          </w:p>
          <w:p w14:paraId="21A69B79"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6、具备安卓版本电子白板软件；支持安卓白板软件的批注、擦除、翻页、更改背景颜色、清空、保存文件等功能；</w:t>
            </w:r>
          </w:p>
          <w:p w14:paraId="0FA73B24"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7、支持Wifi热点共享功能；</w:t>
            </w:r>
          </w:p>
          <w:p w14:paraId="1D9480D0"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8、无线传屏：支持将手机或平板画面无线传输到大屏；</w:t>
            </w:r>
          </w:p>
          <w:p w14:paraId="651E6FE5" w14:textId="77777777" w:rsidR="008522CF" w:rsidRPr="002E4AF5" w:rsidRDefault="008522CF" w:rsidP="00937F04">
            <w:pPr>
              <w:widowControl/>
              <w:jc w:val="left"/>
              <w:rPr>
                <w:rFonts w:ascii="宋体" w:hAnsi="宋体" w:cs="宋体"/>
                <w:b/>
                <w:kern w:val="0"/>
                <w:sz w:val="20"/>
                <w:szCs w:val="20"/>
              </w:rPr>
            </w:pPr>
            <w:r w:rsidRPr="002E4AF5">
              <w:rPr>
                <w:rFonts w:ascii="宋体" w:hAnsi="宋体" w:cs="宋体" w:hint="eastAsia"/>
                <w:b/>
                <w:kern w:val="0"/>
                <w:sz w:val="20"/>
                <w:szCs w:val="20"/>
              </w:rPr>
              <w:t>无线传屏器</w:t>
            </w:r>
          </w:p>
          <w:p w14:paraId="5BB79734"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lastRenderedPageBreak/>
              <w:t>1、可实现外部电脑音视频高清信号实时传输到触摸一体机上（无论一体机处于任何显示通道），且可支持触摸信号回传。</w:t>
            </w:r>
          </w:p>
          <w:p w14:paraId="2D309F20"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2、支持操作系统：Win7/Win10/MacOS</w:t>
            </w:r>
            <w:r>
              <w:rPr>
                <w:rFonts w:ascii="宋体" w:hAnsi="宋体" w:cs="宋体" w:hint="eastAsia"/>
                <w:kern w:val="0"/>
                <w:sz w:val="20"/>
                <w:szCs w:val="20"/>
              </w:rPr>
              <w:t>；</w:t>
            </w:r>
          </w:p>
          <w:p w14:paraId="3D55646B"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传输延迟小于</w:t>
            </w:r>
            <w:r w:rsidRPr="002E4AF5">
              <w:rPr>
                <w:rFonts w:ascii="宋体" w:hAnsi="宋体" w:cs="宋体"/>
                <w:kern w:val="0"/>
                <w:sz w:val="20"/>
                <w:szCs w:val="20"/>
              </w:rPr>
              <w:t>120ms，帧率达到15fps-25fps</w:t>
            </w:r>
          </w:p>
          <w:p w14:paraId="0FFA35E4"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3、无线频段：IEEE802.11a/b/g/n，5.8GHz</w:t>
            </w:r>
          </w:p>
          <w:p w14:paraId="0CF21737"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4、采用USB接口进行传输，可兼容市面上具备通用USB接口的各类电脑。</w:t>
            </w:r>
          </w:p>
          <w:p w14:paraId="3E7152FA"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5、采用单按键设计，只需按一下即可传屏，无需在触摸一体机上做任何操作。</w:t>
            </w:r>
          </w:p>
          <w:p w14:paraId="1C890AED"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6、支持同时八个传屏发射端对应一个接收端，可通过按键切换传输不同外部电脑的画面及声音。</w:t>
            </w:r>
          </w:p>
          <w:p w14:paraId="5074F239" w14:textId="77777777" w:rsidR="008522CF" w:rsidRPr="0087431B" w:rsidRDefault="008522CF" w:rsidP="00937F04">
            <w:pPr>
              <w:widowControl/>
              <w:jc w:val="left"/>
              <w:rPr>
                <w:rFonts w:ascii="宋体" w:hAnsi="宋体" w:cs="宋体"/>
                <w:kern w:val="0"/>
                <w:sz w:val="20"/>
                <w:szCs w:val="20"/>
              </w:rPr>
            </w:pPr>
            <w:r w:rsidRPr="002E4AF5">
              <w:rPr>
                <w:rFonts w:ascii="宋体" w:hAnsi="宋体" w:cs="宋体"/>
                <w:kern w:val="0"/>
                <w:sz w:val="20"/>
                <w:szCs w:val="20"/>
              </w:rPr>
              <w:t>7、支持外部电脑在触摸一体机上做扩展屏显示。</w:t>
            </w:r>
          </w:p>
        </w:tc>
        <w:tc>
          <w:tcPr>
            <w:tcW w:w="629" w:type="dxa"/>
            <w:tcBorders>
              <w:top w:val="nil"/>
              <w:left w:val="nil"/>
              <w:bottom w:val="single" w:sz="4" w:space="0" w:color="auto"/>
              <w:right w:val="single" w:sz="4" w:space="0" w:color="auto"/>
            </w:tcBorders>
            <w:shd w:val="clear" w:color="auto" w:fill="auto"/>
            <w:noWrap/>
            <w:vAlign w:val="center"/>
            <w:hideMark/>
          </w:tcPr>
          <w:p w14:paraId="317D6387"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lastRenderedPageBreak/>
              <w:t>3</w:t>
            </w:r>
          </w:p>
        </w:tc>
        <w:tc>
          <w:tcPr>
            <w:tcW w:w="436" w:type="dxa"/>
            <w:tcBorders>
              <w:top w:val="nil"/>
              <w:left w:val="nil"/>
              <w:bottom w:val="single" w:sz="4" w:space="0" w:color="auto"/>
              <w:right w:val="single" w:sz="4" w:space="0" w:color="auto"/>
            </w:tcBorders>
            <w:shd w:val="clear" w:color="auto" w:fill="auto"/>
            <w:noWrap/>
            <w:vAlign w:val="center"/>
            <w:hideMark/>
          </w:tcPr>
          <w:p w14:paraId="325FFE52"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台</w:t>
            </w:r>
          </w:p>
        </w:tc>
      </w:tr>
      <w:tr w:rsidR="006C0388" w:rsidRPr="0087431B" w14:paraId="7614DE80" w14:textId="77777777" w:rsidTr="00937F04">
        <w:trPr>
          <w:trHeight w:val="588"/>
        </w:trPr>
        <w:tc>
          <w:tcPr>
            <w:tcW w:w="436" w:type="dxa"/>
            <w:vMerge/>
            <w:tcBorders>
              <w:top w:val="nil"/>
              <w:left w:val="single" w:sz="4" w:space="0" w:color="auto"/>
              <w:bottom w:val="single" w:sz="4" w:space="0" w:color="auto"/>
              <w:right w:val="single" w:sz="4" w:space="0" w:color="auto"/>
            </w:tcBorders>
            <w:vAlign w:val="center"/>
            <w:hideMark/>
          </w:tcPr>
          <w:p w14:paraId="1BD8DD1D"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69A75250" w14:textId="77777777" w:rsidR="008522CF" w:rsidRPr="0087431B" w:rsidRDefault="008522CF" w:rsidP="00937F04">
            <w:pPr>
              <w:widowControl/>
              <w:jc w:val="center"/>
              <w:rPr>
                <w:rFonts w:ascii="宋体" w:hAnsi="宋体" w:cs="宋体"/>
                <w:kern w:val="0"/>
                <w:sz w:val="20"/>
                <w:szCs w:val="20"/>
              </w:rPr>
            </w:pPr>
            <w:r>
              <w:rPr>
                <w:rFonts w:ascii="宋体" w:hAnsi="宋体" w:cs="宋体"/>
                <w:kern w:val="0"/>
                <w:sz w:val="20"/>
                <w:szCs w:val="20"/>
              </w:rPr>
              <w:t>2.2.2</w:t>
            </w:r>
          </w:p>
        </w:tc>
        <w:tc>
          <w:tcPr>
            <w:tcW w:w="716" w:type="dxa"/>
            <w:tcBorders>
              <w:top w:val="nil"/>
              <w:left w:val="nil"/>
              <w:bottom w:val="single" w:sz="4" w:space="0" w:color="auto"/>
              <w:right w:val="single" w:sz="4" w:space="0" w:color="auto"/>
            </w:tcBorders>
            <w:shd w:val="clear" w:color="auto" w:fill="auto"/>
            <w:vAlign w:val="center"/>
            <w:hideMark/>
          </w:tcPr>
          <w:p w14:paraId="530DAA6B" w14:textId="77777777" w:rsidR="008522CF" w:rsidRPr="0087431B" w:rsidRDefault="008522CF" w:rsidP="00937F04">
            <w:pPr>
              <w:widowControl/>
              <w:jc w:val="left"/>
              <w:rPr>
                <w:rFonts w:ascii="华文细黑" w:eastAsia="华文细黑" w:hAnsi="华文细黑" w:cs="宋体"/>
                <w:kern w:val="0"/>
                <w:sz w:val="22"/>
              </w:rPr>
            </w:pPr>
            <w:r w:rsidRPr="0087431B">
              <w:rPr>
                <w:rFonts w:ascii="华文细黑" w:eastAsia="华文细黑" w:hAnsi="华文细黑" w:cs="宋体" w:hint="eastAsia"/>
                <w:kern w:val="0"/>
                <w:sz w:val="22"/>
              </w:rPr>
              <w:t>智慧课堂主机</w:t>
            </w:r>
          </w:p>
        </w:tc>
        <w:tc>
          <w:tcPr>
            <w:tcW w:w="5306" w:type="dxa"/>
            <w:tcBorders>
              <w:top w:val="nil"/>
              <w:left w:val="nil"/>
              <w:bottom w:val="single" w:sz="4" w:space="0" w:color="auto"/>
              <w:right w:val="single" w:sz="4" w:space="0" w:color="auto"/>
            </w:tcBorders>
            <w:shd w:val="clear" w:color="auto" w:fill="auto"/>
            <w:hideMark/>
          </w:tcPr>
          <w:p w14:paraId="4E4F9F2A"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1.标准机架式外观设计，便于机柜安装。采用嵌入式ARM架构设计，Linux操作系统，高度集成多种功能应用，随堂测验、抢答、随机挑人、文件管理、无线投屏等课堂活动。</w:t>
            </w:r>
          </w:p>
          <w:p w14:paraId="5F99F55C"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2</w:t>
            </w:r>
            <w:r w:rsidRPr="00693948">
              <w:rPr>
                <w:rFonts w:ascii="宋体" w:hAnsi="宋体" w:cs="宋体"/>
                <w:kern w:val="0"/>
                <w:sz w:val="20"/>
                <w:szCs w:val="20"/>
              </w:rPr>
              <w:t>.</w:t>
            </w:r>
            <w:r w:rsidRPr="00693948">
              <w:rPr>
                <w:rFonts w:ascii="宋体" w:hAnsi="宋体" w:cs="宋体" w:hint="eastAsia"/>
                <w:kern w:val="0"/>
                <w:sz w:val="20"/>
                <w:szCs w:val="20"/>
              </w:rPr>
              <w:t>设备高度：≤2U；</w:t>
            </w:r>
          </w:p>
          <w:p w14:paraId="3066A1DD"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3</w:t>
            </w:r>
            <w:r w:rsidRPr="00693948">
              <w:rPr>
                <w:rFonts w:ascii="宋体" w:hAnsi="宋体" w:cs="宋体"/>
                <w:kern w:val="0"/>
                <w:sz w:val="20"/>
                <w:szCs w:val="20"/>
              </w:rPr>
              <w:t>.</w:t>
            </w:r>
            <w:r w:rsidRPr="00693948">
              <w:rPr>
                <w:rFonts w:ascii="宋体" w:hAnsi="宋体" w:cs="宋体" w:hint="eastAsia"/>
                <w:kern w:val="0"/>
                <w:sz w:val="20"/>
                <w:szCs w:val="20"/>
              </w:rPr>
              <w:t>设备功率≤30W，支持7x24小时无间断运作，采用无风扇散热设计；提供主机内部结构照片并加盖厂家投标专用章或公章；</w:t>
            </w:r>
          </w:p>
          <w:p w14:paraId="6C5C7426"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4</w:t>
            </w:r>
            <w:r w:rsidRPr="00693948">
              <w:rPr>
                <w:rFonts w:ascii="宋体" w:hAnsi="宋体" w:cs="宋体"/>
                <w:kern w:val="0"/>
                <w:sz w:val="20"/>
                <w:szCs w:val="20"/>
              </w:rPr>
              <w:t>.</w:t>
            </w:r>
            <w:r w:rsidRPr="00693948">
              <w:rPr>
                <w:rFonts w:ascii="宋体" w:hAnsi="宋体" w:cs="宋体" w:hint="eastAsia"/>
                <w:kern w:val="0"/>
                <w:sz w:val="20"/>
                <w:szCs w:val="20"/>
              </w:rPr>
              <w:t>设备存储：主机内置存储硬盘，提供≥1T的存储容量；</w:t>
            </w:r>
          </w:p>
          <w:p w14:paraId="31E0BFFB"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5</w:t>
            </w:r>
            <w:r w:rsidRPr="00693948">
              <w:rPr>
                <w:rFonts w:ascii="宋体" w:hAnsi="宋体" w:cs="宋体"/>
                <w:kern w:val="0"/>
                <w:sz w:val="20"/>
                <w:szCs w:val="20"/>
              </w:rPr>
              <w:t>.</w:t>
            </w:r>
            <w:r w:rsidRPr="00693948">
              <w:rPr>
                <w:rFonts w:ascii="宋体" w:hAnsi="宋体" w:cs="宋体" w:hint="eastAsia"/>
                <w:kern w:val="0"/>
                <w:sz w:val="20"/>
                <w:szCs w:val="20"/>
              </w:rPr>
              <w:t>通讯接口：网络接口≥1，USB接口≥1；</w:t>
            </w:r>
          </w:p>
          <w:p w14:paraId="1631C27F"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6</w:t>
            </w:r>
            <w:r w:rsidRPr="00693948">
              <w:rPr>
                <w:rFonts w:ascii="宋体" w:hAnsi="宋体" w:cs="宋体"/>
                <w:kern w:val="0"/>
                <w:sz w:val="20"/>
                <w:szCs w:val="20"/>
              </w:rPr>
              <w:t>.</w:t>
            </w:r>
            <w:r w:rsidRPr="00693948">
              <w:rPr>
                <w:rFonts w:ascii="宋体" w:hAnsi="宋体" w:cs="宋体" w:hint="eastAsia"/>
                <w:kern w:val="0"/>
                <w:sz w:val="20"/>
                <w:szCs w:val="20"/>
              </w:rPr>
              <w:t>支持1路1080P高清HDMI输入及输出接口，支持如交互式触摸一体机、电子白板、投影仪等多媒体智能设备；</w:t>
            </w:r>
          </w:p>
          <w:p w14:paraId="0DFF5277"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7</w:t>
            </w:r>
            <w:r w:rsidRPr="00693948">
              <w:rPr>
                <w:rFonts w:ascii="宋体" w:hAnsi="宋体" w:cs="宋体"/>
                <w:kern w:val="0"/>
                <w:sz w:val="20"/>
                <w:szCs w:val="20"/>
              </w:rPr>
              <w:t>.</w:t>
            </w:r>
            <w:r w:rsidRPr="00693948">
              <w:rPr>
                <w:rFonts w:ascii="宋体" w:hAnsi="宋体" w:cs="宋体" w:hint="eastAsia"/>
                <w:kern w:val="0"/>
                <w:sz w:val="20"/>
                <w:szCs w:val="20"/>
              </w:rPr>
              <w:t>支持包含但不限于Windows、iOS、Android等系统，可接入平板电脑、手机、笔记本电脑等设备；</w:t>
            </w:r>
          </w:p>
          <w:p w14:paraId="170B47EB"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8</w:t>
            </w:r>
            <w:r w:rsidRPr="00693948">
              <w:rPr>
                <w:rFonts w:ascii="宋体" w:hAnsi="宋体" w:cs="宋体"/>
                <w:kern w:val="0"/>
                <w:sz w:val="20"/>
                <w:szCs w:val="20"/>
              </w:rPr>
              <w:t>.</w:t>
            </w:r>
            <w:r w:rsidRPr="00693948">
              <w:rPr>
                <w:rFonts w:ascii="宋体" w:hAnsi="宋体" w:cs="宋体" w:hint="eastAsia"/>
                <w:kern w:val="0"/>
                <w:sz w:val="20"/>
                <w:szCs w:val="20"/>
              </w:rPr>
              <w:t>支持不少于80台终端无线同屏传输，1080P@30FPS动态画面延迟不超过1.5秒；</w:t>
            </w:r>
          </w:p>
          <w:p w14:paraId="26D2CE0D" w14:textId="77777777" w:rsidR="008522CF" w:rsidRPr="00693948" w:rsidRDefault="008522CF" w:rsidP="00937F04">
            <w:pPr>
              <w:widowControl/>
              <w:jc w:val="left"/>
              <w:rPr>
                <w:rFonts w:ascii="宋体" w:hAnsi="宋体" w:cs="宋体"/>
                <w:kern w:val="0"/>
                <w:sz w:val="20"/>
                <w:szCs w:val="20"/>
              </w:rPr>
            </w:pPr>
            <w:r w:rsidRPr="00693948">
              <w:rPr>
                <w:rFonts w:ascii="宋体" w:hAnsi="宋体" w:cs="宋体" w:hint="eastAsia"/>
                <w:kern w:val="0"/>
                <w:sz w:val="20"/>
                <w:szCs w:val="20"/>
              </w:rPr>
              <w:t>9</w:t>
            </w:r>
            <w:r w:rsidRPr="00693948">
              <w:rPr>
                <w:rFonts w:ascii="宋体" w:hAnsi="宋体" w:cs="宋体"/>
                <w:kern w:val="0"/>
                <w:sz w:val="20"/>
                <w:szCs w:val="20"/>
              </w:rPr>
              <w:t>.</w:t>
            </w:r>
            <w:r w:rsidRPr="00693948">
              <w:rPr>
                <w:rFonts w:ascii="宋体" w:hAnsi="宋体" w:cs="宋体" w:hint="eastAsia"/>
                <w:kern w:val="0"/>
                <w:sz w:val="20"/>
                <w:szCs w:val="20"/>
              </w:rPr>
              <w:t>支持与管理平台无缝对接，实现教学数据的自动同步；</w:t>
            </w:r>
          </w:p>
          <w:p w14:paraId="00378DBC" w14:textId="77777777" w:rsidR="008522CF" w:rsidRPr="0087431B" w:rsidRDefault="008522CF" w:rsidP="00937F04">
            <w:pPr>
              <w:widowControl/>
              <w:jc w:val="left"/>
              <w:rPr>
                <w:rFonts w:ascii="华文细黑" w:eastAsia="华文细黑" w:hAnsi="华文细黑" w:cs="宋体"/>
                <w:kern w:val="0"/>
                <w:sz w:val="22"/>
              </w:rPr>
            </w:pPr>
            <w:r w:rsidRPr="00693948">
              <w:rPr>
                <w:rFonts w:ascii="宋体" w:hAnsi="宋体" w:cs="宋体" w:hint="eastAsia"/>
                <w:kern w:val="0"/>
                <w:sz w:val="20"/>
                <w:szCs w:val="20"/>
              </w:rPr>
              <w:t>1</w:t>
            </w:r>
            <w:r w:rsidRPr="00693948">
              <w:rPr>
                <w:rFonts w:ascii="宋体" w:hAnsi="宋体" w:cs="宋体"/>
                <w:kern w:val="0"/>
                <w:sz w:val="20"/>
                <w:szCs w:val="20"/>
              </w:rPr>
              <w:t>0.</w:t>
            </w:r>
            <w:r w:rsidRPr="00693948">
              <w:rPr>
                <w:rFonts w:ascii="宋体" w:hAnsi="宋体" w:cs="宋体" w:hint="eastAsia"/>
                <w:kern w:val="0"/>
                <w:sz w:val="20"/>
                <w:szCs w:val="20"/>
              </w:rPr>
              <w:t>提供制造厂家针对本项目的授权书及售后服务承诺并加盖厂家投标专用章或公章。</w:t>
            </w:r>
          </w:p>
        </w:tc>
        <w:tc>
          <w:tcPr>
            <w:tcW w:w="629" w:type="dxa"/>
            <w:tcBorders>
              <w:top w:val="nil"/>
              <w:left w:val="nil"/>
              <w:bottom w:val="single" w:sz="4" w:space="0" w:color="auto"/>
              <w:right w:val="single" w:sz="4" w:space="0" w:color="auto"/>
            </w:tcBorders>
            <w:shd w:val="clear" w:color="auto" w:fill="auto"/>
            <w:noWrap/>
            <w:vAlign w:val="center"/>
            <w:hideMark/>
          </w:tcPr>
          <w:p w14:paraId="6E4523EF"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3</w:t>
            </w:r>
          </w:p>
        </w:tc>
        <w:tc>
          <w:tcPr>
            <w:tcW w:w="436" w:type="dxa"/>
            <w:tcBorders>
              <w:top w:val="nil"/>
              <w:left w:val="nil"/>
              <w:bottom w:val="single" w:sz="4" w:space="0" w:color="auto"/>
              <w:right w:val="single" w:sz="4" w:space="0" w:color="auto"/>
            </w:tcBorders>
            <w:shd w:val="clear" w:color="auto" w:fill="auto"/>
            <w:vAlign w:val="center"/>
            <w:hideMark/>
          </w:tcPr>
          <w:p w14:paraId="6D808255" w14:textId="77777777" w:rsidR="008522CF" w:rsidRPr="0087431B" w:rsidRDefault="008522CF" w:rsidP="00937F04">
            <w:pPr>
              <w:widowControl/>
              <w:jc w:val="center"/>
              <w:rPr>
                <w:rFonts w:ascii="华文细黑" w:eastAsia="华文细黑" w:hAnsi="华文细黑" w:cs="宋体"/>
                <w:kern w:val="0"/>
                <w:sz w:val="22"/>
              </w:rPr>
            </w:pPr>
            <w:r w:rsidRPr="0087431B">
              <w:rPr>
                <w:rFonts w:ascii="华文细黑" w:eastAsia="华文细黑" w:hAnsi="华文细黑" w:cs="宋体" w:hint="eastAsia"/>
                <w:kern w:val="0"/>
                <w:sz w:val="22"/>
              </w:rPr>
              <w:t>台</w:t>
            </w:r>
          </w:p>
        </w:tc>
      </w:tr>
      <w:tr w:rsidR="006C0388" w:rsidRPr="0087431B" w14:paraId="567EA145" w14:textId="77777777" w:rsidTr="00937F04">
        <w:trPr>
          <w:trHeight w:val="588"/>
        </w:trPr>
        <w:tc>
          <w:tcPr>
            <w:tcW w:w="436" w:type="dxa"/>
            <w:vMerge/>
            <w:tcBorders>
              <w:top w:val="nil"/>
              <w:left w:val="single" w:sz="4" w:space="0" w:color="auto"/>
              <w:bottom w:val="single" w:sz="4" w:space="0" w:color="auto"/>
              <w:right w:val="single" w:sz="4" w:space="0" w:color="auto"/>
            </w:tcBorders>
            <w:vAlign w:val="center"/>
            <w:hideMark/>
          </w:tcPr>
          <w:p w14:paraId="19A8DCCC"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7E2B412B" w14:textId="77777777" w:rsidR="008522CF" w:rsidRPr="0087431B" w:rsidRDefault="008522CF" w:rsidP="00937F04">
            <w:pPr>
              <w:widowControl/>
              <w:jc w:val="center"/>
              <w:rPr>
                <w:rFonts w:ascii="宋体" w:hAnsi="宋体" w:cs="宋体"/>
                <w:kern w:val="0"/>
                <w:sz w:val="20"/>
                <w:szCs w:val="20"/>
              </w:rPr>
            </w:pPr>
            <w:r>
              <w:rPr>
                <w:rFonts w:ascii="宋体" w:hAnsi="宋体" w:cs="宋体"/>
                <w:kern w:val="0"/>
                <w:sz w:val="20"/>
                <w:szCs w:val="20"/>
              </w:rPr>
              <w:t>2.2.3</w:t>
            </w:r>
          </w:p>
        </w:tc>
        <w:tc>
          <w:tcPr>
            <w:tcW w:w="716" w:type="dxa"/>
            <w:tcBorders>
              <w:top w:val="nil"/>
              <w:left w:val="nil"/>
              <w:bottom w:val="single" w:sz="4" w:space="0" w:color="auto"/>
              <w:right w:val="single" w:sz="4" w:space="0" w:color="auto"/>
            </w:tcBorders>
            <w:shd w:val="clear" w:color="auto" w:fill="auto"/>
            <w:vAlign w:val="center"/>
            <w:hideMark/>
          </w:tcPr>
          <w:p w14:paraId="5C6FFE43" w14:textId="77777777" w:rsidR="008522CF" w:rsidRPr="0087431B" w:rsidRDefault="008522CF" w:rsidP="00937F04">
            <w:pPr>
              <w:widowControl/>
              <w:jc w:val="left"/>
              <w:rPr>
                <w:rFonts w:ascii="华文细黑" w:eastAsia="华文细黑" w:hAnsi="华文细黑" w:cs="宋体"/>
                <w:kern w:val="0"/>
                <w:sz w:val="22"/>
              </w:rPr>
            </w:pPr>
            <w:r w:rsidRPr="0087431B">
              <w:rPr>
                <w:rFonts w:ascii="华文细黑" w:eastAsia="华文细黑" w:hAnsi="华文细黑" w:cs="宋体" w:hint="eastAsia"/>
                <w:kern w:val="0"/>
                <w:sz w:val="22"/>
              </w:rPr>
              <w:t>智慧课堂管理软件</w:t>
            </w:r>
          </w:p>
        </w:tc>
        <w:tc>
          <w:tcPr>
            <w:tcW w:w="5306" w:type="dxa"/>
            <w:tcBorders>
              <w:top w:val="nil"/>
              <w:left w:val="nil"/>
              <w:bottom w:val="single" w:sz="4" w:space="0" w:color="auto"/>
              <w:right w:val="single" w:sz="4" w:space="0" w:color="auto"/>
            </w:tcBorders>
            <w:shd w:val="clear" w:color="auto" w:fill="auto"/>
          </w:tcPr>
          <w:p w14:paraId="4F7A430E"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课堂主机管理软件</w:t>
            </w:r>
          </w:p>
          <w:p w14:paraId="206B4D73"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1.采用B/S架构，提供对主机的配置管理；</w:t>
            </w:r>
          </w:p>
          <w:p w14:paraId="4F86F4B1"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2.支持IP地址、系统时间配置；</w:t>
            </w:r>
          </w:p>
          <w:p w14:paraId="076601D2"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3.支持网络在线升级和离线包升级；</w:t>
            </w:r>
          </w:p>
          <w:p w14:paraId="6F608EC2"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lastRenderedPageBreak/>
              <w:t>4.提供课堂主机管理软件著作权证书及软件测试报告复印件并加盖厂家投标专用章或公章；</w:t>
            </w:r>
          </w:p>
          <w:p w14:paraId="66518E87"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课堂互动软件</w:t>
            </w:r>
          </w:p>
          <w:p w14:paraId="61D5BA2A"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系统提供课堂互动软件，为教师提供高效的课堂教学服务，包含但不限于便捷的课堂管理、实用的教学工具、多样的投屏互动、实时的课堂互动及统计分析等。</w:t>
            </w:r>
          </w:p>
          <w:p w14:paraId="5F53D764"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1.支持创建课程与班级信息；</w:t>
            </w:r>
          </w:p>
          <w:p w14:paraId="2E7AF404"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2.支持Word、PDF、PPT、视频、图片、动画以及音频等的正常播放；</w:t>
            </w:r>
          </w:p>
          <w:p w14:paraId="3DF00B61"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3.支持将课件、批注等学习资料分享给学生；</w:t>
            </w:r>
          </w:p>
          <w:p w14:paraId="3CF15E7B"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4.支持将授课电脑屏幕同屏传输至学生端；支持不少于80台学生端，且播放延迟≤2s；</w:t>
            </w:r>
          </w:p>
          <w:p w14:paraId="12C27126"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5.支持调取学生端画面，同时还可分享到其他学生端，便于学生更好的展示自己的成果；</w:t>
            </w:r>
          </w:p>
          <w:p w14:paraId="487B77D3"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6.支持发起课堂测验，支持多种测验题型，包括单选题、多选题、判断题、解答题等；</w:t>
            </w:r>
          </w:p>
          <w:p w14:paraId="43B0BC42"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 xml:space="preserve">7.支持添加本地测验文件，手动建立答题卡测验，便于教师灵活进行测验； </w:t>
            </w:r>
          </w:p>
          <w:p w14:paraId="6E330B50"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移动授课功能</w:t>
            </w:r>
          </w:p>
          <w:p w14:paraId="3745E603"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系统提供移动授课的教学服务，包含但不限于课件讲解、实物展台、课堂管理等功能，让教师不拘于讲台，融入到学生当中去授课；</w:t>
            </w:r>
          </w:p>
          <w:p w14:paraId="0F95D4F0"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1.支持远程控制课件的播放演示，支持课件滑动翻页，可同时预览多页课件，点击预览可跳转到相应页面，便于教师进行移动授课；提供上述功能软件界面截图并加盖厂家投标专用章或公章；</w:t>
            </w:r>
          </w:p>
          <w:p w14:paraId="0216B87C"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2.支持拍摄静态图片并在授课电脑端进行展示和批注，方便教师及时记录精彩的课堂活动；提供上述功能操作演示图片并加盖厂家投标专用章或公章；</w:t>
            </w:r>
          </w:p>
          <w:p w14:paraId="3CB0107D"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3.支持查看课堂上实时和历史弹幕信息；</w:t>
            </w:r>
          </w:p>
          <w:p w14:paraId="49756208"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学生学习功能</w:t>
            </w:r>
          </w:p>
          <w:p w14:paraId="373E967D"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提供学生学习软件，包含但不限于完成文件管理、课堂互动、投屏互动、学情分析等功能；</w:t>
            </w:r>
          </w:p>
          <w:p w14:paraId="771FFB1F"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1.支持查看教师分享的文件资料；</w:t>
            </w:r>
          </w:p>
          <w:p w14:paraId="20F1B991"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2.支持单选题、多选题、判断题、解答题等多种题型；</w:t>
            </w:r>
          </w:p>
          <w:p w14:paraId="7468B954"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3.支持实时同步显示教师授课电脑端画面；</w:t>
            </w:r>
          </w:p>
          <w:p w14:paraId="709ABA8F"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lastRenderedPageBreak/>
              <w:t>4.支持将画面分享至教师授课电脑端；</w:t>
            </w:r>
          </w:p>
          <w:p w14:paraId="7AF3E147"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5.提供对学生的完整学情分析报告，包含但不限于课堂互动次数、作答情况、分享的文件、弹幕发送情况等；提供上述功能软件界面截图并加盖厂家投标专用章或公章；</w:t>
            </w:r>
          </w:p>
          <w:p w14:paraId="79165F32"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kern w:val="0"/>
                <w:sz w:val="20"/>
                <w:szCs w:val="20"/>
              </w:rPr>
              <w:t>6.支持与微信无缝对接，在微信中完成文件管理、课堂互动、学情分析功能，学生无需安装APP即可快速参与课堂互动；提供微信小程序界面截图并加盖厂家投标专用章或公章；</w:t>
            </w:r>
          </w:p>
          <w:p w14:paraId="6A4EEB7C" w14:textId="77777777" w:rsidR="008522CF" w:rsidRPr="002E4AF5" w:rsidRDefault="008522CF" w:rsidP="00937F04">
            <w:pPr>
              <w:widowControl/>
              <w:jc w:val="left"/>
              <w:rPr>
                <w:rFonts w:ascii="宋体" w:hAnsi="宋体" w:cs="宋体"/>
                <w:kern w:val="0"/>
                <w:sz w:val="20"/>
                <w:szCs w:val="20"/>
              </w:rPr>
            </w:pPr>
          </w:p>
        </w:tc>
        <w:tc>
          <w:tcPr>
            <w:tcW w:w="629" w:type="dxa"/>
            <w:tcBorders>
              <w:top w:val="nil"/>
              <w:left w:val="nil"/>
              <w:bottom w:val="single" w:sz="4" w:space="0" w:color="auto"/>
              <w:right w:val="single" w:sz="4" w:space="0" w:color="auto"/>
            </w:tcBorders>
            <w:shd w:val="clear" w:color="auto" w:fill="auto"/>
            <w:noWrap/>
            <w:vAlign w:val="center"/>
            <w:hideMark/>
          </w:tcPr>
          <w:p w14:paraId="70ACEAA8"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lastRenderedPageBreak/>
              <w:t>3</w:t>
            </w:r>
          </w:p>
        </w:tc>
        <w:tc>
          <w:tcPr>
            <w:tcW w:w="436" w:type="dxa"/>
            <w:tcBorders>
              <w:top w:val="nil"/>
              <w:left w:val="nil"/>
              <w:bottom w:val="single" w:sz="4" w:space="0" w:color="auto"/>
              <w:right w:val="single" w:sz="4" w:space="0" w:color="auto"/>
            </w:tcBorders>
            <w:shd w:val="clear" w:color="auto" w:fill="auto"/>
            <w:vAlign w:val="center"/>
            <w:hideMark/>
          </w:tcPr>
          <w:p w14:paraId="34B31D7A" w14:textId="77777777" w:rsidR="008522CF" w:rsidRPr="0087431B" w:rsidRDefault="008522CF" w:rsidP="00937F04">
            <w:pPr>
              <w:widowControl/>
              <w:jc w:val="center"/>
              <w:rPr>
                <w:rFonts w:ascii="华文细黑" w:eastAsia="华文细黑" w:hAnsi="华文细黑" w:cs="宋体"/>
                <w:kern w:val="0"/>
                <w:sz w:val="22"/>
              </w:rPr>
            </w:pPr>
            <w:r w:rsidRPr="0087431B">
              <w:rPr>
                <w:rFonts w:ascii="华文细黑" w:eastAsia="华文细黑" w:hAnsi="华文细黑" w:cs="宋体" w:hint="eastAsia"/>
                <w:kern w:val="0"/>
                <w:sz w:val="22"/>
              </w:rPr>
              <w:t>套</w:t>
            </w:r>
          </w:p>
        </w:tc>
      </w:tr>
      <w:tr w:rsidR="006C0388" w:rsidRPr="0087431B" w14:paraId="2DA5937B" w14:textId="77777777" w:rsidTr="00937F04">
        <w:trPr>
          <w:trHeight w:val="588"/>
        </w:trPr>
        <w:tc>
          <w:tcPr>
            <w:tcW w:w="436" w:type="dxa"/>
            <w:vMerge/>
            <w:tcBorders>
              <w:top w:val="nil"/>
              <w:left w:val="single" w:sz="4" w:space="0" w:color="auto"/>
              <w:bottom w:val="single" w:sz="4" w:space="0" w:color="auto"/>
              <w:right w:val="single" w:sz="4" w:space="0" w:color="auto"/>
            </w:tcBorders>
            <w:vAlign w:val="center"/>
            <w:hideMark/>
          </w:tcPr>
          <w:p w14:paraId="52FDA6A3"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67EE9B7F" w14:textId="77777777" w:rsidR="008522CF" w:rsidRPr="0087431B" w:rsidRDefault="008522CF" w:rsidP="00937F04">
            <w:pPr>
              <w:widowControl/>
              <w:jc w:val="center"/>
              <w:rPr>
                <w:rFonts w:ascii="宋体" w:hAnsi="宋体" w:cs="宋体"/>
                <w:kern w:val="0"/>
                <w:sz w:val="20"/>
                <w:szCs w:val="20"/>
              </w:rPr>
            </w:pPr>
            <w:r>
              <w:rPr>
                <w:rFonts w:ascii="宋体" w:hAnsi="宋体" w:cs="宋体"/>
                <w:kern w:val="0"/>
                <w:sz w:val="20"/>
                <w:szCs w:val="20"/>
              </w:rPr>
              <w:t>2.2.4</w:t>
            </w:r>
          </w:p>
        </w:tc>
        <w:tc>
          <w:tcPr>
            <w:tcW w:w="716" w:type="dxa"/>
            <w:tcBorders>
              <w:top w:val="nil"/>
              <w:left w:val="nil"/>
              <w:bottom w:val="single" w:sz="4" w:space="0" w:color="auto"/>
              <w:right w:val="single" w:sz="4" w:space="0" w:color="auto"/>
            </w:tcBorders>
            <w:shd w:val="clear" w:color="auto" w:fill="auto"/>
            <w:vAlign w:val="center"/>
          </w:tcPr>
          <w:p w14:paraId="47D040A3"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无线</w:t>
            </w:r>
            <w:r>
              <w:rPr>
                <w:rFonts w:ascii="宋体" w:hAnsi="宋体" w:cs="宋体" w:hint="eastAsia"/>
                <w:kern w:val="0"/>
                <w:sz w:val="20"/>
                <w:szCs w:val="20"/>
              </w:rPr>
              <w:t>网关</w:t>
            </w:r>
          </w:p>
        </w:tc>
        <w:tc>
          <w:tcPr>
            <w:tcW w:w="5306" w:type="dxa"/>
            <w:tcBorders>
              <w:top w:val="nil"/>
              <w:left w:val="nil"/>
              <w:bottom w:val="single" w:sz="4" w:space="0" w:color="auto"/>
              <w:right w:val="single" w:sz="4" w:space="0" w:color="auto"/>
            </w:tcBorders>
            <w:shd w:val="clear" w:color="auto" w:fill="auto"/>
          </w:tcPr>
          <w:p w14:paraId="1B4C7D77"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w:t>
            </w:r>
            <w:r w:rsidRPr="002E4AF5">
              <w:rPr>
                <w:rFonts w:ascii="宋体" w:hAnsi="宋体" w:cs="宋体" w:hint="eastAsia"/>
                <w:kern w:val="0"/>
                <w:sz w:val="20"/>
                <w:szCs w:val="20"/>
              </w:rPr>
              <w:t>网络接口：10/100/1000M以太网口*2；</w:t>
            </w:r>
          </w:p>
          <w:p w14:paraId="6076064F"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w:t>
            </w:r>
            <w:r w:rsidRPr="002E4AF5">
              <w:rPr>
                <w:rFonts w:ascii="宋体" w:hAnsi="宋体" w:cs="宋体" w:hint="eastAsia"/>
                <w:kern w:val="0"/>
                <w:sz w:val="20"/>
                <w:szCs w:val="20"/>
              </w:rPr>
              <w:t>USB接口*1个；</w:t>
            </w:r>
          </w:p>
          <w:p w14:paraId="2ADCFADD"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w:t>
            </w:r>
            <w:r w:rsidRPr="002E4AF5">
              <w:rPr>
                <w:rFonts w:ascii="宋体" w:hAnsi="宋体" w:cs="宋体" w:hint="eastAsia"/>
                <w:kern w:val="0"/>
                <w:sz w:val="20"/>
                <w:szCs w:val="20"/>
              </w:rPr>
              <w:t>网络Console口*1；</w:t>
            </w:r>
          </w:p>
          <w:p w14:paraId="7A90B4EB" w14:textId="77777777" w:rsidR="008522CF" w:rsidRDefault="008522CF" w:rsidP="00937F04">
            <w:pPr>
              <w:widowControl/>
              <w:jc w:val="left"/>
              <w:rPr>
                <w:rFonts w:ascii="宋体" w:hAnsi="宋体" w:cs="宋体"/>
                <w:kern w:val="0"/>
                <w:sz w:val="20"/>
                <w:szCs w:val="20"/>
              </w:rPr>
            </w:pPr>
            <w:r>
              <w:rPr>
                <w:rFonts w:ascii="宋体" w:hAnsi="宋体" w:cs="宋体" w:hint="eastAsia"/>
                <w:kern w:val="0"/>
                <w:sz w:val="20"/>
                <w:szCs w:val="20"/>
              </w:rPr>
              <w:t>4</w:t>
            </w:r>
            <w:r>
              <w:rPr>
                <w:rFonts w:ascii="宋体" w:hAnsi="宋体" w:cs="宋体"/>
                <w:kern w:val="0"/>
                <w:sz w:val="20"/>
                <w:szCs w:val="20"/>
              </w:rPr>
              <w:t>.</w:t>
            </w:r>
            <w:r w:rsidRPr="002E4AF5">
              <w:rPr>
                <w:rFonts w:ascii="宋体" w:hAnsi="宋体" w:cs="宋体" w:hint="eastAsia"/>
                <w:kern w:val="0"/>
                <w:sz w:val="20"/>
                <w:szCs w:val="20"/>
              </w:rPr>
              <w:t>无线协议：IEEE802.11a/b/g/n/ac；</w:t>
            </w:r>
          </w:p>
          <w:p w14:paraId="1C7983E6"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5</w:t>
            </w:r>
            <w:r>
              <w:rPr>
                <w:rFonts w:ascii="宋体" w:hAnsi="宋体" w:cs="宋体"/>
                <w:kern w:val="0"/>
                <w:sz w:val="20"/>
                <w:szCs w:val="20"/>
              </w:rPr>
              <w:t>.</w:t>
            </w:r>
            <w:r w:rsidRPr="002E4AF5">
              <w:rPr>
                <w:rFonts w:ascii="宋体" w:hAnsi="宋体" w:cs="宋体" w:hint="eastAsia"/>
                <w:kern w:val="0"/>
                <w:sz w:val="20"/>
                <w:szCs w:val="20"/>
              </w:rPr>
              <w:t>工作频段：支持三射频，最高速率达2.0Gbit/s；</w:t>
            </w:r>
          </w:p>
          <w:p w14:paraId="7CC5D103"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6</w:t>
            </w:r>
            <w:r>
              <w:rPr>
                <w:rFonts w:ascii="宋体" w:hAnsi="宋体" w:cs="宋体"/>
                <w:kern w:val="0"/>
                <w:sz w:val="20"/>
                <w:szCs w:val="20"/>
              </w:rPr>
              <w:t>.</w:t>
            </w:r>
            <w:r w:rsidRPr="002E4AF5">
              <w:rPr>
                <w:rFonts w:ascii="宋体" w:hAnsi="宋体" w:cs="宋体" w:hint="eastAsia"/>
                <w:kern w:val="0"/>
                <w:sz w:val="20"/>
                <w:szCs w:val="20"/>
              </w:rPr>
              <w:t>射频支持不少于16个虚拟AP；</w:t>
            </w:r>
          </w:p>
          <w:p w14:paraId="4BF064B6"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7</w:t>
            </w:r>
            <w:r>
              <w:rPr>
                <w:rFonts w:ascii="宋体" w:hAnsi="宋体" w:cs="宋体"/>
                <w:kern w:val="0"/>
                <w:sz w:val="20"/>
                <w:szCs w:val="20"/>
              </w:rPr>
              <w:t>.</w:t>
            </w:r>
            <w:r w:rsidRPr="002E4AF5">
              <w:rPr>
                <w:rFonts w:ascii="宋体" w:hAnsi="宋体" w:cs="宋体" w:hint="eastAsia"/>
                <w:kern w:val="0"/>
                <w:sz w:val="20"/>
                <w:szCs w:val="20"/>
              </w:rPr>
              <w:t>发射功率不小于20dBm；</w:t>
            </w:r>
          </w:p>
          <w:p w14:paraId="60548770"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8</w:t>
            </w:r>
            <w:r>
              <w:rPr>
                <w:rFonts w:ascii="宋体" w:hAnsi="宋体" w:cs="宋体"/>
                <w:kern w:val="0"/>
                <w:sz w:val="20"/>
                <w:szCs w:val="20"/>
              </w:rPr>
              <w:t>.</w:t>
            </w:r>
            <w:r w:rsidRPr="002E4AF5">
              <w:rPr>
                <w:rFonts w:ascii="宋体" w:hAnsi="宋体" w:cs="宋体" w:hint="eastAsia"/>
                <w:kern w:val="0"/>
                <w:sz w:val="20"/>
                <w:szCs w:val="20"/>
              </w:rPr>
              <w:t>供电：DC供电；PoE：满足802.3at以太网供电标准；</w:t>
            </w:r>
          </w:p>
          <w:p w14:paraId="25DCAE0E"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9</w:t>
            </w:r>
            <w:r>
              <w:rPr>
                <w:rFonts w:ascii="宋体" w:hAnsi="宋体" w:cs="宋体"/>
                <w:kern w:val="0"/>
                <w:sz w:val="20"/>
                <w:szCs w:val="20"/>
              </w:rPr>
              <w:t>.</w:t>
            </w:r>
            <w:r w:rsidRPr="002E4AF5">
              <w:rPr>
                <w:rFonts w:ascii="宋体" w:hAnsi="宋体" w:cs="宋体" w:hint="eastAsia"/>
                <w:kern w:val="0"/>
                <w:sz w:val="20"/>
                <w:szCs w:val="20"/>
              </w:rPr>
              <w:t>安全认证：支持802.1x认证、MAC地址认证、PSK认证、Portal认证等；</w:t>
            </w:r>
          </w:p>
          <w:p w14:paraId="1E0E04D0"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0.</w:t>
            </w:r>
            <w:r w:rsidRPr="002E4AF5">
              <w:rPr>
                <w:rFonts w:ascii="宋体" w:hAnsi="宋体" w:cs="宋体" w:hint="eastAsia"/>
                <w:kern w:val="0"/>
                <w:sz w:val="20"/>
                <w:szCs w:val="20"/>
              </w:rPr>
              <w:t>支持Fit模式与Fat模式切换；</w:t>
            </w:r>
          </w:p>
          <w:p w14:paraId="1ADB5C1B"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1.</w:t>
            </w:r>
            <w:r w:rsidRPr="002E4AF5">
              <w:rPr>
                <w:rFonts w:ascii="宋体" w:hAnsi="宋体" w:cs="宋体" w:hint="eastAsia"/>
                <w:kern w:val="0"/>
                <w:sz w:val="20"/>
                <w:szCs w:val="20"/>
              </w:rPr>
              <w:t>支持自适应带宽管理，自动根据用户数量、环境等因素动态调整用户带宽分配。</w:t>
            </w:r>
          </w:p>
        </w:tc>
        <w:tc>
          <w:tcPr>
            <w:tcW w:w="629" w:type="dxa"/>
            <w:tcBorders>
              <w:top w:val="nil"/>
              <w:left w:val="nil"/>
              <w:bottom w:val="single" w:sz="4" w:space="0" w:color="auto"/>
              <w:right w:val="single" w:sz="4" w:space="0" w:color="auto"/>
            </w:tcBorders>
            <w:shd w:val="clear" w:color="auto" w:fill="auto"/>
            <w:noWrap/>
            <w:vAlign w:val="center"/>
            <w:hideMark/>
          </w:tcPr>
          <w:p w14:paraId="6C6948A7"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3</w:t>
            </w:r>
          </w:p>
        </w:tc>
        <w:tc>
          <w:tcPr>
            <w:tcW w:w="436" w:type="dxa"/>
            <w:tcBorders>
              <w:top w:val="nil"/>
              <w:left w:val="nil"/>
              <w:bottom w:val="single" w:sz="4" w:space="0" w:color="auto"/>
              <w:right w:val="single" w:sz="4" w:space="0" w:color="auto"/>
            </w:tcBorders>
            <w:shd w:val="clear" w:color="auto" w:fill="auto"/>
            <w:vAlign w:val="center"/>
            <w:hideMark/>
          </w:tcPr>
          <w:p w14:paraId="1E152E7F" w14:textId="77777777" w:rsidR="008522CF" w:rsidRPr="0087431B" w:rsidRDefault="008522CF" w:rsidP="00937F04">
            <w:pPr>
              <w:widowControl/>
              <w:jc w:val="center"/>
              <w:rPr>
                <w:rFonts w:ascii="华文细黑" w:eastAsia="华文细黑" w:hAnsi="华文细黑" w:cs="宋体"/>
                <w:color w:val="000000"/>
                <w:kern w:val="0"/>
                <w:sz w:val="22"/>
              </w:rPr>
            </w:pPr>
            <w:r w:rsidRPr="0087431B">
              <w:rPr>
                <w:rFonts w:ascii="华文细黑" w:eastAsia="华文细黑" w:hAnsi="华文细黑" w:cs="宋体" w:hint="eastAsia"/>
                <w:color w:val="000000"/>
                <w:kern w:val="0"/>
                <w:sz w:val="22"/>
              </w:rPr>
              <w:t>台</w:t>
            </w:r>
          </w:p>
        </w:tc>
      </w:tr>
      <w:tr w:rsidR="006C0388" w:rsidRPr="0087431B" w14:paraId="0FF018BA" w14:textId="77777777" w:rsidTr="00937F04">
        <w:trPr>
          <w:trHeight w:val="480"/>
        </w:trPr>
        <w:tc>
          <w:tcPr>
            <w:tcW w:w="436" w:type="dxa"/>
            <w:vMerge/>
            <w:tcBorders>
              <w:top w:val="nil"/>
              <w:left w:val="single" w:sz="4" w:space="0" w:color="auto"/>
              <w:bottom w:val="single" w:sz="4" w:space="0" w:color="auto"/>
              <w:right w:val="single" w:sz="4" w:space="0" w:color="auto"/>
            </w:tcBorders>
            <w:vAlign w:val="center"/>
            <w:hideMark/>
          </w:tcPr>
          <w:p w14:paraId="4417AB40"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5B11A0B9" w14:textId="77777777" w:rsidR="008522CF" w:rsidRPr="0087431B" w:rsidRDefault="008522CF" w:rsidP="00937F04">
            <w:pPr>
              <w:widowControl/>
              <w:jc w:val="center"/>
              <w:rPr>
                <w:rFonts w:ascii="宋体" w:hAnsi="宋体" w:cs="宋体"/>
                <w:kern w:val="0"/>
                <w:sz w:val="20"/>
                <w:szCs w:val="20"/>
              </w:rPr>
            </w:pPr>
            <w:r>
              <w:rPr>
                <w:rFonts w:ascii="宋体" w:hAnsi="宋体" w:cs="宋体"/>
                <w:kern w:val="0"/>
                <w:sz w:val="20"/>
                <w:szCs w:val="20"/>
              </w:rPr>
              <w:t>2.2.5</w:t>
            </w:r>
          </w:p>
        </w:tc>
        <w:tc>
          <w:tcPr>
            <w:tcW w:w="716" w:type="dxa"/>
            <w:tcBorders>
              <w:top w:val="nil"/>
              <w:left w:val="nil"/>
              <w:bottom w:val="single" w:sz="4" w:space="0" w:color="auto"/>
              <w:right w:val="single" w:sz="4" w:space="0" w:color="auto"/>
            </w:tcBorders>
            <w:shd w:val="clear" w:color="auto" w:fill="auto"/>
            <w:vAlign w:val="center"/>
          </w:tcPr>
          <w:p w14:paraId="4E4FB751"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无线网关供电模块</w:t>
            </w:r>
          </w:p>
        </w:tc>
        <w:tc>
          <w:tcPr>
            <w:tcW w:w="5306" w:type="dxa"/>
            <w:tcBorders>
              <w:top w:val="nil"/>
              <w:left w:val="nil"/>
              <w:bottom w:val="single" w:sz="4" w:space="0" w:color="auto"/>
              <w:right w:val="single" w:sz="4" w:space="0" w:color="auto"/>
            </w:tcBorders>
            <w:shd w:val="clear" w:color="auto" w:fill="auto"/>
          </w:tcPr>
          <w:p w14:paraId="63387DA8"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1.</w:t>
            </w:r>
            <w:r w:rsidRPr="002E4AF5">
              <w:rPr>
                <w:rFonts w:ascii="宋体" w:hAnsi="宋体" w:cs="宋体" w:hint="eastAsia"/>
                <w:kern w:val="0"/>
                <w:sz w:val="20"/>
                <w:szCs w:val="20"/>
              </w:rPr>
              <w:t>支持2路RJ45网络接口；</w:t>
            </w:r>
          </w:p>
          <w:p w14:paraId="09399111"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w:t>
            </w:r>
            <w:r w:rsidRPr="002E4AF5">
              <w:rPr>
                <w:rFonts w:ascii="宋体" w:hAnsi="宋体" w:cs="宋体" w:hint="eastAsia"/>
                <w:kern w:val="0"/>
                <w:sz w:val="20"/>
                <w:szCs w:val="20"/>
              </w:rPr>
              <w:t>支持IEE802.3at/af供电；</w:t>
            </w:r>
          </w:p>
          <w:p w14:paraId="007EF665" w14:textId="77777777" w:rsidR="008522CF" w:rsidRPr="002E4AF5" w:rsidRDefault="008522CF" w:rsidP="00937F04">
            <w:pPr>
              <w:widowControl/>
              <w:jc w:val="left"/>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w:t>
            </w:r>
            <w:r w:rsidRPr="002E4AF5">
              <w:rPr>
                <w:rFonts w:ascii="宋体" w:hAnsi="宋体" w:cs="宋体" w:hint="eastAsia"/>
                <w:kern w:val="0"/>
                <w:sz w:val="20"/>
                <w:szCs w:val="20"/>
              </w:rPr>
              <w:t>额定功率：</w:t>
            </w:r>
            <w:r>
              <w:rPr>
                <w:rFonts w:ascii="宋体" w:hAnsi="宋体" w:cs="宋体" w:hint="eastAsia"/>
                <w:kern w:val="0"/>
                <w:sz w:val="20"/>
                <w:szCs w:val="20"/>
              </w:rPr>
              <w:t>不小于</w:t>
            </w:r>
            <w:r w:rsidRPr="002E4AF5">
              <w:rPr>
                <w:rFonts w:ascii="宋体" w:hAnsi="宋体" w:cs="宋体" w:hint="eastAsia"/>
                <w:kern w:val="0"/>
                <w:sz w:val="20"/>
                <w:szCs w:val="20"/>
              </w:rPr>
              <w:t>35W。</w:t>
            </w:r>
          </w:p>
        </w:tc>
        <w:tc>
          <w:tcPr>
            <w:tcW w:w="629" w:type="dxa"/>
            <w:tcBorders>
              <w:top w:val="nil"/>
              <w:left w:val="nil"/>
              <w:bottom w:val="single" w:sz="4" w:space="0" w:color="auto"/>
              <w:right w:val="single" w:sz="4" w:space="0" w:color="auto"/>
            </w:tcBorders>
            <w:shd w:val="clear" w:color="auto" w:fill="auto"/>
            <w:noWrap/>
            <w:vAlign w:val="center"/>
            <w:hideMark/>
          </w:tcPr>
          <w:p w14:paraId="21BF4388"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3</w:t>
            </w:r>
          </w:p>
        </w:tc>
        <w:tc>
          <w:tcPr>
            <w:tcW w:w="436" w:type="dxa"/>
            <w:tcBorders>
              <w:top w:val="nil"/>
              <w:left w:val="nil"/>
              <w:bottom w:val="single" w:sz="4" w:space="0" w:color="auto"/>
              <w:right w:val="single" w:sz="4" w:space="0" w:color="auto"/>
            </w:tcBorders>
            <w:shd w:val="clear" w:color="auto" w:fill="auto"/>
            <w:vAlign w:val="center"/>
            <w:hideMark/>
          </w:tcPr>
          <w:p w14:paraId="418E6CC8" w14:textId="77777777" w:rsidR="008522CF" w:rsidRPr="0087431B" w:rsidRDefault="008522CF" w:rsidP="00937F04">
            <w:pPr>
              <w:widowControl/>
              <w:jc w:val="center"/>
              <w:rPr>
                <w:rFonts w:ascii="华文细黑" w:eastAsia="华文细黑" w:hAnsi="华文细黑" w:cs="宋体"/>
                <w:kern w:val="0"/>
                <w:sz w:val="22"/>
              </w:rPr>
            </w:pPr>
            <w:r w:rsidRPr="0087431B">
              <w:rPr>
                <w:rFonts w:ascii="华文细黑" w:eastAsia="华文细黑" w:hAnsi="华文细黑" w:cs="宋体" w:hint="eastAsia"/>
                <w:kern w:val="0"/>
                <w:sz w:val="22"/>
              </w:rPr>
              <w:t>台</w:t>
            </w:r>
          </w:p>
        </w:tc>
      </w:tr>
      <w:tr w:rsidR="006C0388" w:rsidRPr="0087431B" w14:paraId="172FA46D" w14:textId="77777777" w:rsidTr="00937F04">
        <w:trPr>
          <w:trHeight w:val="480"/>
        </w:trPr>
        <w:tc>
          <w:tcPr>
            <w:tcW w:w="436" w:type="dxa"/>
            <w:vMerge/>
            <w:tcBorders>
              <w:top w:val="nil"/>
              <w:left w:val="single" w:sz="4" w:space="0" w:color="auto"/>
              <w:bottom w:val="single" w:sz="4" w:space="0" w:color="auto"/>
              <w:right w:val="single" w:sz="4" w:space="0" w:color="auto"/>
            </w:tcBorders>
            <w:vAlign w:val="center"/>
            <w:hideMark/>
          </w:tcPr>
          <w:p w14:paraId="08F14E1F"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2C4EB7BB" w14:textId="77777777" w:rsidR="008522CF" w:rsidRPr="0087431B" w:rsidRDefault="008522CF" w:rsidP="00937F04">
            <w:pPr>
              <w:widowControl/>
              <w:jc w:val="center"/>
              <w:rPr>
                <w:rFonts w:ascii="宋体" w:hAnsi="宋体" w:cs="宋体"/>
                <w:kern w:val="0"/>
                <w:sz w:val="20"/>
                <w:szCs w:val="20"/>
              </w:rPr>
            </w:pPr>
            <w:r>
              <w:rPr>
                <w:rFonts w:ascii="宋体" w:hAnsi="宋体" w:cs="宋体"/>
                <w:kern w:val="0"/>
                <w:sz w:val="20"/>
                <w:szCs w:val="20"/>
              </w:rPr>
              <w:t>2.2.6</w:t>
            </w:r>
          </w:p>
        </w:tc>
        <w:tc>
          <w:tcPr>
            <w:tcW w:w="716" w:type="dxa"/>
            <w:tcBorders>
              <w:top w:val="nil"/>
              <w:left w:val="nil"/>
              <w:bottom w:val="single" w:sz="4" w:space="0" w:color="auto"/>
              <w:right w:val="single" w:sz="4" w:space="0" w:color="auto"/>
            </w:tcBorders>
            <w:shd w:val="clear" w:color="auto" w:fill="auto"/>
            <w:noWrap/>
            <w:vAlign w:val="center"/>
          </w:tcPr>
          <w:p w14:paraId="62EB4AD0"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辅助书写黑板</w:t>
            </w:r>
          </w:p>
        </w:tc>
        <w:tc>
          <w:tcPr>
            <w:tcW w:w="5306" w:type="dxa"/>
            <w:tcBorders>
              <w:top w:val="nil"/>
              <w:left w:val="nil"/>
              <w:bottom w:val="single" w:sz="4" w:space="0" w:color="auto"/>
              <w:right w:val="single" w:sz="4" w:space="0" w:color="auto"/>
            </w:tcBorders>
            <w:shd w:val="clear" w:color="auto" w:fill="auto"/>
            <w:noWrap/>
            <w:vAlign w:val="bottom"/>
          </w:tcPr>
          <w:p w14:paraId="77A1EB25"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按照墙面尺寸定制，配合触控一体机使用。</w:t>
            </w:r>
          </w:p>
          <w:p w14:paraId="19C6E5A0"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墙面预留尺寸约为5000*1500MM</w:t>
            </w:r>
            <w:r>
              <w:rPr>
                <w:noProof/>
              </w:rPr>
              <mc:AlternateContent>
                <mc:Choice Requires="wps">
                  <w:drawing>
                    <wp:anchor distT="0" distB="0" distL="114300" distR="114300" simplePos="0" relativeHeight="251769856" behindDoc="0" locked="0" layoutInCell="1" allowOverlap="1" wp14:anchorId="6B2E631C" wp14:editId="6D9D0E06">
                      <wp:simplePos x="0" y="0"/>
                      <wp:positionH relativeFrom="column">
                        <wp:posOffset>419100</wp:posOffset>
                      </wp:positionH>
                      <wp:positionV relativeFrom="paragraph">
                        <wp:posOffset>0</wp:posOffset>
                      </wp:positionV>
                      <wp:extent cx="190500" cy="114300"/>
                      <wp:effectExtent l="0" t="0" r="0"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681755D" id="矩形 5" o:spid="_x0000_s1026" style="position:absolute;left:0;text-align:left;margin-left:33pt;margin-top:0;width:15pt;height: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P/qvLaaAQAACw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70880" behindDoc="0" locked="0" layoutInCell="1" allowOverlap="1" wp14:anchorId="3D2FE8E7" wp14:editId="7206AEF8">
                      <wp:simplePos x="0" y="0"/>
                      <wp:positionH relativeFrom="column">
                        <wp:posOffset>419100</wp:posOffset>
                      </wp:positionH>
                      <wp:positionV relativeFrom="paragraph">
                        <wp:posOffset>0</wp:posOffset>
                      </wp:positionV>
                      <wp:extent cx="190500" cy="114300"/>
                      <wp:effectExtent l="0" t="0"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820F65A" id="矩形 6" o:spid="_x0000_s1026" style="position:absolute;left:0;text-align:left;margin-left:33pt;margin-top:0;width:15pt;height: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O8BwPKaAQAACw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71904" behindDoc="0" locked="0" layoutInCell="1" allowOverlap="1" wp14:anchorId="0573641F" wp14:editId="36D4AED6">
                      <wp:simplePos x="0" y="0"/>
                      <wp:positionH relativeFrom="column">
                        <wp:posOffset>419100</wp:posOffset>
                      </wp:positionH>
                      <wp:positionV relativeFrom="paragraph">
                        <wp:posOffset>0</wp:posOffset>
                      </wp:positionV>
                      <wp:extent cx="190500" cy="114300"/>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50A2207" id="矩形 7" o:spid="_x0000_s1026" style="position:absolute;left:0;text-align:left;margin-left:33pt;margin-top:0;width:15pt;height: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B+n686aAQAACw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72928" behindDoc="0" locked="0" layoutInCell="1" allowOverlap="1" wp14:anchorId="18441CB7" wp14:editId="080E4B36">
                      <wp:simplePos x="0" y="0"/>
                      <wp:positionH relativeFrom="column">
                        <wp:posOffset>419100</wp:posOffset>
                      </wp:positionH>
                      <wp:positionV relativeFrom="paragraph">
                        <wp:posOffset>0</wp:posOffset>
                      </wp:positionV>
                      <wp:extent cx="190500" cy="114300"/>
                      <wp:effectExtent l="0" t="0" r="0"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E6263D2" id="矩形 8" o:spid="_x0000_s1026" style="position:absolute;left:0;text-align:left;margin-left:33pt;margin-top:0;width:15pt;height: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" filled="f" stroked="f"/>
                  </w:pict>
                </mc:Fallback>
              </mc:AlternateContent>
            </w:r>
            <w:r>
              <w:rPr>
                <w:noProof/>
              </w:rPr>
              <mc:AlternateContent>
                <mc:Choice Requires="wps">
                  <w:drawing>
                    <wp:anchor distT="0" distB="0" distL="114300" distR="114300" simplePos="0" relativeHeight="251773952" behindDoc="0" locked="0" layoutInCell="1" allowOverlap="1" wp14:anchorId="276808F9" wp14:editId="5D2CEE54">
                      <wp:simplePos x="0" y="0"/>
                      <wp:positionH relativeFrom="column">
                        <wp:posOffset>419100</wp:posOffset>
                      </wp:positionH>
                      <wp:positionV relativeFrom="paragraph">
                        <wp:posOffset>0</wp:posOffset>
                      </wp:positionV>
                      <wp:extent cx="190500" cy="114300"/>
                      <wp:effectExtent l="0" t="0" r="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7FD75B7" id="矩形 9" o:spid="_x0000_s1026" style="position:absolute;left:0;text-align:left;margin-left:33pt;margin-top:0;width:15pt;height: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P5APnyaAQAACw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74976" behindDoc="0" locked="0" layoutInCell="1" allowOverlap="1" wp14:anchorId="1FBFFD5C" wp14:editId="23677B08">
                      <wp:simplePos x="0" y="0"/>
                      <wp:positionH relativeFrom="column">
                        <wp:posOffset>419100</wp:posOffset>
                      </wp:positionH>
                      <wp:positionV relativeFrom="paragraph">
                        <wp:posOffset>0</wp:posOffset>
                      </wp:positionV>
                      <wp:extent cx="190500" cy="114300"/>
                      <wp:effectExtent l="0" t="0" r="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BE10308" id="矩形 10" o:spid="_x0000_s1026" style="position:absolute;left:0;text-align:left;margin-left:33pt;margin-top:0;width:15pt;height: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" filled="f" stroked="f"/>
                  </w:pict>
                </mc:Fallback>
              </mc:AlternateContent>
            </w:r>
            <w:r>
              <w:rPr>
                <w:noProof/>
              </w:rPr>
              <mc:AlternateContent>
                <mc:Choice Requires="wps">
                  <w:drawing>
                    <wp:anchor distT="0" distB="0" distL="114300" distR="114300" simplePos="0" relativeHeight="251776000" behindDoc="0" locked="0" layoutInCell="1" allowOverlap="1" wp14:anchorId="53E795C1" wp14:editId="766901A0">
                      <wp:simplePos x="0" y="0"/>
                      <wp:positionH relativeFrom="column">
                        <wp:posOffset>419100</wp:posOffset>
                      </wp:positionH>
                      <wp:positionV relativeFrom="paragraph">
                        <wp:posOffset>0</wp:posOffset>
                      </wp:positionV>
                      <wp:extent cx="190500" cy="114300"/>
                      <wp:effectExtent l="0" t="0" r="0" b="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21F9E26" id="矩形 11" o:spid="_x0000_s1026" style="position:absolute;left:0;text-align:left;margin-left:33pt;margin-top:0;width:15pt;height: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" filled="f" stroked="f"/>
                  </w:pict>
                </mc:Fallback>
              </mc:AlternateContent>
            </w:r>
            <w:r>
              <w:rPr>
                <w:noProof/>
              </w:rPr>
              <mc:AlternateContent>
                <mc:Choice Requires="wps">
                  <w:drawing>
                    <wp:anchor distT="0" distB="0" distL="114300" distR="114300" simplePos="0" relativeHeight="251777024" behindDoc="0" locked="0" layoutInCell="1" allowOverlap="1" wp14:anchorId="35704246" wp14:editId="2EAB47AE">
                      <wp:simplePos x="0" y="0"/>
                      <wp:positionH relativeFrom="column">
                        <wp:posOffset>419100</wp:posOffset>
                      </wp:positionH>
                      <wp:positionV relativeFrom="paragraph">
                        <wp:posOffset>0</wp:posOffset>
                      </wp:positionV>
                      <wp:extent cx="190500" cy="114300"/>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F3939FF" id="矩形 12" o:spid="_x0000_s1026" style="position:absolute;left:0;text-align:left;margin-left:33pt;margin-top:0;width:15pt;height: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FXtn5m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78048" behindDoc="0" locked="0" layoutInCell="1" allowOverlap="1" wp14:anchorId="7BE9A64A" wp14:editId="4D9D5B0B">
                      <wp:simplePos x="0" y="0"/>
                      <wp:positionH relativeFrom="column">
                        <wp:posOffset>419100</wp:posOffset>
                      </wp:positionH>
                      <wp:positionV relativeFrom="paragraph">
                        <wp:posOffset>0</wp:posOffset>
                      </wp:positionV>
                      <wp:extent cx="190500" cy="114300"/>
                      <wp:effectExtent l="0" t="0" r="0" b="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DBCAD10" id="矩形 13" o:spid="_x0000_s1026" style="position:absolute;left:0;text-align:left;margin-left:33pt;margin-top:0;width:15pt;height: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" filled="f" stroked="f"/>
                  </w:pict>
                </mc:Fallback>
              </mc:AlternateContent>
            </w:r>
            <w:r>
              <w:rPr>
                <w:noProof/>
              </w:rPr>
              <mc:AlternateContent>
                <mc:Choice Requires="wps">
                  <w:drawing>
                    <wp:anchor distT="0" distB="0" distL="114300" distR="114300" simplePos="0" relativeHeight="251779072" behindDoc="0" locked="0" layoutInCell="1" allowOverlap="1" wp14:anchorId="28BAA012" wp14:editId="1A9B9BAC">
                      <wp:simplePos x="0" y="0"/>
                      <wp:positionH relativeFrom="column">
                        <wp:posOffset>419100</wp:posOffset>
                      </wp:positionH>
                      <wp:positionV relativeFrom="paragraph">
                        <wp:posOffset>0</wp:posOffset>
                      </wp:positionV>
                      <wp:extent cx="190500" cy="114300"/>
                      <wp:effectExtent l="0" t="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5879133" id="矩形 14" o:spid="_x0000_s1026" style="position:absolute;left:0;text-align:left;margin-left:33pt;margin-top:0;width:15pt;height: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" filled="f" stroked="f"/>
                  </w:pict>
                </mc:Fallback>
              </mc:AlternateContent>
            </w:r>
            <w:r>
              <w:rPr>
                <w:noProof/>
              </w:rPr>
              <mc:AlternateContent>
                <mc:Choice Requires="wps">
                  <w:drawing>
                    <wp:anchor distT="0" distB="0" distL="114300" distR="114300" simplePos="0" relativeHeight="251780096" behindDoc="0" locked="0" layoutInCell="1" allowOverlap="1" wp14:anchorId="5EAFD3C0" wp14:editId="1A5B446B">
                      <wp:simplePos x="0" y="0"/>
                      <wp:positionH relativeFrom="column">
                        <wp:posOffset>419100</wp:posOffset>
                      </wp:positionH>
                      <wp:positionV relativeFrom="paragraph">
                        <wp:posOffset>0</wp:posOffset>
                      </wp:positionV>
                      <wp:extent cx="190500" cy="114300"/>
                      <wp:effectExtent l="0" t="0" r="0" b="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241F8CC" id="矩形 15" o:spid="_x0000_s1026" style="position:absolute;left:0;text-align:left;margin-left:33pt;margin-top:0;width:15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" filled="f" stroked="f"/>
                  </w:pict>
                </mc:Fallback>
              </mc:AlternateContent>
            </w:r>
            <w:r>
              <w:rPr>
                <w:noProof/>
              </w:rPr>
              <mc:AlternateContent>
                <mc:Choice Requires="wps">
                  <w:drawing>
                    <wp:anchor distT="0" distB="0" distL="114300" distR="114300" simplePos="0" relativeHeight="251781120" behindDoc="0" locked="0" layoutInCell="1" allowOverlap="1" wp14:anchorId="3A5C8447" wp14:editId="0A4B759B">
                      <wp:simplePos x="0" y="0"/>
                      <wp:positionH relativeFrom="column">
                        <wp:posOffset>419100</wp:posOffset>
                      </wp:positionH>
                      <wp:positionV relativeFrom="paragraph">
                        <wp:posOffset>0</wp:posOffset>
                      </wp:positionV>
                      <wp:extent cx="190500" cy="114300"/>
                      <wp:effectExtent l="0" t="0" r="0"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95C7653" id="矩形 16" o:spid="_x0000_s1026" style="position:absolute;left:0;text-align:left;margin-left:33pt;margin-top:0;width:15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" filled="f" stroked="f"/>
                  </w:pict>
                </mc:Fallback>
              </mc:AlternateContent>
            </w:r>
            <w:r>
              <w:rPr>
                <w:noProof/>
              </w:rPr>
              <mc:AlternateContent>
                <mc:Choice Requires="wps">
                  <w:drawing>
                    <wp:anchor distT="0" distB="0" distL="114300" distR="114300" simplePos="0" relativeHeight="251782144" behindDoc="0" locked="0" layoutInCell="1" allowOverlap="1" wp14:anchorId="0BEB7EAC" wp14:editId="64674B46">
                      <wp:simplePos x="0" y="0"/>
                      <wp:positionH relativeFrom="column">
                        <wp:posOffset>419100</wp:posOffset>
                      </wp:positionH>
                      <wp:positionV relativeFrom="paragraph">
                        <wp:posOffset>0</wp:posOffset>
                      </wp:positionV>
                      <wp:extent cx="190500" cy="114300"/>
                      <wp:effectExtent l="0" t="0" r="0" b="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2DA536E" id="矩形 17" o:spid="_x0000_s1026" style="position:absolute;left:0;text-align:left;margin-left:33pt;margin-top:0;width:15pt;height: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" filled="f" stroked="f"/>
                  </w:pict>
                </mc:Fallback>
              </mc:AlternateContent>
            </w:r>
            <w:r>
              <w:rPr>
                <w:noProof/>
              </w:rPr>
              <mc:AlternateContent>
                <mc:Choice Requires="wps">
                  <w:drawing>
                    <wp:anchor distT="0" distB="0" distL="114300" distR="114300" simplePos="0" relativeHeight="251783168" behindDoc="0" locked="0" layoutInCell="1" allowOverlap="1" wp14:anchorId="69BF9E82" wp14:editId="7730D882">
                      <wp:simplePos x="0" y="0"/>
                      <wp:positionH relativeFrom="column">
                        <wp:posOffset>419100</wp:posOffset>
                      </wp:positionH>
                      <wp:positionV relativeFrom="paragraph">
                        <wp:posOffset>0</wp:posOffset>
                      </wp:positionV>
                      <wp:extent cx="190500" cy="114300"/>
                      <wp:effectExtent l="0" t="0" r="0" b="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D47984A" id="矩形 18" o:spid="_x0000_s1026" style="position:absolute;left:0;text-align:left;margin-left:33pt;margin-top:0;width:15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" filled="f" stroked="f"/>
                  </w:pict>
                </mc:Fallback>
              </mc:AlternateContent>
            </w:r>
            <w:r>
              <w:rPr>
                <w:noProof/>
              </w:rPr>
              <mc:AlternateContent>
                <mc:Choice Requires="wps">
                  <w:drawing>
                    <wp:anchor distT="0" distB="0" distL="114300" distR="114300" simplePos="0" relativeHeight="251784192" behindDoc="0" locked="0" layoutInCell="1" allowOverlap="1" wp14:anchorId="27EEFA06" wp14:editId="15FA8954">
                      <wp:simplePos x="0" y="0"/>
                      <wp:positionH relativeFrom="column">
                        <wp:posOffset>419100</wp:posOffset>
                      </wp:positionH>
                      <wp:positionV relativeFrom="paragraph">
                        <wp:posOffset>0</wp:posOffset>
                      </wp:positionV>
                      <wp:extent cx="190500" cy="114300"/>
                      <wp:effectExtent l="0" t="0" r="0" b="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645D48C" id="矩形 19" o:spid="_x0000_s1026" style="position:absolute;left:0;text-align:left;margin-left:33pt;margin-top:0;width:15pt;height: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NVhbqG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85216" behindDoc="0" locked="0" layoutInCell="1" allowOverlap="1" wp14:anchorId="47732A7D" wp14:editId="2831E87C">
                      <wp:simplePos x="0" y="0"/>
                      <wp:positionH relativeFrom="column">
                        <wp:posOffset>419100</wp:posOffset>
                      </wp:positionH>
                      <wp:positionV relativeFrom="paragraph">
                        <wp:posOffset>0</wp:posOffset>
                      </wp:positionV>
                      <wp:extent cx="190500" cy="114300"/>
                      <wp:effectExtent l="0" t="0" r="0" b="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762E41A" id="矩形 20" o:spid="_x0000_s1026" style="position:absolute;left:0;text-align:left;margin-left:33pt;margin-top:0;width:15pt;height: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" filled="f" stroked="f"/>
                  </w:pict>
                </mc:Fallback>
              </mc:AlternateContent>
            </w:r>
            <w:r>
              <w:rPr>
                <w:noProof/>
              </w:rPr>
              <mc:AlternateContent>
                <mc:Choice Requires="wps">
                  <w:drawing>
                    <wp:anchor distT="0" distB="0" distL="114300" distR="114300" simplePos="0" relativeHeight="251786240" behindDoc="0" locked="0" layoutInCell="1" allowOverlap="1" wp14:anchorId="1DB0A62E" wp14:editId="1CE3F0FB">
                      <wp:simplePos x="0" y="0"/>
                      <wp:positionH relativeFrom="column">
                        <wp:posOffset>419100</wp:posOffset>
                      </wp:positionH>
                      <wp:positionV relativeFrom="paragraph">
                        <wp:posOffset>0</wp:posOffset>
                      </wp:positionV>
                      <wp:extent cx="190500" cy="114300"/>
                      <wp:effectExtent l="0" t="0" r="0" b="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1A7CE7C" id="矩形 21" o:spid="_x0000_s1026" style="position:absolute;left:0;text-align:left;margin-left:33pt;margin-top:0;width:15pt;height: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" filled="f" stroked="f"/>
                  </w:pict>
                </mc:Fallback>
              </mc:AlternateContent>
            </w:r>
            <w:r>
              <w:rPr>
                <w:noProof/>
              </w:rPr>
              <mc:AlternateContent>
                <mc:Choice Requires="wps">
                  <w:drawing>
                    <wp:anchor distT="0" distB="0" distL="114300" distR="114300" simplePos="0" relativeHeight="251787264" behindDoc="0" locked="0" layoutInCell="1" allowOverlap="1" wp14:anchorId="6FA07E7C" wp14:editId="7B2148D0">
                      <wp:simplePos x="0" y="0"/>
                      <wp:positionH relativeFrom="column">
                        <wp:posOffset>419100</wp:posOffset>
                      </wp:positionH>
                      <wp:positionV relativeFrom="paragraph">
                        <wp:posOffset>0</wp:posOffset>
                      </wp:positionV>
                      <wp:extent cx="190500" cy="114300"/>
                      <wp:effectExtent l="0" t="0" r="0" b="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158FD85" id="矩形 22" o:spid="_x0000_s1026" style="position:absolute;left:0;text-align:left;margin-left:33pt;margin-top:0;width:15pt;height: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I5vE4G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88288" behindDoc="0" locked="0" layoutInCell="1" allowOverlap="1" wp14:anchorId="46F357D0" wp14:editId="007C90F8">
                      <wp:simplePos x="0" y="0"/>
                      <wp:positionH relativeFrom="column">
                        <wp:posOffset>419100</wp:posOffset>
                      </wp:positionH>
                      <wp:positionV relativeFrom="paragraph">
                        <wp:posOffset>0</wp:posOffset>
                      </wp:positionV>
                      <wp:extent cx="190500" cy="114300"/>
                      <wp:effectExtent l="0" t="0" r="0" b="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1C06EA2" id="矩形 23" o:spid="_x0000_s1026" style="position:absolute;left:0;text-align:left;margin-left:33pt;margin-top:0;width:15pt;height: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PwJfyG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89312" behindDoc="0" locked="0" layoutInCell="1" allowOverlap="1" wp14:anchorId="45D23BBB" wp14:editId="2D4A5345">
                      <wp:simplePos x="0" y="0"/>
                      <wp:positionH relativeFrom="column">
                        <wp:posOffset>419100</wp:posOffset>
                      </wp:positionH>
                      <wp:positionV relativeFrom="paragraph">
                        <wp:posOffset>0</wp:posOffset>
                      </wp:positionV>
                      <wp:extent cx="190500" cy="114300"/>
                      <wp:effectExtent l="0" t="0" r="0" b="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921888A" id="矩形 24" o:spid="_x0000_s1026" style="position:absolute;left:0;text-align:left;margin-left:33pt;margin-top:0;width:15pt;height: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CA2mPa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90336" behindDoc="0" locked="0" layoutInCell="1" allowOverlap="1" wp14:anchorId="1769574F" wp14:editId="3F4731FD">
                      <wp:simplePos x="0" y="0"/>
                      <wp:positionH relativeFrom="column">
                        <wp:posOffset>419100</wp:posOffset>
                      </wp:positionH>
                      <wp:positionV relativeFrom="paragraph">
                        <wp:posOffset>0</wp:posOffset>
                      </wp:positionV>
                      <wp:extent cx="190500" cy="114300"/>
                      <wp:effectExtent l="0" t="0" r="0" b="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9C7F88F" id="矩形 25" o:spid="_x0000_s1026" style="position:absolute;left:0;text-align:left;margin-left:33pt;margin-top:0;width:15pt;height: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FJQ9Fa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91360" behindDoc="0" locked="0" layoutInCell="1" allowOverlap="1" wp14:anchorId="29558AE8" wp14:editId="51BEB182">
                      <wp:simplePos x="0" y="0"/>
                      <wp:positionH relativeFrom="column">
                        <wp:posOffset>419100</wp:posOffset>
                      </wp:positionH>
                      <wp:positionV relativeFrom="paragraph">
                        <wp:posOffset>0</wp:posOffset>
                      </wp:positionV>
                      <wp:extent cx="190500" cy="114300"/>
                      <wp:effectExtent l="0" t="0" r="0" b="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24E6F03" id="矩形 26" o:spid="_x0000_s1026" style="position:absolute;left:0;text-align:left;margin-left:33pt;margin-top:0;width:15pt;height: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IX8MW2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92384" behindDoc="0" locked="0" layoutInCell="1" allowOverlap="1" wp14:anchorId="1BACB028" wp14:editId="4AEE9F89">
                      <wp:simplePos x="0" y="0"/>
                      <wp:positionH relativeFrom="column">
                        <wp:posOffset>419100</wp:posOffset>
                      </wp:positionH>
                      <wp:positionV relativeFrom="paragraph">
                        <wp:posOffset>0</wp:posOffset>
                      </wp:positionV>
                      <wp:extent cx="190500" cy="114300"/>
                      <wp:effectExtent l="0" t="0" r="0" b="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2664E82" id="矩形 27" o:spid="_x0000_s1026" style="position:absolute;left:0;text-align:left;margin-left:33pt;margin-top:0;width:15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PeaXc2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93408" behindDoc="0" locked="0" layoutInCell="1" allowOverlap="1" wp14:anchorId="3F6B1CAB" wp14:editId="0B37940E">
                      <wp:simplePos x="0" y="0"/>
                      <wp:positionH relativeFrom="column">
                        <wp:posOffset>419100</wp:posOffset>
                      </wp:positionH>
                      <wp:positionV relativeFrom="paragraph">
                        <wp:posOffset>0</wp:posOffset>
                      </wp:positionV>
                      <wp:extent cx="190500" cy="114300"/>
                      <wp:effectExtent l="0" t="0" r="0" b="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57D2607" id="矩形 28" o:spid="_x0000_s1026" style="position:absolute;left:0;text-align:left;margin-left:33pt;margin-top:0;width:15pt;height: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HyFjhm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94432" behindDoc="0" locked="0" layoutInCell="1" allowOverlap="1" wp14:anchorId="6E379EF2" wp14:editId="66D99D27">
                      <wp:simplePos x="0" y="0"/>
                      <wp:positionH relativeFrom="column">
                        <wp:posOffset>419100</wp:posOffset>
                      </wp:positionH>
                      <wp:positionV relativeFrom="paragraph">
                        <wp:posOffset>0</wp:posOffset>
                      </wp:positionV>
                      <wp:extent cx="190500" cy="114300"/>
                      <wp:effectExtent l="0" t="0" r="0" b="0"/>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4752148" id="矩形 29" o:spid="_x0000_s1026" style="position:absolute;left:0;text-align:left;margin-left:33pt;margin-top:0;width:15pt;height: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A7j4rm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95456" behindDoc="0" locked="0" layoutInCell="1" allowOverlap="1" wp14:anchorId="456EC918" wp14:editId="46257516">
                      <wp:simplePos x="0" y="0"/>
                      <wp:positionH relativeFrom="column">
                        <wp:posOffset>419100</wp:posOffset>
                      </wp:positionH>
                      <wp:positionV relativeFrom="paragraph">
                        <wp:posOffset>0</wp:posOffset>
                      </wp:positionV>
                      <wp:extent cx="190500" cy="114300"/>
                      <wp:effectExtent l="0" t="0" r="0" b="0"/>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41B57A3" id="矩形 30" o:spid="_x0000_s1026" style="position:absolute;left:0;text-align:left;margin-left:33pt;margin-top:0;width:15pt;height: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" filled="f" stroked="f"/>
                  </w:pict>
                </mc:Fallback>
              </mc:AlternateContent>
            </w:r>
            <w:r>
              <w:rPr>
                <w:noProof/>
              </w:rPr>
              <mc:AlternateContent>
                <mc:Choice Requires="wps">
                  <w:drawing>
                    <wp:anchor distT="0" distB="0" distL="114300" distR="114300" simplePos="0" relativeHeight="251796480" behindDoc="0" locked="0" layoutInCell="1" allowOverlap="1" wp14:anchorId="26099EE4" wp14:editId="5A2158C2">
                      <wp:simplePos x="0" y="0"/>
                      <wp:positionH relativeFrom="column">
                        <wp:posOffset>419100</wp:posOffset>
                      </wp:positionH>
                      <wp:positionV relativeFrom="paragraph">
                        <wp:posOffset>0</wp:posOffset>
                      </wp:positionV>
                      <wp:extent cx="190500" cy="114300"/>
                      <wp:effectExtent l="0" t="0" r="0" b="0"/>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ADDB456" id="矩形 31" o:spid="_x0000_s1026" style="position:absolute;left:0;text-align:left;margin-left:33pt;margin-top:0;width:15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" filled="f" stroked="f"/>
                  </w:pict>
                </mc:Fallback>
              </mc:AlternateContent>
            </w:r>
            <w:r>
              <w:rPr>
                <w:noProof/>
              </w:rPr>
              <mc:AlternateContent>
                <mc:Choice Requires="wps">
                  <w:drawing>
                    <wp:anchor distT="0" distB="0" distL="114300" distR="114300" simplePos="0" relativeHeight="251797504" behindDoc="0" locked="0" layoutInCell="1" allowOverlap="1" wp14:anchorId="4C56F2B4" wp14:editId="3EA9B044">
                      <wp:simplePos x="0" y="0"/>
                      <wp:positionH relativeFrom="column">
                        <wp:posOffset>419100</wp:posOffset>
                      </wp:positionH>
                      <wp:positionV relativeFrom="paragraph">
                        <wp:posOffset>0</wp:posOffset>
                      </wp:positionV>
                      <wp:extent cx="190500" cy="114300"/>
                      <wp:effectExtent l="0" t="0" r="0" b="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9DAB80F" id="矩形 32" o:spid="_x0000_s1026" style="position:absolute;left:0;text-align:left;margin-left:33pt;margin-top:0;width:15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PgTuD+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98528" behindDoc="0" locked="0" layoutInCell="1" allowOverlap="1" wp14:anchorId="0EDC087B" wp14:editId="2A3E201D">
                      <wp:simplePos x="0" y="0"/>
                      <wp:positionH relativeFrom="column">
                        <wp:posOffset>419100</wp:posOffset>
                      </wp:positionH>
                      <wp:positionV relativeFrom="paragraph">
                        <wp:posOffset>0</wp:posOffset>
                      </wp:positionV>
                      <wp:extent cx="190500" cy="114300"/>
                      <wp:effectExtent l="0" t="0" r="0" b="0"/>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173CB50" id="矩形 33" o:spid="_x0000_s1026" style="position:absolute;left:0;text-align:left;margin-left:33pt;margin-top:0;width:15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Ip11J+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799552" behindDoc="0" locked="0" layoutInCell="1" allowOverlap="1" wp14:anchorId="2C62D2AD" wp14:editId="6638FE07">
                      <wp:simplePos x="0" y="0"/>
                      <wp:positionH relativeFrom="column">
                        <wp:posOffset>419100</wp:posOffset>
                      </wp:positionH>
                      <wp:positionV relativeFrom="paragraph">
                        <wp:posOffset>0</wp:posOffset>
                      </wp:positionV>
                      <wp:extent cx="190500" cy="114300"/>
                      <wp:effectExtent l="0" t="0" r="0" b="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2112DDC" id="矩形 34" o:spid="_x0000_s1026" style="position:absolute;left:0;text-align:left;margin-left:33pt;margin-top:0;width:15pt;height: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FZKM0i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800576" behindDoc="0" locked="0" layoutInCell="1" allowOverlap="1" wp14:anchorId="337641D0" wp14:editId="5AC79849">
                      <wp:simplePos x="0" y="0"/>
                      <wp:positionH relativeFrom="column">
                        <wp:posOffset>419100</wp:posOffset>
                      </wp:positionH>
                      <wp:positionV relativeFrom="paragraph">
                        <wp:posOffset>0</wp:posOffset>
                      </wp:positionV>
                      <wp:extent cx="190500" cy="114300"/>
                      <wp:effectExtent l="0" t="0" r="0" b="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8BDA752" id="矩形 35" o:spid="_x0000_s1026" style="position:absolute;left:0;text-align:left;margin-left:33pt;margin-top:0;width:15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CQsX+i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801600" behindDoc="0" locked="0" layoutInCell="1" allowOverlap="1" wp14:anchorId="362A0C8D" wp14:editId="06304382">
                      <wp:simplePos x="0" y="0"/>
                      <wp:positionH relativeFrom="column">
                        <wp:posOffset>419100</wp:posOffset>
                      </wp:positionH>
                      <wp:positionV relativeFrom="paragraph">
                        <wp:posOffset>0</wp:posOffset>
                      </wp:positionV>
                      <wp:extent cx="190500" cy="114300"/>
                      <wp:effectExtent l="0" t="0" r="0" b="0"/>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0FF7218" id="矩形 36" o:spid="_x0000_s1026" style="position:absolute;left:0;text-align:left;margin-left:33pt;margin-top:0;width:15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POAmtO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802624" behindDoc="0" locked="0" layoutInCell="1" allowOverlap="1" wp14:anchorId="049A943E" wp14:editId="3935C2F9">
                      <wp:simplePos x="0" y="0"/>
                      <wp:positionH relativeFrom="column">
                        <wp:posOffset>419100</wp:posOffset>
                      </wp:positionH>
                      <wp:positionV relativeFrom="paragraph">
                        <wp:posOffset>0</wp:posOffset>
                      </wp:positionV>
                      <wp:extent cx="190500" cy="114300"/>
                      <wp:effectExtent l="0" t="0" r="0" b="0"/>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EA03AE2" id="矩形 37" o:spid="_x0000_s1026" style="position:absolute;left:0;text-align:left;margin-left:33pt;margin-top:0;width:15pt;height: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IHm9nO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803648" behindDoc="0" locked="0" layoutInCell="1" allowOverlap="1" wp14:anchorId="5E85A9FD" wp14:editId="48D73F74">
                      <wp:simplePos x="0" y="0"/>
                      <wp:positionH relativeFrom="column">
                        <wp:posOffset>419100</wp:posOffset>
                      </wp:positionH>
                      <wp:positionV relativeFrom="paragraph">
                        <wp:posOffset>0</wp:posOffset>
                      </wp:positionV>
                      <wp:extent cx="190500" cy="114300"/>
                      <wp:effectExtent l="0" t="0" r="0" b="0"/>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C944F9D" id="矩形 38" o:spid="_x0000_s1026" style="position:absolute;left:0;text-align:left;margin-left:33pt;margin-top:0;width:15pt;height: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Ar5Jae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804672" behindDoc="0" locked="0" layoutInCell="1" allowOverlap="1" wp14:anchorId="04AA183D" wp14:editId="0C70A080">
                      <wp:simplePos x="0" y="0"/>
                      <wp:positionH relativeFrom="column">
                        <wp:posOffset>419100</wp:posOffset>
                      </wp:positionH>
                      <wp:positionV relativeFrom="paragraph">
                        <wp:posOffset>0</wp:posOffset>
                      </wp:positionV>
                      <wp:extent cx="190500" cy="114300"/>
                      <wp:effectExtent l="0" t="0" r="0" b="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7B383EE" id="矩形 39" o:spid="_x0000_s1026" style="position:absolute;left:0;text-align:left;margin-left:33pt;margin-top:0;width:15pt;height: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HifSQe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805696" behindDoc="0" locked="0" layoutInCell="1" allowOverlap="1" wp14:anchorId="57C9F4CA" wp14:editId="79C0BC40">
                      <wp:simplePos x="0" y="0"/>
                      <wp:positionH relativeFrom="column">
                        <wp:posOffset>419100</wp:posOffset>
                      </wp:positionH>
                      <wp:positionV relativeFrom="paragraph">
                        <wp:posOffset>0</wp:posOffset>
                      </wp:positionV>
                      <wp:extent cx="190500" cy="114300"/>
                      <wp:effectExtent l="0" t="0" r="0" b="0"/>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BE0CE99" id="矩形 40" o:spid="_x0000_s1026" style="position:absolute;left:0;text-align:left;margin-left:33pt;margin-top:0;width:15pt;height: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" filled="f" stroked="f"/>
                  </w:pict>
                </mc:Fallback>
              </mc:AlternateContent>
            </w:r>
            <w:r>
              <w:rPr>
                <w:noProof/>
              </w:rPr>
              <mc:AlternateContent>
                <mc:Choice Requires="wps">
                  <w:drawing>
                    <wp:anchor distT="0" distB="0" distL="114300" distR="114300" simplePos="0" relativeHeight="251806720" behindDoc="0" locked="0" layoutInCell="1" allowOverlap="1" wp14:anchorId="7202DF67" wp14:editId="734171DE">
                      <wp:simplePos x="0" y="0"/>
                      <wp:positionH relativeFrom="column">
                        <wp:posOffset>419100</wp:posOffset>
                      </wp:positionH>
                      <wp:positionV relativeFrom="paragraph">
                        <wp:posOffset>0</wp:posOffset>
                      </wp:positionV>
                      <wp:extent cx="190500" cy="114300"/>
                      <wp:effectExtent l="0" t="0" r="0" b="0"/>
                      <wp:wrapNone/>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A633F3B" id="矩形 41" o:spid="_x0000_s1026" style="position:absolute;left:0;text-align:left;margin-left:33pt;margin-top:0;width:15pt;height: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" filled="f" stroked="f"/>
                  </w:pict>
                </mc:Fallback>
              </mc:AlternateContent>
            </w:r>
            <w:r>
              <w:rPr>
                <w:noProof/>
              </w:rPr>
              <mc:AlternateContent>
                <mc:Choice Requires="wps">
                  <w:drawing>
                    <wp:anchor distT="0" distB="0" distL="114300" distR="114300" simplePos="0" relativeHeight="251807744" behindDoc="0" locked="0" layoutInCell="1" allowOverlap="1" wp14:anchorId="30BA50CE" wp14:editId="76BAABC0">
                      <wp:simplePos x="0" y="0"/>
                      <wp:positionH relativeFrom="column">
                        <wp:posOffset>419100</wp:posOffset>
                      </wp:positionH>
                      <wp:positionV relativeFrom="paragraph">
                        <wp:posOffset>0</wp:posOffset>
                      </wp:positionV>
                      <wp:extent cx="190500" cy="114300"/>
                      <wp:effectExtent l="0" t="0" r="0" b="0"/>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BA78894" id="矩形 42" o:spid="_x0000_s1026" style="position:absolute;left:0;text-align:left;margin-left:33pt;margin-top:0;width:15pt;height: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DhqCrC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808768" behindDoc="0" locked="0" layoutInCell="1" allowOverlap="1" wp14:anchorId="725BD870" wp14:editId="488B2BE9">
                      <wp:simplePos x="0" y="0"/>
                      <wp:positionH relativeFrom="column">
                        <wp:posOffset>419100</wp:posOffset>
                      </wp:positionH>
                      <wp:positionV relativeFrom="paragraph">
                        <wp:posOffset>0</wp:posOffset>
                      </wp:positionV>
                      <wp:extent cx="190500" cy="114300"/>
                      <wp:effectExtent l="0" t="0" r="0" b="0"/>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2EF857A" id="矩形 43" o:spid="_x0000_s1026" style="position:absolute;left:0;text-align:left;margin-left:33pt;margin-top:0;width:15pt;height: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EoMZhC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809792" behindDoc="0" locked="0" layoutInCell="1" allowOverlap="1" wp14:anchorId="1E2060CA" wp14:editId="5B2DE260">
                      <wp:simplePos x="0" y="0"/>
                      <wp:positionH relativeFrom="column">
                        <wp:posOffset>419100</wp:posOffset>
                      </wp:positionH>
                      <wp:positionV relativeFrom="paragraph">
                        <wp:posOffset>0</wp:posOffset>
                      </wp:positionV>
                      <wp:extent cx="190500" cy="114300"/>
                      <wp:effectExtent l="0" t="0" r="0" b="0"/>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EE4B9C1" id="矩形 44" o:spid="_x0000_s1026" style="position:absolute;left:0;text-align:left;margin-left:33pt;margin-top:0;width:15pt;height: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JYzgce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810816" behindDoc="0" locked="0" layoutInCell="1" allowOverlap="1" wp14:anchorId="0A52512C" wp14:editId="1300C5BA">
                      <wp:simplePos x="0" y="0"/>
                      <wp:positionH relativeFrom="column">
                        <wp:posOffset>419100</wp:posOffset>
                      </wp:positionH>
                      <wp:positionV relativeFrom="paragraph">
                        <wp:posOffset>0</wp:posOffset>
                      </wp:positionV>
                      <wp:extent cx="190500" cy="114300"/>
                      <wp:effectExtent l="0" t="0" r="0" b="0"/>
                      <wp:wrapNone/>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716E8DC" id="矩形 45" o:spid="_x0000_s1026" style="position:absolute;left:0;text-align:left;margin-left:33pt;margin-top:0;width:15pt;height: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ORV7WeaAQAADQMA&#10;AA4AAAAAAAAAAAAAAAAALgIAAGRycy9lMm9Eb2MueG1sUEsBAi0AFAAGAAgAAAAhAIgXN/rbAAAA&#10;BQEAAA8AAAAAAAAAAAAAAAAA9AMAAGRycy9kb3ducmV2LnhtbFBLBQYAAAAABAAEAPMAAAD8BAAA&#10;AAA=&#10;" filled="f" stroked="f"/>
                  </w:pict>
                </mc:Fallback>
              </mc:AlternateContent>
            </w:r>
            <w:r>
              <w:rPr>
                <w:noProof/>
              </w:rPr>
              <mc:AlternateContent>
                <mc:Choice Requires="wps">
                  <w:drawing>
                    <wp:anchor distT="0" distB="0" distL="114300" distR="114300" simplePos="0" relativeHeight="251811840" behindDoc="0" locked="0" layoutInCell="1" allowOverlap="1" wp14:anchorId="1FAE21A7" wp14:editId="764DB62B">
                      <wp:simplePos x="0" y="0"/>
                      <wp:positionH relativeFrom="column">
                        <wp:posOffset>419100</wp:posOffset>
                      </wp:positionH>
                      <wp:positionV relativeFrom="paragraph">
                        <wp:posOffset>0</wp:posOffset>
                      </wp:positionV>
                      <wp:extent cx="190500" cy="114300"/>
                      <wp:effectExtent l="0" t="0" r="0" b="0"/>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0500" cy="11430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14FDC16" id="矩形 46" o:spid="_x0000_s1026" style="position:absolute;left:0;text-align:left;margin-left:33pt;margin-top:0;width:15pt;height: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" filled="f" stroked="f"/>
                  </w:pict>
                </mc:Fallback>
              </mc:AlternateContent>
            </w:r>
          </w:p>
          <w:p w14:paraId="7E63F646" w14:textId="77777777" w:rsidR="008522CF" w:rsidRPr="0087431B" w:rsidRDefault="008522CF" w:rsidP="00937F04">
            <w:pPr>
              <w:widowControl/>
              <w:jc w:val="left"/>
              <w:rPr>
                <w:rFonts w:ascii="等线" w:eastAsia="等线" w:hAnsi="等线" w:cs="宋体"/>
                <w:color w:val="000000"/>
                <w:kern w:val="0"/>
                <w:sz w:val="22"/>
              </w:rPr>
            </w:pPr>
          </w:p>
        </w:tc>
        <w:tc>
          <w:tcPr>
            <w:tcW w:w="629" w:type="dxa"/>
            <w:tcBorders>
              <w:top w:val="nil"/>
              <w:left w:val="nil"/>
              <w:bottom w:val="single" w:sz="4" w:space="0" w:color="auto"/>
              <w:right w:val="single" w:sz="4" w:space="0" w:color="auto"/>
            </w:tcBorders>
            <w:shd w:val="clear" w:color="auto" w:fill="auto"/>
            <w:noWrap/>
            <w:vAlign w:val="center"/>
            <w:hideMark/>
          </w:tcPr>
          <w:p w14:paraId="5BEBE2C0"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6</w:t>
            </w:r>
          </w:p>
        </w:tc>
        <w:tc>
          <w:tcPr>
            <w:tcW w:w="436" w:type="dxa"/>
            <w:tcBorders>
              <w:top w:val="nil"/>
              <w:left w:val="nil"/>
              <w:bottom w:val="single" w:sz="4" w:space="0" w:color="auto"/>
              <w:right w:val="single" w:sz="4" w:space="0" w:color="auto"/>
            </w:tcBorders>
            <w:shd w:val="clear" w:color="auto" w:fill="auto"/>
            <w:noWrap/>
            <w:vAlign w:val="center"/>
            <w:hideMark/>
          </w:tcPr>
          <w:p w14:paraId="0366BB64"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块</w:t>
            </w:r>
          </w:p>
        </w:tc>
      </w:tr>
      <w:tr w:rsidR="008522CF" w:rsidRPr="0087431B" w14:paraId="0151C4D6" w14:textId="77777777" w:rsidTr="00937F04">
        <w:trPr>
          <w:trHeight w:val="396"/>
        </w:trPr>
        <w:tc>
          <w:tcPr>
            <w:tcW w:w="436" w:type="dxa"/>
            <w:vMerge/>
            <w:tcBorders>
              <w:top w:val="nil"/>
              <w:left w:val="single" w:sz="4" w:space="0" w:color="auto"/>
              <w:bottom w:val="single" w:sz="4" w:space="0" w:color="auto"/>
              <w:right w:val="single" w:sz="4" w:space="0" w:color="auto"/>
            </w:tcBorders>
            <w:vAlign w:val="center"/>
            <w:hideMark/>
          </w:tcPr>
          <w:p w14:paraId="19C3ACD0" w14:textId="77777777" w:rsidR="008522CF" w:rsidRPr="0087431B" w:rsidRDefault="008522CF" w:rsidP="00937F04">
            <w:pPr>
              <w:widowControl/>
              <w:jc w:val="left"/>
              <w:rPr>
                <w:rFonts w:ascii="等线" w:eastAsia="等线" w:hAnsi="等线" w:cs="宋体"/>
                <w:color w:val="000000"/>
                <w:kern w:val="0"/>
                <w:sz w:val="22"/>
              </w:rPr>
            </w:pPr>
          </w:p>
        </w:tc>
        <w:tc>
          <w:tcPr>
            <w:tcW w:w="7903" w:type="dxa"/>
            <w:gridSpan w:val="5"/>
            <w:tcBorders>
              <w:top w:val="nil"/>
              <w:left w:val="nil"/>
              <w:bottom w:val="single" w:sz="4" w:space="0" w:color="auto"/>
              <w:right w:val="single" w:sz="4" w:space="0" w:color="auto"/>
            </w:tcBorders>
            <w:shd w:val="clear" w:color="auto" w:fill="auto"/>
            <w:noWrap/>
            <w:vAlign w:val="bottom"/>
            <w:hideMark/>
          </w:tcPr>
          <w:p w14:paraId="02C9586B" w14:textId="77777777" w:rsidR="008522CF" w:rsidRPr="0087431B" w:rsidRDefault="008522CF" w:rsidP="00937F04">
            <w:pPr>
              <w:widowControl/>
              <w:jc w:val="left"/>
              <w:rPr>
                <w:rFonts w:ascii="等线" w:eastAsia="等线" w:hAnsi="等线" w:cs="宋体"/>
                <w:color w:val="000000"/>
                <w:kern w:val="0"/>
                <w:sz w:val="22"/>
              </w:rPr>
            </w:pPr>
            <w:r w:rsidRPr="0087431B">
              <w:rPr>
                <w:rFonts w:ascii="等线" w:eastAsia="等线" w:hAnsi="等线" w:cs="宋体" w:hint="eastAsia"/>
                <w:color w:val="000000"/>
                <w:kern w:val="0"/>
                <w:sz w:val="22"/>
              </w:rPr>
              <w:t>2.3、主控中心设备，相关线材配件等按需配置，最终需满足教室全部功能需求</w:t>
            </w:r>
          </w:p>
        </w:tc>
      </w:tr>
      <w:tr w:rsidR="006C0388" w:rsidRPr="0087431B" w14:paraId="18D48AAB" w14:textId="77777777" w:rsidTr="00937F04">
        <w:trPr>
          <w:trHeight w:val="708"/>
        </w:trPr>
        <w:tc>
          <w:tcPr>
            <w:tcW w:w="436" w:type="dxa"/>
            <w:vMerge/>
            <w:tcBorders>
              <w:top w:val="nil"/>
              <w:left w:val="single" w:sz="4" w:space="0" w:color="auto"/>
              <w:bottom w:val="single" w:sz="4" w:space="0" w:color="auto"/>
              <w:right w:val="single" w:sz="4" w:space="0" w:color="auto"/>
            </w:tcBorders>
            <w:vAlign w:val="center"/>
            <w:hideMark/>
          </w:tcPr>
          <w:p w14:paraId="38F8EF8E"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vAlign w:val="center"/>
            <w:hideMark/>
          </w:tcPr>
          <w:p w14:paraId="410AF2B2" w14:textId="77777777" w:rsidR="008522CF" w:rsidRPr="0087431B" w:rsidRDefault="008522CF" w:rsidP="00937F04">
            <w:pPr>
              <w:widowControl/>
              <w:jc w:val="center"/>
              <w:rPr>
                <w:rFonts w:ascii="华文细黑" w:eastAsia="华文细黑" w:hAnsi="华文细黑" w:cs="宋体"/>
                <w:color w:val="000000"/>
                <w:kern w:val="0"/>
                <w:sz w:val="22"/>
              </w:rPr>
            </w:pPr>
            <w:r>
              <w:rPr>
                <w:rFonts w:ascii="华文细黑" w:eastAsia="华文细黑" w:hAnsi="华文细黑" w:cs="宋体"/>
                <w:color w:val="000000"/>
                <w:kern w:val="0"/>
                <w:sz w:val="22"/>
              </w:rPr>
              <w:t>2.3.</w:t>
            </w:r>
            <w:r w:rsidRPr="0087431B">
              <w:rPr>
                <w:rFonts w:ascii="华文细黑" w:eastAsia="华文细黑" w:hAnsi="华文细黑" w:cs="宋体" w:hint="eastAsia"/>
                <w:color w:val="000000"/>
                <w:kern w:val="0"/>
                <w:sz w:val="22"/>
              </w:rPr>
              <w:t>1</w:t>
            </w:r>
          </w:p>
        </w:tc>
        <w:tc>
          <w:tcPr>
            <w:tcW w:w="716" w:type="dxa"/>
            <w:tcBorders>
              <w:top w:val="nil"/>
              <w:left w:val="nil"/>
              <w:bottom w:val="single" w:sz="4" w:space="0" w:color="auto"/>
              <w:right w:val="single" w:sz="4" w:space="0" w:color="auto"/>
            </w:tcBorders>
            <w:shd w:val="clear" w:color="000000" w:fill="FFFFFF"/>
            <w:vAlign w:val="center"/>
            <w:hideMark/>
          </w:tcPr>
          <w:p w14:paraId="5C0D74C6"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备课云平台</w:t>
            </w:r>
          </w:p>
        </w:tc>
        <w:tc>
          <w:tcPr>
            <w:tcW w:w="5306" w:type="dxa"/>
            <w:tcBorders>
              <w:top w:val="nil"/>
              <w:left w:val="nil"/>
              <w:bottom w:val="single" w:sz="4" w:space="0" w:color="auto"/>
              <w:right w:val="single" w:sz="4" w:space="0" w:color="auto"/>
            </w:tcBorders>
            <w:shd w:val="clear" w:color="000000" w:fill="FFFFFF"/>
            <w:hideMark/>
          </w:tcPr>
          <w:p w14:paraId="0B45AF2B"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1、统一认证管理：支持账号在所有端统一认证登陆，包括平板电脑端、手机端、PC端；</w:t>
            </w:r>
          </w:p>
          <w:p w14:paraId="0B5DB2EE"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#2、高可用性架构：采用高可用性企业型架构，前端采用基于B/S的浏览方式且无需安装任何控件即可轻松使用平台功能，支持Windows、Android、iOS、MacOS、CetOS等系统；</w:t>
            </w:r>
          </w:p>
          <w:p w14:paraId="24A611AE"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lastRenderedPageBreak/>
              <w:t>3、统一数据管理：支持与主机无缝对接，实现数据推送、自动同步和数据统一管理，且同步时间不超过1分钟；</w:t>
            </w:r>
          </w:p>
          <w:p w14:paraId="1201030D"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4、课程管理：支持对课程信息进行管理，包括新增、删除、修改等；</w:t>
            </w:r>
          </w:p>
          <w:p w14:paraId="4BDEBE19"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5、班级管理：支持对班级信息进行管理，包括新增、删除、修改等；</w:t>
            </w:r>
          </w:p>
          <w:p w14:paraId="3B2F9DA6"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6、文件共享：支持教师将学习资料分享给学生；</w:t>
            </w:r>
          </w:p>
          <w:p w14:paraId="2CBFB79B"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#7、学情分析：支持根据时间查看课堂互动的分析报告，包括但不限于签到情况、互动频率、测验情况、弹幕信息、文件共享情况等；提供上述功能软件界面截图并加盖厂家投标专用章或公章；</w:t>
            </w:r>
          </w:p>
          <w:p w14:paraId="51F38807"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#8、提供管理平台软件著作权证书及软件测试报告复印件并加盖厂家投标专用章或公章。</w:t>
            </w:r>
          </w:p>
          <w:p w14:paraId="06B662C4"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#9、厂家承诺配合学校教学平台免费进行数据对接，实现互联互通，单点登录。</w:t>
            </w:r>
          </w:p>
        </w:tc>
        <w:tc>
          <w:tcPr>
            <w:tcW w:w="629" w:type="dxa"/>
            <w:tcBorders>
              <w:top w:val="nil"/>
              <w:left w:val="nil"/>
              <w:bottom w:val="single" w:sz="4" w:space="0" w:color="auto"/>
              <w:right w:val="single" w:sz="4" w:space="0" w:color="auto"/>
            </w:tcBorders>
            <w:shd w:val="clear" w:color="auto" w:fill="auto"/>
            <w:noWrap/>
            <w:vAlign w:val="bottom"/>
            <w:hideMark/>
          </w:tcPr>
          <w:p w14:paraId="1DF7B419" w14:textId="77777777" w:rsidR="008522CF" w:rsidRPr="0087431B" w:rsidRDefault="008522CF" w:rsidP="00937F04">
            <w:pPr>
              <w:widowControl/>
              <w:jc w:val="right"/>
              <w:rPr>
                <w:rFonts w:ascii="等线" w:eastAsia="等线" w:hAnsi="等线" w:cs="宋体"/>
                <w:color w:val="000000"/>
                <w:kern w:val="0"/>
                <w:sz w:val="22"/>
              </w:rPr>
            </w:pPr>
            <w:r w:rsidRPr="0087431B">
              <w:rPr>
                <w:rFonts w:ascii="等线" w:eastAsia="等线" w:hAnsi="等线" w:cs="宋体" w:hint="eastAsia"/>
                <w:color w:val="000000"/>
                <w:kern w:val="0"/>
                <w:sz w:val="22"/>
              </w:rPr>
              <w:lastRenderedPageBreak/>
              <w:t>1</w:t>
            </w:r>
          </w:p>
        </w:tc>
        <w:tc>
          <w:tcPr>
            <w:tcW w:w="436" w:type="dxa"/>
            <w:tcBorders>
              <w:top w:val="nil"/>
              <w:left w:val="nil"/>
              <w:bottom w:val="single" w:sz="4" w:space="0" w:color="auto"/>
              <w:right w:val="single" w:sz="4" w:space="0" w:color="auto"/>
            </w:tcBorders>
            <w:shd w:val="clear" w:color="auto" w:fill="auto"/>
            <w:noWrap/>
            <w:vAlign w:val="bottom"/>
            <w:hideMark/>
          </w:tcPr>
          <w:p w14:paraId="42C4F414"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套</w:t>
            </w:r>
          </w:p>
        </w:tc>
      </w:tr>
      <w:tr w:rsidR="006C0388" w:rsidRPr="0087431B" w14:paraId="58893F32" w14:textId="77777777" w:rsidTr="00937F04">
        <w:trPr>
          <w:trHeight w:val="744"/>
        </w:trPr>
        <w:tc>
          <w:tcPr>
            <w:tcW w:w="436" w:type="dxa"/>
            <w:vMerge/>
            <w:tcBorders>
              <w:top w:val="nil"/>
              <w:left w:val="single" w:sz="4" w:space="0" w:color="auto"/>
              <w:bottom w:val="single" w:sz="4" w:space="0" w:color="auto"/>
              <w:right w:val="single" w:sz="4" w:space="0" w:color="auto"/>
            </w:tcBorders>
            <w:vAlign w:val="center"/>
            <w:hideMark/>
          </w:tcPr>
          <w:p w14:paraId="2CD88F13"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hideMark/>
          </w:tcPr>
          <w:p w14:paraId="0AF59449" w14:textId="77777777" w:rsidR="008522CF" w:rsidRPr="002E4AF5" w:rsidRDefault="008522CF" w:rsidP="00937F04">
            <w:pPr>
              <w:widowControl/>
              <w:jc w:val="left"/>
              <w:rPr>
                <w:rFonts w:ascii="宋体" w:hAnsi="宋体" w:cs="宋体"/>
                <w:kern w:val="0"/>
                <w:sz w:val="20"/>
                <w:szCs w:val="20"/>
              </w:rPr>
            </w:pPr>
            <w:r>
              <w:rPr>
                <w:rFonts w:ascii="宋体" w:hAnsi="宋体" w:cs="宋体"/>
                <w:kern w:val="0"/>
                <w:sz w:val="20"/>
                <w:szCs w:val="20"/>
              </w:rPr>
              <w:t>2.3.2</w:t>
            </w:r>
          </w:p>
        </w:tc>
        <w:tc>
          <w:tcPr>
            <w:tcW w:w="716" w:type="dxa"/>
            <w:tcBorders>
              <w:top w:val="nil"/>
              <w:left w:val="nil"/>
              <w:bottom w:val="single" w:sz="4" w:space="0" w:color="auto"/>
              <w:right w:val="single" w:sz="4" w:space="0" w:color="auto"/>
            </w:tcBorders>
            <w:shd w:val="clear" w:color="000000" w:fill="FFFFFF"/>
            <w:vAlign w:val="center"/>
            <w:hideMark/>
          </w:tcPr>
          <w:p w14:paraId="0A4679D5"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平台服务器</w:t>
            </w:r>
          </w:p>
        </w:tc>
        <w:tc>
          <w:tcPr>
            <w:tcW w:w="5306" w:type="dxa"/>
            <w:tcBorders>
              <w:top w:val="nil"/>
              <w:left w:val="nil"/>
              <w:bottom w:val="single" w:sz="4" w:space="0" w:color="auto"/>
              <w:right w:val="single" w:sz="4" w:space="0" w:color="auto"/>
            </w:tcBorders>
            <w:shd w:val="clear" w:color="000000" w:fill="FFFFFF"/>
            <w:hideMark/>
          </w:tcPr>
          <w:p w14:paraId="4CBC9487"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1.Cpu：IntelXeonE5(8核16线程水平)，及以上配置</w:t>
            </w:r>
          </w:p>
          <w:p w14:paraId="799AE910"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2.内存：16GBDDR4</w:t>
            </w:r>
          </w:p>
          <w:p w14:paraId="46EC0BD7"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3.硬盘：16TBSAS/SATA</w:t>
            </w:r>
          </w:p>
          <w:p w14:paraId="688F08DA"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4.磁盘阵列：支持raid0、raid1、raid10</w:t>
            </w:r>
          </w:p>
          <w:p w14:paraId="5253738D"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5.网络：双千兆网卡，10M/100M/1000Mbps自适应</w:t>
            </w:r>
          </w:p>
          <w:p w14:paraId="6684D8B0"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6.电源冗余：支持双电源冗余</w:t>
            </w:r>
          </w:p>
          <w:p w14:paraId="1179CA6E" w14:textId="77777777" w:rsidR="008522CF" w:rsidRPr="002E4AF5" w:rsidRDefault="008522CF" w:rsidP="00937F04">
            <w:pPr>
              <w:widowControl/>
              <w:jc w:val="left"/>
              <w:rPr>
                <w:rFonts w:ascii="宋体" w:hAnsi="宋体" w:cs="宋体"/>
                <w:kern w:val="0"/>
                <w:sz w:val="20"/>
                <w:szCs w:val="20"/>
              </w:rPr>
            </w:pPr>
            <w:r w:rsidRPr="002E4AF5">
              <w:rPr>
                <w:rFonts w:ascii="宋体" w:hAnsi="宋体" w:cs="宋体" w:hint="eastAsia"/>
                <w:kern w:val="0"/>
                <w:sz w:val="20"/>
                <w:szCs w:val="20"/>
              </w:rPr>
              <w:t>7.系统支持：CentOS7.564位</w:t>
            </w:r>
          </w:p>
        </w:tc>
        <w:tc>
          <w:tcPr>
            <w:tcW w:w="629" w:type="dxa"/>
            <w:tcBorders>
              <w:top w:val="nil"/>
              <w:left w:val="nil"/>
              <w:bottom w:val="single" w:sz="4" w:space="0" w:color="auto"/>
              <w:right w:val="single" w:sz="4" w:space="0" w:color="auto"/>
            </w:tcBorders>
            <w:shd w:val="clear" w:color="auto" w:fill="auto"/>
            <w:noWrap/>
            <w:vAlign w:val="bottom"/>
            <w:hideMark/>
          </w:tcPr>
          <w:p w14:paraId="0857A66C" w14:textId="77777777" w:rsidR="008522CF" w:rsidRPr="0087431B" w:rsidRDefault="008522CF" w:rsidP="00937F04">
            <w:pPr>
              <w:widowControl/>
              <w:jc w:val="right"/>
              <w:rPr>
                <w:rFonts w:ascii="等线" w:eastAsia="等线" w:hAnsi="等线" w:cs="宋体"/>
                <w:color w:val="000000"/>
                <w:kern w:val="0"/>
                <w:sz w:val="22"/>
              </w:rPr>
            </w:pPr>
            <w:r w:rsidRPr="0087431B">
              <w:rPr>
                <w:rFonts w:ascii="等线" w:eastAsia="等线" w:hAnsi="等线" w:cs="宋体" w:hint="eastAsia"/>
                <w:color w:val="000000"/>
                <w:kern w:val="0"/>
                <w:sz w:val="22"/>
              </w:rPr>
              <w:t>1</w:t>
            </w:r>
          </w:p>
        </w:tc>
        <w:tc>
          <w:tcPr>
            <w:tcW w:w="436" w:type="dxa"/>
            <w:tcBorders>
              <w:top w:val="nil"/>
              <w:left w:val="nil"/>
              <w:bottom w:val="single" w:sz="4" w:space="0" w:color="auto"/>
              <w:right w:val="single" w:sz="4" w:space="0" w:color="auto"/>
            </w:tcBorders>
            <w:shd w:val="clear" w:color="auto" w:fill="auto"/>
            <w:noWrap/>
            <w:vAlign w:val="bottom"/>
            <w:hideMark/>
          </w:tcPr>
          <w:p w14:paraId="25982326"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台</w:t>
            </w:r>
          </w:p>
        </w:tc>
      </w:tr>
      <w:tr w:rsidR="008522CF" w:rsidRPr="00A745D1" w14:paraId="106D676F" w14:textId="77777777" w:rsidTr="00937F04">
        <w:trPr>
          <w:trHeight w:val="528"/>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A4B90" w14:textId="77777777" w:rsidR="008522CF" w:rsidRPr="006C0388" w:rsidRDefault="006C0388" w:rsidP="006C0388">
            <w:pPr>
              <w:widowControl/>
              <w:jc w:val="center"/>
              <w:rPr>
                <w:rFonts w:ascii="等线" w:eastAsia="等线" w:hAnsi="等线" w:cs="宋体"/>
                <w:b/>
                <w:color w:val="000000"/>
                <w:kern w:val="0"/>
                <w:sz w:val="22"/>
              </w:rPr>
            </w:pPr>
            <w:r w:rsidRPr="006C0388">
              <w:rPr>
                <w:rFonts w:ascii="等线" w:eastAsia="等线" w:hAnsi="等线" w:cs="宋体" w:hint="eastAsia"/>
                <w:b/>
                <w:color w:val="000000"/>
                <w:kern w:val="0"/>
                <w:sz w:val="22"/>
                <w:highlight w:val="yellow"/>
              </w:rPr>
              <w:t>C包</w:t>
            </w:r>
          </w:p>
        </w:tc>
        <w:tc>
          <w:tcPr>
            <w:tcW w:w="79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141AA74" w14:textId="77777777" w:rsidR="008522CF" w:rsidRPr="006C0388" w:rsidRDefault="008522CF" w:rsidP="00937F04">
            <w:pPr>
              <w:widowControl/>
              <w:jc w:val="left"/>
              <w:rPr>
                <w:rFonts w:ascii="宋体" w:hAnsi="宋体" w:cs="宋体"/>
                <w:b/>
                <w:kern w:val="0"/>
                <w:sz w:val="20"/>
                <w:szCs w:val="20"/>
                <w:highlight w:val="yellow"/>
              </w:rPr>
            </w:pPr>
            <w:r w:rsidRPr="006C0388">
              <w:rPr>
                <w:rFonts w:ascii="宋体" w:hAnsi="宋体" w:cs="宋体" w:hint="eastAsia"/>
                <w:b/>
                <w:kern w:val="0"/>
                <w:sz w:val="20"/>
                <w:szCs w:val="20"/>
                <w:highlight w:val="yellow"/>
              </w:rPr>
              <w:t>3.1、常态化录播系统，大研讨教室为三机位带自动跟踪模式，中小研讨教室及阶梯教室为两机位模式，每间教室拾音设备参考配置为六支拾音麦克，麦克数量可做适当调整。</w:t>
            </w:r>
          </w:p>
          <w:p w14:paraId="5F35077E" w14:textId="77777777" w:rsidR="008522CF" w:rsidRPr="00A745D1" w:rsidRDefault="008522CF" w:rsidP="00937F04">
            <w:pPr>
              <w:widowControl/>
              <w:jc w:val="left"/>
              <w:rPr>
                <w:rFonts w:ascii="宋体" w:hAnsi="宋体" w:cs="宋体"/>
                <w:kern w:val="0"/>
                <w:sz w:val="20"/>
                <w:szCs w:val="20"/>
              </w:rPr>
            </w:pPr>
            <w:r w:rsidRPr="006C0388">
              <w:rPr>
                <w:rFonts w:ascii="宋体" w:hAnsi="宋体" w:cs="宋体" w:hint="eastAsia"/>
                <w:b/>
                <w:kern w:val="0"/>
                <w:sz w:val="20"/>
                <w:szCs w:val="20"/>
                <w:highlight w:val="yellow"/>
              </w:rPr>
              <w:t>相关线材配件等按需配置，最终需满足教室全部功能需求。</w:t>
            </w:r>
          </w:p>
        </w:tc>
      </w:tr>
      <w:tr w:rsidR="006C0388" w:rsidRPr="00A745D1" w14:paraId="4C03479B" w14:textId="77777777" w:rsidTr="00937F04">
        <w:trPr>
          <w:trHeight w:val="300"/>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5025CE10" w14:textId="77777777" w:rsidR="008522CF" w:rsidRPr="00A745D1" w:rsidRDefault="008522CF" w:rsidP="00937F04">
            <w:pPr>
              <w:widowControl/>
              <w:jc w:val="left"/>
              <w:rPr>
                <w:rFonts w:ascii="等线" w:eastAsia="等线" w:hAnsi="等线" w:cs="宋体"/>
                <w:color w:val="000000"/>
                <w:kern w:val="0"/>
                <w:sz w:val="22"/>
              </w:rPr>
            </w:pPr>
          </w:p>
        </w:tc>
        <w:tc>
          <w:tcPr>
            <w:tcW w:w="81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55F1341" w14:textId="77777777" w:rsidR="008522CF" w:rsidRPr="00A745D1" w:rsidRDefault="008522CF" w:rsidP="00937F04">
            <w:pPr>
              <w:widowControl/>
              <w:jc w:val="left"/>
              <w:rPr>
                <w:rFonts w:ascii="宋体" w:hAnsi="宋体" w:cs="宋体"/>
                <w:kern w:val="0"/>
                <w:sz w:val="20"/>
                <w:szCs w:val="20"/>
              </w:rPr>
            </w:pPr>
            <w:r w:rsidRPr="00A745D1">
              <w:rPr>
                <w:rFonts w:ascii="宋体" w:hAnsi="宋体" w:cs="宋体" w:hint="eastAsia"/>
                <w:kern w:val="0"/>
                <w:sz w:val="20"/>
                <w:szCs w:val="20"/>
              </w:rPr>
              <w:t>序号</w:t>
            </w:r>
          </w:p>
        </w:tc>
        <w:tc>
          <w:tcPr>
            <w:tcW w:w="716"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3B727D7B" w14:textId="77777777" w:rsidR="008522CF" w:rsidRPr="00A745D1" w:rsidRDefault="008522CF" w:rsidP="00937F04">
            <w:pPr>
              <w:widowControl/>
              <w:jc w:val="left"/>
              <w:rPr>
                <w:rFonts w:ascii="宋体" w:hAnsi="宋体" w:cs="宋体"/>
                <w:kern w:val="0"/>
                <w:sz w:val="20"/>
                <w:szCs w:val="20"/>
              </w:rPr>
            </w:pPr>
            <w:r w:rsidRPr="00A745D1">
              <w:rPr>
                <w:rFonts w:ascii="宋体" w:hAnsi="宋体" w:cs="宋体" w:hint="eastAsia"/>
                <w:kern w:val="0"/>
                <w:sz w:val="20"/>
                <w:szCs w:val="20"/>
              </w:rPr>
              <w:t>设备名称</w:t>
            </w:r>
          </w:p>
        </w:tc>
        <w:tc>
          <w:tcPr>
            <w:tcW w:w="5306"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32449B7F" w14:textId="77777777" w:rsidR="008522CF" w:rsidRPr="00A745D1" w:rsidRDefault="008522CF" w:rsidP="00937F04">
            <w:pPr>
              <w:widowControl/>
              <w:jc w:val="center"/>
              <w:rPr>
                <w:rFonts w:ascii="宋体" w:hAnsi="宋体" w:cs="宋体"/>
                <w:kern w:val="0"/>
                <w:sz w:val="20"/>
                <w:szCs w:val="20"/>
              </w:rPr>
            </w:pPr>
            <w:r w:rsidRPr="00A745D1">
              <w:rPr>
                <w:rFonts w:ascii="宋体" w:hAnsi="宋体" w:cs="宋体" w:hint="eastAsia"/>
                <w:kern w:val="0"/>
                <w:sz w:val="20"/>
                <w:szCs w:val="20"/>
              </w:rPr>
              <w:t>招标参数</w:t>
            </w:r>
          </w:p>
        </w:tc>
        <w:tc>
          <w:tcPr>
            <w:tcW w:w="629"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D0E1960" w14:textId="77777777" w:rsidR="008522CF" w:rsidRPr="00A745D1" w:rsidRDefault="008522CF" w:rsidP="00937F04">
            <w:pPr>
              <w:widowControl/>
              <w:jc w:val="center"/>
              <w:rPr>
                <w:rFonts w:ascii="宋体" w:hAnsi="宋体" w:cs="宋体"/>
                <w:kern w:val="0"/>
                <w:sz w:val="20"/>
                <w:szCs w:val="20"/>
              </w:rPr>
            </w:pPr>
            <w:r w:rsidRPr="00A745D1">
              <w:rPr>
                <w:rFonts w:ascii="宋体" w:hAnsi="宋体" w:cs="宋体" w:hint="eastAsia"/>
                <w:kern w:val="0"/>
                <w:sz w:val="20"/>
                <w:szCs w:val="20"/>
              </w:rPr>
              <w:t>数量</w:t>
            </w:r>
          </w:p>
        </w:tc>
        <w:tc>
          <w:tcPr>
            <w:tcW w:w="436"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0F0413A" w14:textId="77777777" w:rsidR="008522CF" w:rsidRPr="00A745D1" w:rsidRDefault="008522CF" w:rsidP="00937F04">
            <w:pPr>
              <w:widowControl/>
              <w:jc w:val="center"/>
              <w:rPr>
                <w:rFonts w:ascii="宋体" w:hAnsi="宋体" w:cs="宋体"/>
                <w:kern w:val="0"/>
                <w:sz w:val="20"/>
                <w:szCs w:val="20"/>
              </w:rPr>
            </w:pPr>
            <w:r w:rsidRPr="00A745D1">
              <w:rPr>
                <w:rFonts w:ascii="宋体" w:hAnsi="宋体" w:cs="宋体" w:hint="eastAsia"/>
                <w:kern w:val="0"/>
                <w:sz w:val="20"/>
                <w:szCs w:val="20"/>
              </w:rPr>
              <w:t>单位</w:t>
            </w:r>
          </w:p>
        </w:tc>
      </w:tr>
      <w:tr w:rsidR="006C0388" w:rsidRPr="0087431B" w14:paraId="3BAA45C1" w14:textId="77777777" w:rsidTr="00937F04">
        <w:trPr>
          <w:trHeight w:val="564"/>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34DED0C3"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62FB9F4E" w14:textId="77777777" w:rsidR="008522CF" w:rsidRPr="00D73A1E"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3.1.1</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6A1B64B3" w14:textId="77777777" w:rsidR="008522CF" w:rsidRPr="00D73A1E" w:rsidRDefault="008522CF" w:rsidP="00937F04">
            <w:pPr>
              <w:widowControl/>
              <w:jc w:val="left"/>
              <w:rPr>
                <w:rFonts w:ascii="宋体" w:hAnsi="宋体" w:cs="宋体"/>
                <w:color w:val="000000"/>
                <w:kern w:val="0"/>
                <w:sz w:val="20"/>
                <w:szCs w:val="20"/>
              </w:rPr>
            </w:pPr>
            <w:r w:rsidRPr="00D73A1E">
              <w:rPr>
                <w:rFonts w:ascii="宋体" w:hAnsi="宋体" w:cs="宋体" w:hint="eastAsia"/>
                <w:color w:val="000000"/>
                <w:kern w:val="0"/>
                <w:sz w:val="20"/>
                <w:szCs w:val="20"/>
              </w:rPr>
              <w:t>高清摄像机</w:t>
            </w:r>
          </w:p>
        </w:tc>
        <w:tc>
          <w:tcPr>
            <w:tcW w:w="5306" w:type="dxa"/>
            <w:tcBorders>
              <w:top w:val="single" w:sz="4" w:space="0" w:color="auto"/>
              <w:left w:val="nil"/>
              <w:bottom w:val="single" w:sz="4" w:space="0" w:color="auto"/>
              <w:right w:val="single" w:sz="4" w:space="0" w:color="auto"/>
            </w:tcBorders>
            <w:shd w:val="clear" w:color="auto" w:fill="auto"/>
            <w:vAlign w:val="center"/>
            <w:hideMark/>
          </w:tcPr>
          <w:p w14:paraId="37F32069"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1.图像传感器：1/2.8寸CMOS</w:t>
            </w:r>
          </w:p>
          <w:p w14:paraId="052F3FE1"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2.有效像素：210万像素</w:t>
            </w:r>
          </w:p>
          <w:p w14:paraId="00B24527"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3.光学变焦：12倍，数字变焦：12倍</w:t>
            </w:r>
          </w:p>
          <w:p w14:paraId="5213954D"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4.焦距：f=3.9mm-46.8mm</w:t>
            </w:r>
          </w:p>
          <w:p w14:paraId="5453844A"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5.视场角：72.5°-6.3°</w:t>
            </w:r>
          </w:p>
          <w:p w14:paraId="2306DD9B"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6.信噪比：≥50dB</w:t>
            </w:r>
          </w:p>
          <w:p w14:paraId="59704B2A"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lastRenderedPageBreak/>
              <w:t>7.水平转动范围：±170°，垂直转动范围：-30°～+90°</w:t>
            </w:r>
          </w:p>
          <w:p w14:paraId="44006B84"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8.预置位数量：250个</w:t>
            </w:r>
          </w:p>
          <w:p w14:paraId="5F2977F3"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9.精密蜗杆转动，定位精确，运行平稳，重复定位精度可达±0.01</w:t>
            </w:r>
          </w:p>
          <w:p w14:paraId="54EB8CAD" w14:textId="77777777" w:rsidR="008522CF"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w:t>
            </w:r>
            <w:r w:rsidRPr="0087431B">
              <w:rPr>
                <w:rFonts w:ascii="宋体" w:hAnsi="宋体" w:cs="宋体" w:hint="eastAsia"/>
                <w:color w:val="000000"/>
                <w:kern w:val="0"/>
                <w:sz w:val="20"/>
                <w:szCs w:val="20"/>
              </w:rPr>
              <w:t>10.为适多种传输手段及设备调试需要，应具备：1个3G-SDI，1个HDMI，1个RJ45，1路LINEIN，1路LINEOUT，1路RS-232IN，1路RS-232OUT，1路RS-485，1个TF插口，1个USB。</w:t>
            </w:r>
          </w:p>
          <w:p w14:paraId="6B80BC29"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11.高清视频输出帧率：1080p/60、1080i/60、1080p/30、720p/60、1080p/50、1080i/50、1080p/25、720p/50</w:t>
            </w:r>
          </w:p>
          <w:p w14:paraId="44BF5FA3"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12.红外信号透传输出：1路红外信号透传输出接口</w:t>
            </w:r>
          </w:p>
          <w:p w14:paraId="7CC4DC09"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13.支持网络输出，网络视频压缩：H.265、H.264，音频压缩：AAC</w:t>
            </w:r>
          </w:p>
          <w:p w14:paraId="273A2DB9"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14.支持双码流视频输出,支持多级别视频质量配置</w:t>
            </w:r>
          </w:p>
          <w:p w14:paraId="7DF8CDC6"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15.支持的协议类型：VISCA并支持菊花链/PELCO-P/PELCO-D</w:t>
            </w:r>
          </w:p>
          <w:p w14:paraId="4CFB0E47"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16.具有本机视频防丢失安全保障功能</w:t>
            </w:r>
          </w:p>
          <w:p w14:paraId="565FA29E"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17.为保证系统之间良好兼容性需与多功能教学终端同一品牌。</w:t>
            </w:r>
          </w:p>
          <w:p w14:paraId="2DEE65A9" w14:textId="77777777" w:rsidR="008522CF" w:rsidRPr="0087431B"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18.</w:t>
            </w:r>
            <w:r w:rsidRPr="00B224DB">
              <w:rPr>
                <w:rFonts w:ascii="宋体" w:hAnsi="宋体" w:cs="宋体" w:hint="eastAsia"/>
                <w:b/>
                <w:color w:val="000000"/>
                <w:kern w:val="0"/>
                <w:sz w:val="20"/>
                <w:szCs w:val="20"/>
              </w:rPr>
              <w:t>具有由国家级检测机构出具的无故障时间(MTBF)大于3万小时的证书或检测报告复印件加盖章。</w:t>
            </w:r>
          </w:p>
        </w:tc>
        <w:tc>
          <w:tcPr>
            <w:tcW w:w="629" w:type="dxa"/>
            <w:tcBorders>
              <w:top w:val="single" w:sz="4" w:space="0" w:color="auto"/>
              <w:left w:val="nil"/>
              <w:bottom w:val="single" w:sz="4" w:space="0" w:color="auto"/>
              <w:right w:val="single" w:sz="4" w:space="0" w:color="auto"/>
            </w:tcBorders>
            <w:shd w:val="clear" w:color="auto" w:fill="auto"/>
            <w:vAlign w:val="center"/>
            <w:hideMark/>
          </w:tcPr>
          <w:p w14:paraId="2DBECB34" w14:textId="77777777" w:rsidR="008522CF" w:rsidRPr="0087431B" w:rsidRDefault="008522CF" w:rsidP="00937F04">
            <w:pPr>
              <w:widowControl/>
              <w:jc w:val="left"/>
              <w:rPr>
                <w:rFonts w:ascii="等线" w:eastAsia="等线" w:hAnsi="等线" w:cs="宋体"/>
                <w:color w:val="000000"/>
                <w:kern w:val="0"/>
                <w:sz w:val="22"/>
              </w:rPr>
            </w:pPr>
            <w:r w:rsidRPr="0087431B">
              <w:rPr>
                <w:rFonts w:ascii="等线" w:eastAsia="等线" w:hAnsi="等线" w:cs="宋体" w:hint="eastAsia"/>
                <w:color w:val="000000"/>
                <w:kern w:val="0"/>
                <w:sz w:val="22"/>
              </w:rPr>
              <w:lastRenderedPageBreak/>
              <w:t>6</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0B865652" w14:textId="77777777" w:rsidR="008522CF" w:rsidRPr="0087431B" w:rsidRDefault="008522CF" w:rsidP="00937F04">
            <w:pPr>
              <w:widowControl/>
              <w:jc w:val="left"/>
              <w:rPr>
                <w:rFonts w:ascii="等线" w:eastAsia="等线" w:hAnsi="等线" w:cs="宋体"/>
                <w:color w:val="000000"/>
                <w:kern w:val="0"/>
                <w:sz w:val="22"/>
              </w:rPr>
            </w:pPr>
            <w:r w:rsidRPr="0087431B">
              <w:rPr>
                <w:rFonts w:ascii="等线" w:eastAsia="等线" w:hAnsi="等线" w:cs="宋体" w:hint="eastAsia"/>
                <w:color w:val="000000"/>
                <w:kern w:val="0"/>
                <w:sz w:val="22"/>
              </w:rPr>
              <w:t>台</w:t>
            </w:r>
          </w:p>
        </w:tc>
      </w:tr>
      <w:tr w:rsidR="006C0388" w:rsidRPr="0087431B" w14:paraId="0F7A0187" w14:textId="77777777" w:rsidTr="00937F04">
        <w:trPr>
          <w:trHeight w:val="468"/>
        </w:trPr>
        <w:tc>
          <w:tcPr>
            <w:tcW w:w="436" w:type="dxa"/>
            <w:vMerge/>
            <w:tcBorders>
              <w:top w:val="nil"/>
              <w:left w:val="single" w:sz="4" w:space="0" w:color="auto"/>
              <w:bottom w:val="single" w:sz="4" w:space="0" w:color="auto"/>
              <w:right w:val="single" w:sz="4" w:space="0" w:color="auto"/>
            </w:tcBorders>
            <w:vAlign w:val="center"/>
            <w:hideMark/>
          </w:tcPr>
          <w:p w14:paraId="0E42DF46"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367C31F5" w14:textId="77777777" w:rsidR="008522CF" w:rsidRPr="0087431B" w:rsidRDefault="008522CF" w:rsidP="00937F04">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3.1.2</w:t>
            </w:r>
          </w:p>
        </w:tc>
        <w:tc>
          <w:tcPr>
            <w:tcW w:w="716" w:type="dxa"/>
            <w:tcBorders>
              <w:top w:val="nil"/>
              <w:left w:val="nil"/>
              <w:bottom w:val="single" w:sz="4" w:space="0" w:color="auto"/>
              <w:right w:val="single" w:sz="4" w:space="0" w:color="auto"/>
            </w:tcBorders>
            <w:shd w:val="clear" w:color="auto" w:fill="auto"/>
            <w:vAlign w:val="center"/>
            <w:hideMark/>
          </w:tcPr>
          <w:p w14:paraId="55956051"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多功能教学终端</w:t>
            </w:r>
          </w:p>
        </w:tc>
        <w:tc>
          <w:tcPr>
            <w:tcW w:w="5306" w:type="dxa"/>
            <w:tcBorders>
              <w:top w:val="nil"/>
              <w:left w:val="nil"/>
              <w:bottom w:val="single" w:sz="4" w:space="0" w:color="auto"/>
              <w:right w:val="single" w:sz="4" w:space="0" w:color="auto"/>
            </w:tcBorders>
            <w:shd w:val="clear" w:color="auto" w:fill="auto"/>
            <w:vAlign w:val="center"/>
            <w:hideMark/>
          </w:tcPr>
          <w:p w14:paraId="5E9CD4DF"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系统要求：</w:t>
            </w:r>
          </w:p>
          <w:p w14:paraId="419F59DC"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1、≥6路本地高清信号采集接口，接口类型分别为4路SDI，2路DVI，其中前两路SDI支持POC功能，最该分辨率可达1080P和1080I等。</w:t>
            </w:r>
          </w:p>
          <w:p w14:paraId="19472783"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2、≥2路本地视频输出接口，接口类型为2路HDMI高清数字接口，2路输出视频各不相同，分别配合基本模式、录播模式、互动模式下使用，最高分辨率为1080P60。</w:t>
            </w:r>
          </w:p>
          <w:p w14:paraId="59C39738"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3、≥10路本地音频信号采集接口，接口类型分别为8路吊麦（接口标识MIC）,2路3.5mm耳机接口立体音输入，用于接入无线麦克、PC音频信号。其中8路吊麦支持48V供电。</w:t>
            </w:r>
          </w:p>
          <w:p w14:paraId="3F8D15E3"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4、≥2路3.5mm耳机接口立体音输出，可根据系统功能模式自由混音输出。</w:t>
            </w:r>
          </w:p>
          <w:p w14:paraId="228D7770"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lastRenderedPageBreak/>
              <w:t>5、≥6路本地RS232串口，接口类型为绿色3pin端子。</w:t>
            </w:r>
          </w:p>
          <w:p w14:paraId="282BD297"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6、≥1路本地调式串口，接口类型为绿色3pin端子。可在脱离网络的情况下，使用串口调试和查看芯片状态。</w:t>
            </w:r>
          </w:p>
          <w:p w14:paraId="343AA899"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7、≥1路RJ45网口，1路USB接口。</w:t>
            </w:r>
          </w:p>
          <w:p w14:paraId="4962C2D5"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8、支持3个信号指示灯。信号灯的状态分别对应硬件供电状态，硬盘读写状态，程序运行状态。</w:t>
            </w:r>
          </w:p>
          <w:p w14:paraId="6CD949A1"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9、电源采用DC12V-2.5A直流供电。</w:t>
            </w:r>
          </w:p>
          <w:p w14:paraId="66EAA70A"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10、1个SATA接口，单个SATA接口支持1TB硬盘（标配1T硬盘）。</w:t>
            </w:r>
          </w:p>
          <w:p w14:paraId="531706B8"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11、2路POC，即：可以通过同轴电缆实现供电功能，还可以传输串口控制信号</w:t>
            </w:r>
          </w:p>
          <w:p w14:paraId="3569A3C0" w14:textId="77777777" w:rsidR="008522CF" w:rsidRPr="00CC4274"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w:t>
            </w:r>
            <w:r w:rsidRPr="00CC4274">
              <w:rPr>
                <w:rFonts w:ascii="宋体" w:hAnsi="宋体" w:cs="宋体" w:hint="eastAsia"/>
                <w:color w:val="000000"/>
                <w:kern w:val="0"/>
                <w:sz w:val="20"/>
                <w:szCs w:val="20"/>
              </w:rPr>
              <w:t>12、提供设备背板接口图片，用以验证以上参数。</w:t>
            </w:r>
          </w:p>
          <w:p w14:paraId="30BBCD99"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功能要求：</w:t>
            </w:r>
          </w:p>
          <w:p w14:paraId="2FCB400C"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1、系统采用嵌入式Linux操作系统。</w:t>
            </w:r>
          </w:p>
          <w:p w14:paraId="2364E18E" w14:textId="77777777" w:rsidR="008522CF" w:rsidRPr="00CC4274"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w:t>
            </w:r>
            <w:r w:rsidRPr="00CC4274">
              <w:rPr>
                <w:rFonts w:ascii="宋体" w:hAnsi="宋体" w:cs="宋体" w:hint="eastAsia"/>
                <w:color w:val="000000"/>
                <w:kern w:val="0"/>
                <w:sz w:val="20"/>
                <w:szCs w:val="20"/>
              </w:rPr>
              <w:t>2、需具备≥10路通道信号的加载、预监功能，能根据课堂教学进程，对教师、学生、VGA等画面进行智能切换。</w:t>
            </w:r>
            <w:r w:rsidRPr="00B224DB">
              <w:rPr>
                <w:rFonts w:ascii="宋体" w:hAnsi="宋体" w:cs="宋体" w:hint="eastAsia"/>
                <w:b/>
                <w:color w:val="000000"/>
                <w:kern w:val="0"/>
                <w:sz w:val="20"/>
                <w:szCs w:val="20"/>
              </w:rPr>
              <w:t>（提供界面截图，用以验证此参数）</w:t>
            </w:r>
          </w:p>
          <w:p w14:paraId="702DCC37"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3、具备Web远程管理功能，可实时监视音视频。</w:t>
            </w:r>
          </w:p>
          <w:p w14:paraId="28004CB3"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4、支持导播切换，能根据课堂教学进程，对教师画面、学生画面等多路视频信号进行合乎逻辑的实时切换，最后形成完整的实况录像。</w:t>
            </w:r>
          </w:p>
          <w:p w14:paraId="2E8B261A"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5、具有自动和手动两种方式，实现教师教学、学生听课、板书、电脑、师生互动等多场景的自动或手动切换。系统可自定义导播策略，提供丰富的规则配置。</w:t>
            </w:r>
          </w:p>
          <w:p w14:paraId="2B417A54"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6、具备台标或LOGO的实时添加编辑功能。</w:t>
            </w:r>
          </w:p>
          <w:p w14:paraId="09FEBBEA"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7、支持≥5条字幕编辑区，且可定时轮循发送字幕信息。</w:t>
            </w:r>
          </w:p>
          <w:p w14:paraId="0C7BB9DB"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8、支持≥8个预置位切换功能，且可自由定义预置位名称。</w:t>
            </w:r>
          </w:p>
          <w:p w14:paraId="0195C2BB"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9、支持5≥通道备份，支持资源模式三分屏录制功能，支持资源模式三分屏在线点播功能。</w:t>
            </w:r>
          </w:p>
          <w:p w14:paraId="695C2DF0"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10、支持通道控制混音逻辑，对应的通道控制不同的混音麦克风，在常态化教学录课中，以达到最佳的音频录制效果。</w:t>
            </w:r>
          </w:p>
          <w:p w14:paraId="105B3E43"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11、支持多账户分级管理功能，管理员身份控制系统的应用和配置，老师账户不能做任何配置修改，只能访问首页和录制文件页面。</w:t>
            </w:r>
          </w:p>
          <w:p w14:paraId="177048C3"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lastRenderedPageBreak/>
              <w:t>12、支持视频会议功能。视频会议的协议为国际电信联盟的标准协议H323，且可支持主动呼叫和被动接听功能，可实现音频、视频和数据的点到点或点到多点的通信。</w:t>
            </w:r>
          </w:p>
          <w:p w14:paraId="49A43210"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13、支持回声抑制功能，当进行音视频互动的过程中，可有效的将回声进行智能的过滤，噪声均小于30dBA，实现回声消除。</w:t>
            </w:r>
          </w:p>
          <w:p w14:paraId="3B2165C2"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14、提供由国家级检测机构出具的无故障时间(MTBF)大于5万小时的证书复印件，加盖厂家</w:t>
            </w:r>
            <w:r>
              <w:rPr>
                <w:rFonts w:ascii="宋体" w:hAnsi="宋体" w:cs="宋体" w:hint="eastAsia"/>
                <w:color w:val="000000"/>
                <w:kern w:val="0"/>
                <w:sz w:val="20"/>
                <w:szCs w:val="20"/>
              </w:rPr>
              <w:t>公章</w:t>
            </w:r>
            <w:r w:rsidRPr="00CC4274">
              <w:rPr>
                <w:rFonts w:ascii="宋体" w:hAnsi="宋体" w:cs="宋体" w:hint="eastAsia"/>
                <w:color w:val="000000"/>
                <w:kern w:val="0"/>
                <w:sz w:val="20"/>
                <w:szCs w:val="20"/>
              </w:rPr>
              <w:t>进行验证。</w:t>
            </w:r>
          </w:p>
          <w:p w14:paraId="0B498411" w14:textId="77777777" w:rsidR="008522CF" w:rsidRPr="00CC4274"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w:t>
            </w:r>
            <w:r w:rsidRPr="00CC4274">
              <w:rPr>
                <w:rFonts w:ascii="宋体" w:hAnsi="宋体" w:cs="宋体" w:hint="eastAsia"/>
                <w:color w:val="000000"/>
                <w:kern w:val="0"/>
                <w:sz w:val="20"/>
                <w:szCs w:val="20"/>
              </w:rPr>
              <w:t>15、设备须提供3C、CE、FCC、ROHS证书复印件，加盖厂家</w:t>
            </w:r>
            <w:r>
              <w:rPr>
                <w:rFonts w:ascii="宋体" w:hAnsi="宋体" w:cs="宋体" w:hint="eastAsia"/>
                <w:color w:val="000000"/>
                <w:kern w:val="0"/>
                <w:sz w:val="20"/>
                <w:szCs w:val="20"/>
              </w:rPr>
              <w:t>公章</w:t>
            </w:r>
            <w:r w:rsidRPr="00CC4274">
              <w:rPr>
                <w:rFonts w:ascii="宋体" w:hAnsi="宋体" w:cs="宋体" w:hint="eastAsia"/>
                <w:color w:val="000000"/>
                <w:kern w:val="0"/>
                <w:sz w:val="20"/>
                <w:szCs w:val="20"/>
              </w:rPr>
              <w:t>进行验证；</w:t>
            </w:r>
          </w:p>
          <w:p w14:paraId="1E5C49AF" w14:textId="77777777" w:rsidR="008522CF" w:rsidRPr="00CC4274"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w:t>
            </w:r>
            <w:r w:rsidRPr="00CC4274">
              <w:rPr>
                <w:rFonts w:ascii="宋体" w:hAnsi="宋体" w:cs="宋体" w:hint="eastAsia"/>
                <w:color w:val="000000"/>
                <w:kern w:val="0"/>
                <w:sz w:val="20"/>
                <w:szCs w:val="20"/>
              </w:rPr>
              <w:t>16、提供由中华人民共和国国家版权局颁发的与此系统功能一致的计算机软件著作权登记证书及检测报告复印件，加盖厂家</w:t>
            </w:r>
            <w:r>
              <w:rPr>
                <w:rFonts w:ascii="宋体" w:hAnsi="宋体" w:cs="宋体" w:hint="eastAsia"/>
                <w:color w:val="000000"/>
                <w:kern w:val="0"/>
                <w:sz w:val="20"/>
                <w:szCs w:val="20"/>
              </w:rPr>
              <w:t>公章</w:t>
            </w:r>
            <w:r w:rsidRPr="00CC4274">
              <w:rPr>
                <w:rFonts w:ascii="宋体" w:hAnsi="宋体" w:cs="宋体" w:hint="eastAsia"/>
                <w:color w:val="000000"/>
                <w:kern w:val="0"/>
                <w:sz w:val="20"/>
                <w:szCs w:val="20"/>
              </w:rPr>
              <w:t>进行验证。</w:t>
            </w:r>
          </w:p>
          <w:p w14:paraId="55837951" w14:textId="77777777" w:rsidR="008522CF" w:rsidRPr="00CC4274"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w:t>
            </w:r>
            <w:r w:rsidRPr="00CC4274">
              <w:rPr>
                <w:rFonts w:ascii="宋体" w:hAnsi="宋体" w:cs="宋体" w:hint="eastAsia"/>
                <w:color w:val="000000"/>
                <w:kern w:val="0"/>
                <w:sz w:val="20"/>
                <w:szCs w:val="20"/>
              </w:rPr>
              <w:t>17、提供设备原厂商针对本项目的授权，加盖厂家</w:t>
            </w:r>
            <w:r>
              <w:rPr>
                <w:rFonts w:ascii="宋体" w:hAnsi="宋体" w:cs="宋体" w:hint="eastAsia"/>
                <w:color w:val="000000"/>
                <w:kern w:val="0"/>
                <w:sz w:val="20"/>
                <w:szCs w:val="20"/>
              </w:rPr>
              <w:t>公章</w:t>
            </w:r>
            <w:r w:rsidRPr="00CC4274">
              <w:rPr>
                <w:rFonts w:ascii="宋体" w:hAnsi="宋体" w:cs="宋体" w:hint="eastAsia"/>
                <w:color w:val="000000"/>
                <w:kern w:val="0"/>
                <w:sz w:val="20"/>
                <w:szCs w:val="20"/>
              </w:rPr>
              <w:t>进行验证；</w:t>
            </w:r>
          </w:p>
        </w:tc>
        <w:tc>
          <w:tcPr>
            <w:tcW w:w="629" w:type="dxa"/>
            <w:tcBorders>
              <w:top w:val="nil"/>
              <w:left w:val="nil"/>
              <w:bottom w:val="single" w:sz="4" w:space="0" w:color="auto"/>
              <w:right w:val="single" w:sz="4" w:space="0" w:color="auto"/>
            </w:tcBorders>
            <w:shd w:val="clear" w:color="auto" w:fill="auto"/>
            <w:vAlign w:val="center"/>
            <w:hideMark/>
          </w:tcPr>
          <w:p w14:paraId="2FD201DA" w14:textId="77777777" w:rsidR="008522CF" w:rsidRPr="0087431B" w:rsidRDefault="008522CF" w:rsidP="00937F04">
            <w:pPr>
              <w:widowControl/>
              <w:jc w:val="left"/>
              <w:rPr>
                <w:rFonts w:ascii="等线" w:eastAsia="等线" w:hAnsi="等线" w:cs="宋体"/>
                <w:color w:val="000000"/>
                <w:kern w:val="0"/>
                <w:sz w:val="22"/>
              </w:rPr>
            </w:pPr>
            <w:r w:rsidRPr="0087431B">
              <w:rPr>
                <w:rFonts w:ascii="等线" w:eastAsia="等线" w:hAnsi="等线" w:cs="宋体" w:hint="eastAsia"/>
                <w:color w:val="000000"/>
                <w:kern w:val="0"/>
                <w:sz w:val="22"/>
              </w:rPr>
              <w:lastRenderedPageBreak/>
              <w:t>2</w:t>
            </w:r>
          </w:p>
        </w:tc>
        <w:tc>
          <w:tcPr>
            <w:tcW w:w="436" w:type="dxa"/>
            <w:tcBorders>
              <w:top w:val="nil"/>
              <w:left w:val="nil"/>
              <w:bottom w:val="single" w:sz="4" w:space="0" w:color="auto"/>
              <w:right w:val="single" w:sz="4" w:space="0" w:color="auto"/>
            </w:tcBorders>
            <w:shd w:val="clear" w:color="auto" w:fill="auto"/>
            <w:vAlign w:val="center"/>
            <w:hideMark/>
          </w:tcPr>
          <w:p w14:paraId="269DD17A" w14:textId="77777777" w:rsidR="008522CF" w:rsidRPr="0087431B" w:rsidRDefault="008522CF" w:rsidP="00937F04">
            <w:pPr>
              <w:widowControl/>
              <w:jc w:val="left"/>
              <w:rPr>
                <w:rFonts w:ascii="等线" w:eastAsia="等线" w:hAnsi="等线" w:cs="宋体"/>
                <w:color w:val="000000"/>
                <w:kern w:val="0"/>
                <w:sz w:val="22"/>
              </w:rPr>
            </w:pPr>
            <w:r w:rsidRPr="0087431B">
              <w:rPr>
                <w:rFonts w:ascii="等线" w:eastAsia="等线" w:hAnsi="等线" w:cs="宋体" w:hint="eastAsia"/>
                <w:color w:val="000000"/>
                <w:kern w:val="0"/>
                <w:sz w:val="22"/>
              </w:rPr>
              <w:t>台</w:t>
            </w:r>
          </w:p>
        </w:tc>
      </w:tr>
      <w:tr w:rsidR="006C0388" w:rsidRPr="0087431B" w14:paraId="2975EE0C" w14:textId="77777777" w:rsidTr="00937F04">
        <w:trPr>
          <w:trHeight w:val="360"/>
        </w:trPr>
        <w:tc>
          <w:tcPr>
            <w:tcW w:w="436" w:type="dxa"/>
            <w:vMerge/>
            <w:tcBorders>
              <w:top w:val="nil"/>
              <w:left w:val="single" w:sz="4" w:space="0" w:color="auto"/>
              <w:bottom w:val="single" w:sz="4" w:space="0" w:color="auto"/>
              <w:right w:val="single" w:sz="4" w:space="0" w:color="auto"/>
            </w:tcBorders>
            <w:vAlign w:val="center"/>
            <w:hideMark/>
          </w:tcPr>
          <w:p w14:paraId="5699411A"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center"/>
            <w:hideMark/>
          </w:tcPr>
          <w:p w14:paraId="506370F7" w14:textId="77777777" w:rsidR="008522CF" w:rsidRPr="0087431B" w:rsidRDefault="008522CF" w:rsidP="00937F04">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3.1.</w:t>
            </w:r>
            <w:r w:rsidRPr="0087431B">
              <w:rPr>
                <w:rFonts w:ascii="微软雅黑" w:eastAsia="微软雅黑" w:hAnsi="微软雅黑" w:cs="宋体" w:hint="eastAsia"/>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14:paraId="11F18A80"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图像定位主机</w:t>
            </w:r>
          </w:p>
        </w:tc>
        <w:tc>
          <w:tcPr>
            <w:tcW w:w="5306" w:type="dxa"/>
            <w:tcBorders>
              <w:top w:val="nil"/>
              <w:left w:val="nil"/>
              <w:bottom w:val="single" w:sz="4" w:space="0" w:color="auto"/>
              <w:right w:val="single" w:sz="4" w:space="0" w:color="auto"/>
            </w:tcBorders>
            <w:shd w:val="clear" w:color="auto" w:fill="auto"/>
            <w:vAlign w:val="center"/>
            <w:hideMark/>
          </w:tcPr>
          <w:p w14:paraId="7A5B1103"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一、主机：</w:t>
            </w:r>
          </w:p>
          <w:p w14:paraId="12A888FE"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1.高度集成一体化设计，可Web远程管理。</w:t>
            </w:r>
          </w:p>
          <w:p w14:paraId="669C3723"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2.接口：≥4个USB接口、≥1个HDMI接口、≥1个千兆RJ45网口。</w:t>
            </w:r>
          </w:p>
          <w:p w14:paraId="11FC22C4" w14:textId="77777777" w:rsidR="008522CF" w:rsidRPr="00CC4274"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w:t>
            </w:r>
            <w:r w:rsidRPr="00CC4274">
              <w:rPr>
                <w:rFonts w:ascii="宋体" w:hAnsi="宋体" w:cs="宋体" w:hint="eastAsia"/>
                <w:color w:val="000000"/>
                <w:kern w:val="0"/>
                <w:sz w:val="20"/>
                <w:szCs w:val="20"/>
              </w:rPr>
              <w:t>3.提供设备背板接口图片，用以验证以上参数。</w:t>
            </w:r>
          </w:p>
          <w:p w14:paraId="10CE8602"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4.提供由中国质量认证中心颁发的3C证书复印件。</w:t>
            </w:r>
          </w:p>
          <w:p w14:paraId="5DF7B52B"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5.提供由国家级检测机构出具的无故障时间(MTBF)大于5万小时的证书或检测报告复印件。</w:t>
            </w:r>
          </w:p>
          <w:p w14:paraId="02EE268A"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二、软件技术参数：</w:t>
            </w:r>
          </w:p>
          <w:p w14:paraId="05492F8A"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1.定位精准识别率高、跟踪柔和稳定，无需安装任何元器件及其他任何感应设备，安装配置便捷。</w:t>
            </w:r>
          </w:p>
          <w:p w14:paraId="63B16579"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2.系统抗干扰能力强，能够有效排除教室里学生来回走动现象及窗帘光源的干扰；可以设置不规则的有效区域，排除部分区域对学生定位的影响等，保证图像跟踪定位的安全性、稳定性。</w:t>
            </w:r>
          </w:p>
          <w:p w14:paraId="278EC777"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3.教师定位，采用图像分析算法，根据教师的教学活动进行教师视频的跟踪拍摄，摄像机自动变焦跟踪，跟踪速度柔和。</w:t>
            </w:r>
          </w:p>
          <w:p w14:paraId="2B86D5BB"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4.根据教师身高的不同自动调整教师特写镜头的高度，使教师头部到拍摄画面顶部的距离始终保持固定最佳比例。</w:t>
            </w:r>
          </w:p>
          <w:p w14:paraId="6EC234EE" w14:textId="77777777" w:rsidR="008522CF" w:rsidRPr="00CC4274"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lastRenderedPageBreak/>
              <w:t>#</w:t>
            </w:r>
            <w:r w:rsidRPr="00CC4274">
              <w:rPr>
                <w:rFonts w:ascii="宋体" w:hAnsi="宋体" w:cs="宋体" w:hint="eastAsia"/>
                <w:color w:val="000000"/>
                <w:kern w:val="0"/>
                <w:sz w:val="20"/>
                <w:szCs w:val="20"/>
              </w:rPr>
              <w:t>5.学生定位：采用基于人体面部特征的多人识别定位算法，无需定位辅助摄像机，即可实现学生多人识别</w:t>
            </w:r>
            <w:r w:rsidRPr="00B224DB">
              <w:rPr>
                <w:rFonts w:ascii="宋体" w:hAnsi="宋体" w:cs="宋体" w:hint="eastAsia"/>
                <w:b/>
                <w:color w:val="000000"/>
                <w:kern w:val="0"/>
                <w:sz w:val="20"/>
                <w:szCs w:val="20"/>
              </w:rPr>
              <w:t>（提供多人面部识别跟踪界面截图进一步验证技术参数）</w:t>
            </w:r>
            <w:r w:rsidRPr="00CC4274">
              <w:rPr>
                <w:rFonts w:ascii="宋体" w:hAnsi="宋体" w:cs="宋体" w:hint="eastAsia"/>
                <w:color w:val="000000"/>
                <w:kern w:val="0"/>
                <w:sz w:val="20"/>
                <w:szCs w:val="20"/>
              </w:rPr>
              <w:t>。</w:t>
            </w:r>
          </w:p>
          <w:p w14:paraId="2B759209" w14:textId="77777777" w:rsidR="008522CF" w:rsidRPr="00CC4274" w:rsidRDefault="008522CF" w:rsidP="00937F04">
            <w:pPr>
              <w:widowControl/>
              <w:jc w:val="left"/>
              <w:rPr>
                <w:rFonts w:ascii="宋体" w:hAnsi="宋体" w:cs="宋体"/>
                <w:color w:val="000000"/>
                <w:kern w:val="0"/>
                <w:sz w:val="20"/>
                <w:szCs w:val="20"/>
              </w:rPr>
            </w:pPr>
          </w:p>
        </w:tc>
        <w:tc>
          <w:tcPr>
            <w:tcW w:w="629" w:type="dxa"/>
            <w:tcBorders>
              <w:top w:val="nil"/>
              <w:left w:val="nil"/>
              <w:bottom w:val="single" w:sz="4" w:space="0" w:color="auto"/>
              <w:right w:val="single" w:sz="4" w:space="0" w:color="auto"/>
            </w:tcBorders>
            <w:shd w:val="clear" w:color="auto" w:fill="auto"/>
            <w:vAlign w:val="center"/>
            <w:hideMark/>
          </w:tcPr>
          <w:p w14:paraId="58703B9C" w14:textId="77777777" w:rsidR="008522CF" w:rsidRPr="0087431B" w:rsidRDefault="008522CF" w:rsidP="00937F04">
            <w:pPr>
              <w:widowControl/>
              <w:jc w:val="center"/>
              <w:rPr>
                <w:rFonts w:ascii="等线" w:eastAsia="等线" w:hAnsi="等线" w:cs="宋体"/>
                <w:color w:val="000000"/>
                <w:kern w:val="0"/>
                <w:sz w:val="22"/>
              </w:rPr>
            </w:pPr>
            <w:r w:rsidRPr="0087431B">
              <w:rPr>
                <w:rFonts w:ascii="等线" w:eastAsia="等线" w:hAnsi="等线" w:cs="宋体" w:hint="eastAsia"/>
                <w:color w:val="000000"/>
                <w:kern w:val="0"/>
                <w:sz w:val="22"/>
              </w:rPr>
              <w:lastRenderedPageBreak/>
              <w:t>2</w:t>
            </w:r>
          </w:p>
        </w:tc>
        <w:tc>
          <w:tcPr>
            <w:tcW w:w="436" w:type="dxa"/>
            <w:tcBorders>
              <w:top w:val="nil"/>
              <w:left w:val="nil"/>
              <w:bottom w:val="single" w:sz="4" w:space="0" w:color="auto"/>
              <w:right w:val="single" w:sz="4" w:space="0" w:color="auto"/>
            </w:tcBorders>
            <w:shd w:val="clear" w:color="auto" w:fill="auto"/>
            <w:vAlign w:val="center"/>
            <w:hideMark/>
          </w:tcPr>
          <w:p w14:paraId="64ABAF6E" w14:textId="77777777" w:rsidR="008522CF" w:rsidRPr="0087431B" w:rsidRDefault="008522CF" w:rsidP="00937F04">
            <w:pPr>
              <w:widowControl/>
              <w:jc w:val="center"/>
              <w:rPr>
                <w:rFonts w:ascii="等线" w:eastAsia="等线" w:hAnsi="等线" w:cs="宋体"/>
                <w:color w:val="000000"/>
                <w:kern w:val="0"/>
                <w:sz w:val="22"/>
              </w:rPr>
            </w:pPr>
            <w:r w:rsidRPr="0087431B">
              <w:rPr>
                <w:rFonts w:ascii="等线" w:eastAsia="等线" w:hAnsi="等线" w:cs="宋体" w:hint="eastAsia"/>
                <w:color w:val="000000"/>
                <w:kern w:val="0"/>
                <w:sz w:val="22"/>
              </w:rPr>
              <w:t>台</w:t>
            </w:r>
          </w:p>
        </w:tc>
      </w:tr>
      <w:tr w:rsidR="006C0388" w:rsidRPr="0087431B" w14:paraId="2A5A02E0" w14:textId="77777777" w:rsidTr="00937F04">
        <w:trPr>
          <w:trHeight w:val="576"/>
        </w:trPr>
        <w:tc>
          <w:tcPr>
            <w:tcW w:w="436" w:type="dxa"/>
            <w:vMerge/>
            <w:tcBorders>
              <w:top w:val="nil"/>
              <w:left w:val="single" w:sz="4" w:space="0" w:color="auto"/>
              <w:bottom w:val="single" w:sz="4" w:space="0" w:color="auto"/>
              <w:right w:val="single" w:sz="4" w:space="0" w:color="auto"/>
            </w:tcBorders>
            <w:vAlign w:val="center"/>
            <w:hideMark/>
          </w:tcPr>
          <w:p w14:paraId="2C3A0918"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vAlign w:val="center"/>
            <w:hideMark/>
          </w:tcPr>
          <w:p w14:paraId="497BA32D" w14:textId="77777777" w:rsidR="008522CF" w:rsidRPr="0087431B" w:rsidRDefault="008522CF" w:rsidP="00937F0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w:t>
            </w:r>
            <w:r>
              <w:rPr>
                <w:rFonts w:ascii="等线" w:eastAsia="等线" w:hAnsi="等线" w:cs="宋体"/>
                <w:color w:val="000000"/>
                <w:kern w:val="0"/>
                <w:sz w:val="22"/>
              </w:rPr>
              <w:t>.1.4</w:t>
            </w:r>
          </w:p>
        </w:tc>
        <w:tc>
          <w:tcPr>
            <w:tcW w:w="716" w:type="dxa"/>
            <w:tcBorders>
              <w:top w:val="nil"/>
              <w:left w:val="nil"/>
              <w:bottom w:val="single" w:sz="4" w:space="0" w:color="auto"/>
              <w:right w:val="single" w:sz="4" w:space="0" w:color="auto"/>
            </w:tcBorders>
            <w:shd w:val="clear" w:color="auto" w:fill="auto"/>
            <w:vAlign w:val="center"/>
            <w:hideMark/>
          </w:tcPr>
          <w:p w14:paraId="272FDDCD"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多功能教学终端</w:t>
            </w:r>
          </w:p>
        </w:tc>
        <w:tc>
          <w:tcPr>
            <w:tcW w:w="5306" w:type="dxa"/>
            <w:tcBorders>
              <w:top w:val="nil"/>
              <w:left w:val="nil"/>
              <w:bottom w:val="single" w:sz="4" w:space="0" w:color="auto"/>
              <w:right w:val="single" w:sz="4" w:space="0" w:color="auto"/>
            </w:tcBorders>
            <w:shd w:val="clear" w:color="auto" w:fill="auto"/>
            <w:vAlign w:val="center"/>
            <w:hideMark/>
          </w:tcPr>
          <w:p w14:paraId="725CBCE3"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硬件系统</w:t>
            </w:r>
          </w:p>
          <w:p w14:paraId="6AC7523D"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1.支持≥3路1080P60高清的HDMI接口输入，1路高清的VGA输入接口。</w:t>
            </w:r>
          </w:p>
          <w:p w14:paraId="7BAADF13"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2.支持≥2路HDMI1080p60输出，2路输出均可以自定义输出内容。</w:t>
            </w:r>
          </w:p>
          <w:p w14:paraId="653CD1EA"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3.支持≥6路吊麦支持幻象供电。</w:t>
            </w:r>
          </w:p>
          <w:p w14:paraId="694DDB24"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4.支持≥4路3.5mm耳机接口音频采集，分别采集台式机、笔记本、无线麦等信号。</w:t>
            </w:r>
          </w:p>
          <w:p w14:paraId="6ADCEBD0"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5.支持≥2路3.5mm耳机接口立体音输出，可根据系统功能模式自由混音输出。</w:t>
            </w:r>
          </w:p>
          <w:p w14:paraId="384F6E71"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6.支持≥10路本地RS232接口。</w:t>
            </w:r>
          </w:p>
          <w:p w14:paraId="5A4CC3D5"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7.支持≥1路I/O接口。</w:t>
            </w:r>
          </w:p>
          <w:p w14:paraId="4E01B9F7"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8.支持≥6个RJ45网口。</w:t>
            </w:r>
          </w:p>
          <w:p w14:paraId="33480EAD"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9.支持≥2路USB接口。</w:t>
            </w:r>
          </w:p>
          <w:p w14:paraId="6E67C36F"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10.电源采用DC12V-10A直流供电。</w:t>
            </w:r>
          </w:p>
          <w:p w14:paraId="1DC16932"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11.内置1T硬盘。</w:t>
            </w:r>
          </w:p>
          <w:p w14:paraId="1FED5DFC" w14:textId="77777777" w:rsidR="008522CF" w:rsidRPr="00CC4274"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w:t>
            </w:r>
            <w:r w:rsidRPr="00CC4274">
              <w:rPr>
                <w:rFonts w:ascii="宋体" w:hAnsi="宋体" w:cs="宋体" w:hint="eastAsia"/>
                <w:color w:val="000000"/>
                <w:kern w:val="0"/>
                <w:sz w:val="20"/>
                <w:szCs w:val="20"/>
              </w:rPr>
              <w:t>12.</w:t>
            </w:r>
            <w:r w:rsidRPr="00B224DB">
              <w:rPr>
                <w:rFonts w:ascii="宋体" w:hAnsi="宋体" w:cs="宋体" w:hint="eastAsia"/>
                <w:b/>
                <w:color w:val="000000"/>
                <w:kern w:val="0"/>
                <w:sz w:val="20"/>
                <w:szCs w:val="20"/>
              </w:rPr>
              <w:t>提供设备背板接口图片，用以验证以上参数</w:t>
            </w:r>
            <w:r w:rsidRPr="00CC4274">
              <w:rPr>
                <w:rFonts w:ascii="宋体" w:hAnsi="宋体" w:cs="宋体" w:hint="eastAsia"/>
                <w:color w:val="000000"/>
                <w:kern w:val="0"/>
                <w:sz w:val="20"/>
                <w:szCs w:val="20"/>
              </w:rPr>
              <w:t>。</w:t>
            </w:r>
          </w:p>
          <w:p w14:paraId="703B5693"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软件系统：</w:t>
            </w:r>
          </w:p>
          <w:p w14:paraId="2F7530ED"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一、录播系统功能模块</w:t>
            </w:r>
          </w:p>
          <w:p w14:paraId="3DE2C0C0"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1.基于B/S架构，兼容IE等主流浏览器。系统包括视频处理模块、音频处理模块、VGA处理模块、直播模块、录制模块、管理模块，导播平台集视频监视、视频切换、云台控制、直播、录制、暂停等控制。</w:t>
            </w:r>
          </w:p>
          <w:p w14:paraId="3F09589F" w14:textId="77777777" w:rsidR="008522CF" w:rsidRPr="00CC4274"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w:t>
            </w:r>
            <w:r w:rsidRPr="00CC4274">
              <w:rPr>
                <w:rFonts w:ascii="宋体" w:hAnsi="宋体" w:cs="宋体" w:hint="eastAsia"/>
                <w:color w:val="000000"/>
                <w:kern w:val="0"/>
                <w:sz w:val="20"/>
                <w:szCs w:val="20"/>
              </w:rPr>
              <w:t>2.为保证教室内教学场景拍摄录制及教学相关设备信号接入，需具备≥11路信号的加载（提供软件界面高清截图，加以验证技术指标参数。）预监功能（摄像机信号*4、多媒体信号*2、远程同频互动*2、教学设备及教学内容输入*3），能根据课堂教学进程，对教师、学生、VGA等画面进行智能切换。</w:t>
            </w:r>
          </w:p>
          <w:p w14:paraId="6499A18D"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3.支持设定时间间隔切换不同视频画面。</w:t>
            </w:r>
          </w:p>
          <w:p w14:paraId="74D79D99"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4.支持通道备份功能，支持3路资源录制备份，分辨率可达1920×1080并向下兼容。</w:t>
            </w:r>
          </w:p>
          <w:p w14:paraId="0EC5EEB2"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lastRenderedPageBreak/>
              <w:t>5.具有主播通道录制功能，视频录制最高可支持1080P/60帧，音频采用AAC编码，视频采用H.264编码，并具备自动上传功能。</w:t>
            </w:r>
          </w:p>
          <w:p w14:paraId="5A62DCBB"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6.可选不少于两路信号以资源模式与导播后的电影模式同时录制，文件格式为MP4。</w:t>
            </w:r>
          </w:p>
          <w:p w14:paraId="1DBAE95F"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7.具备远程导播功能，可实现主播画面监看，通过配套的移动设备终端可控制录播、互动模式切换。</w:t>
            </w:r>
          </w:p>
          <w:p w14:paraId="2697A985"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8.具备主播通道的直播、点播功能，并且具有三路视频信号实时传输功能。</w:t>
            </w:r>
          </w:p>
          <w:p w14:paraId="234F1C26"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9.具有双码流直播功能，主播通道能够同时直播高清和标清视频</w:t>
            </w:r>
          </w:p>
          <w:p w14:paraId="2CF7A690"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10.作为小组教学，及远程教学督导教学会议召开，需支持语音激励功能，可自由配置对应的串口数据，当开启语音时，摄像机跟拍摄发言人。</w:t>
            </w:r>
          </w:p>
          <w:p w14:paraId="33BDA41A"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11.需支持教室内设备管理控制，支持可编程的中控系统功能，可自定义中控的按键名称、按键命令码、按键的位置、按键的跳转等功能。</w:t>
            </w:r>
          </w:p>
          <w:p w14:paraId="0D4D3F5B" w14:textId="77777777" w:rsidR="008522CF" w:rsidRPr="00CC4274"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w:t>
            </w:r>
            <w:r w:rsidRPr="00CC4274">
              <w:rPr>
                <w:rFonts w:ascii="宋体" w:hAnsi="宋体" w:cs="宋体" w:hint="eastAsia"/>
                <w:color w:val="000000"/>
                <w:kern w:val="0"/>
                <w:sz w:val="20"/>
                <w:szCs w:val="20"/>
              </w:rPr>
              <w:t>12.为保证教学设备统一管理需支持远程控制功能，可实现多媒体设备控制。</w:t>
            </w:r>
          </w:p>
          <w:p w14:paraId="67844B97" w14:textId="77777777" w:rsidR="008522CF" w:rsidRPr="00CC4274"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w:t>
            </w:r>
            <w:r w:rsidRPr="00CC4274">
              <w:rPr>
                <w:rFonts w:ascii="宋体" w:hAnsi="宋体" w:cs="宋体" w:hint="eastAsia"/>
                <w:color w:val="000000"/>
                <w:kern w:val="0"/>
                <w:sz w:val="20"/>
                <w:szCs w:val="20"/>
              </w:rPr>
              <w:t>13.提供由国家级别检测机构颁发与此软件功能一致的计算机软件著作权登记证书复印件。</w:t>
            </w:r>
          </w:p>
          <w:p w14:paraId="5954CF46"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二、音频处理系统模块</w:t>
            </w:r>
          </w:p>
          <w:p w14:paraId="25A08E18"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1.为保证教室内声音采集效果，需具有良好音频处理功能。</w:t>
            </w:r>
          </w:p>
          <w:p w14:paraId="1B77E425"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2.为保证本地音频采集，及远程互动音频效果，支持浮点运算技术。</w:t>
            </w:r>
          </w:p>
          <w:p w14:paraId="61782679"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3.回声消除，完全消除回声现象，实现真双工功能。</w:t>
            </w:r>
          </w:p>
          <w:p w14:paraId="5968D14A"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4.啸叫抑制(自适应)，有效消除现场扩声的啸叫，提高6-9dB传声增益。</w:t>
            </w:r>
          </w:p>
          <w:p w14:paraId="2531DBDA"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5.背景降噪，-15DB的降噪幅度，最大程度降低环境噪声，大幅提高信噪比。</w:t>
            </w:r>
          </w:p>
          <w:p w14:paraId="04CBF71E"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6.支持语音激励功能，可自由配置对应的串口数据，以实现开启语音时，导播自动切换对应摄像机的拍摄画面。</w:t>
            </w:r>
          </w:p>
          <w:p w14:paraId="1FD3E0DD"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7.支持软件调音台功能，对应系统工作模式自动跳转音频配置，可自由混音频源输出接口。</w:t>
            </w:r>
          </w:p>
          <w:p w14:paraId="1E664326"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三、智能切换系统模块</w:t>
            </w:r>
          </w:p>
          <w:p w14:paraId="542AB982"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lastRenderedPageBreak/>
              <w:t>1.支持多种视频叠加功能，自动切换的逻辑关系能预先设置，如老师电脑图像显示的时间，学生图像场景的大小，实现多视频叠加的方式等。</w:t>
            </w:r>
          </w:p>
          <w:p w14:paraId="061B8C9E"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2.支持设定时间间隔切换不同视频画面，支持各个视频通道的云台控制，且可以控制不同摄像机的不同控制速度。</w:t>
            </w:r>
          </w:p>
          <w:p w14:paraId="69EE3B73"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3.支持串口码接收、视频叠加、VGA发生变化等导播切换规则。</w:t>
            </w:r>
          </w:p>
          <w:p w14:paraId="736B9180"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4.集控管理平台可以自定义命令按钮点击按钮的时候，发送相应的命令统一管理批量教室。</w:t>
            </w:r>
          </w:p>
          <w:p w14:paraId="00B9DCD5"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5.提供由国家级别机构颁发与此模块功能一致的计算机软件著作权登记证书复印件。</w:t>
            </w:r>
          </w:p>
          <w:p w14:paraId="75597845"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四、VGA采集系统模块</w:t>
            </w:r>
          </w:p>
          <w:p w14:paraId="0467E54F"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为保证优质教学资源录制，需对教师教学内容进行采集，实现双重采集模式软件采集及硬件采集，支持全屏、部分区域屏幕捕获，支持高清、标清双码流实时采集，可以清晰流畅的捕获屏幕中所放的DVD、VCD以及FLASH动画，支持软硬件同时采集。</w:t>
            </w:r>
          </w:p>
          <w:p w14:paraId="20D4B87B"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2.提供由国家级别机构颁发与此模块功能一致的计算机软件著作权登记证书复印件。</w:t>
            </w:r>
          </w:p>
          <w:p w14:paraId="1BB603AE"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五、智能构图显示系统模块</w:t>
            </w:r>
          </w:p>
          <w:p w14:paraId="30B7D825"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1.需支持师生同屏对话模式（非画中画），当一个学生起立与教师进行连续问答互动时，系统自动构图，呈现师生对话二分屏模式（而非单一的学生全景或特写），生动展现师生面对面教学情境。</w:t>
            </w:r>
          </w:p>
          <w:p w14:paraId="17EBC42F"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2.提供由国家级别机构颁发与此模块功能一致的计算机软件著作权登记证书复印件。</w:t>
            </w:r>
          </w:p>
          <w:p w14:paraId="4AD1F027"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六、互动系统模块</w:t>
            </w:r>
          </w:p>
          <w:p w14:paraId="72F6E108"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1.支持视频会议功能。视频会议的协议为国际电信联盟的标准协议H323，且可支持主动呼叫和被动接听功能，可实现音频、视频和数据的点到点或点到多点的通信。</w:t>
            </w:r>
          </w:p>
        </w:tc>
        <w:tc>
          <w:tcPr>
            <w:tcW w:w="629" w:type="dxa"/>
            <w:tcBorders>
              <w:top w:val="nil"/>
              <w:left w:val="nil"/>
              <w:bottom w:val="single" w:sz="4" w:space="0" w:color="auto"/>
              <w:right w:val="single" w:sz="4" w:space="0" w:color="auto"/>
            </w:tcBorders>
            <w:shd w:val="clear" w:color="auto" w:fill="auto"/>
            <w:vAlign w:val="center"/>
            <w:hideMark/>
          </w:tcPr>
          <w:p w14:paraId="0423DA15" w14:textId="77777777" w:rsidR="008522CF" w:rsidRPr="0087431B" w:rsidRDefault="008522CF" w:rsidP="00937F04">
            <w:pPr>
              <w:widowControl/>
              <w:jc w:val="center"/>
              <w:rPr>
                <w:rFonts w:ascii="等线" w:eastAsia="等线" w:hAnsi="等线" w:cs="宋体"/>
                <w:color w:val="000000"/>
                <w:kern w:val="0"/>
                <w:sz w:val="22"/>
              </w:rPr>
            </w:pPr>
            <w:r w:rsidRPr="0087431B">
              <w:rPr>
                <w:rFonts w:ascii="等线" w:eastAsia="等线" w:hAnsi="等线" w:cs="宋体" w:hint="eastAsia"/>
                <w:color w:val="000000"/>
                <w:kern w:val="0"/>
                <w:sz w:val="22"/>
              </w:rPr>
              <w:lastRenderedPageBreak/>
              <w:t>17</w:t>
            </w:r>
          </w:p>
        </w:tc>
        <w:tc>
          <w:tcPr>
            <w:tcW w:w="436" w:type="dxa"/>
            <w:tcBorders>
              <w:top w:val="nil"/>
              <w:left w:val="nil"/>
              <w:bottom w:val="single" w:sz="4" w:space="0" w:color="auto"/>
              <w:right w:val="single" w:sz="4" w:space="0" w:color="auto"/>
            </w:tcBorders>
            <w:shd w:val="clear" w:color="auto" w:fill="auto"/>
            <w:vAlign w:val="center"/>
            <w:hideMark/>
          </w:tcPr>
          <w:p w14:paraId="6E7219F0" w14:textId="77777777" w:rsidR="008522CF" w:rsidRPr="0087431B" w:rsidRDefault="008522CF" w:rsidP="00937F04">
            <w:pPr>
              <w:widowControl/>
              <w:jc w:val="center"/>
              <w:rPr>
                <w:rFonts w:ascii="等线" w:eastAsia="等线" w:hAnsi="等线" w:cs="宋体"/>
                <w:color w:val="000000"/>
                <w:kern w:val="0"/>
                <w:sz w:val="22"/>
              </w:rPr>
            </w:pPr>
            <w:r w:rsidRPr="0087431B">
              <w:rPr>
                <w:rFonts w:ascii="等线" w:eastAsia="等线" w:hAnsi="等线" w:cs="宋体" w:hint="eastAsia"/>
                <w:color w:val="000000"/>
                <w:kern w:val="0"/>
                <w:sz w:val="22"/>
              </w:rPr>
              <w:t>台</w:t>
            </w:r>
          </w:p>
        </w:tc>
      </w:tr>
      <w:tr w:rsidR="006C0388" w:rsidRPr="0087431B" w14:paraId="1DCADDE3" w14:textId="77777777" w:rsidTr="00937F04">
        <w:trPr>
          <w:trHeight w:val="636"/>
        </w:trPr>
        <w:tc>
          <w:tcPr>
            <w:tcW w:w="436" w:type="dxa"/>
            <w:vMerge/>
            <w:tcBorders>
              <w:top w:val="nil"/>
              <w:left w:val="single" w:sz="4" w:space="0" w:color="auto"/>
              <w:bottom w:val="single" w:sz="4" w:space="0" w:color="auto"/>
              <w:right w:val="single" w:sz="4" w:space="0" w:color="auto"/>
            </w:tcBorders>
            <w:vAlign w:val="center"/>
            <w:hideMark/>
          </w:tcPr>
          <w:p w14:paraId="5A2D1A6C"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vAlign w:val="center"/>
            <w:hideMark/>
          </w:tcPr>
          <w:p w14:paraId="0F5B9347" w14:textId="77777777" w:rsidR="008522CF" w:rsidRPr="0087431B" w:rsidRDefault="008522CF" w:rsidP="00937F04">
            <w:pPr>
              <w:widowControl/>
              <w:jc w:val="center"/>
              <w:rPr>
                <w:rFonts w:ascii="等线" w:eastAsia="等线" w:hAnsi="等线" w:cs="宋体"/>
                <w:color w:val="000000"/>
                <w:kern w:val="0"/>
                <w:sz w:val="22"/>
              </w:rPr>
            </w:pPr>
            <w:r>
              <w:rPr>
                <w:rFonts w:ascii="等线" w:eastAsia="等线" w:hAnsi="等线" w:cs="宋体"/>
                <w:color w:val="000000"/>
                <w:kern w:val="0"/>
                <w:sz w:val="22"/>
              </w:rPr>
              <w:t>3.1.5</w:t>
            </w:r>
          </w:p>
        </w:tc>
        <w:tc>
          <w:tcPr>
            <w:tcW w:w="716" w:type="dxa"/>
            <w:tcBorders>
              <w:top w:val="nil"/>
              <w:left w:val="nil"/>
              <w:bottom w:val="single" w:sz="4" w:space="0" w:color="auto"/>
              <w:right w:val="single" w:sz="4" w:space="0" w:color="auto"/>
            </w:tcBorders>
            <w:shd w:val="clear" w:color="auto" w:fill="auto"/>
            <w:vAlign w:val="center"/>
            <w:hideMark/>
          </w:tcPr>
          <w:p w14:paraId="472DCFCD"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智能摄像机</w:t>
            </w:r>
          </w:p>
        </w:tc>
        <w:tc>
          <w:tcPr>
            <w:tcW w:w="5306" w:type="dxa"/>
            <w:tcBorders>
              <w:top w:val="nil"/>
              <w:left w:val="nil"/>
              <w:bottom w:val="single" w:sz="4" w:space="0" w:color="auto"/>
              <w:right w:val="single" w:sz="4" w:space="0" w:color="auto"/>
            </w:tcBorders>
            <w:shd w:val="clear" w:color="auto" w:fill="auto"/>
            <w:vAlign w:val="center"/>
            <w:hideMark/>
          </w:tcPr>
          <w:p w14:paraId="4389D07A"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技术指标</w:t>
            </w:r>
          </w:p>
          <w:p w14:paraId="190FAC78" w14:textId="77777777" w:rsidR="008522CF" w:rsidRPr="00CC4274"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w:t>
            </w:r>
            <w:r w:rsidRPr="00CC4274">
              <w:rPr>
                <w:rFonts w:ascii="宋体" w:hAnsi="宋体" w:cs="宋体" w:hint="eastAsia"/>
                <w:color w:val="000000"/>
                <w:kern w:val="0"/>
                <w:sz w:val="20"/>
                <w:szCs w:val="20"/>
              </w:rPr>
              <w:t>1.≥800万像素2路4KCMOS传感器，双镜头四景别功能。</w:t>
            </w:r>
          </w:p>
          <w:p w14:paraId="09582A66"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2.≥RJ45接口支持POE</w:t>
            </w:r>
          </w:p>
          <w:p w14:paraId="165F4461"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3.图像传感器：1/2.5英寸CMOS</w:t>
            </w:r>
          </w:p>
          <w:p w14:paraId="5FCEEEFD"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4.最低照度：1Lux</w:t>
            </w:r>
          </w:p>
          <w:p w14:paraId="20B35121"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lastRenderedPageBreak/>
              <w:t>5.信噪比&gt;50dB</w:t>
            </w:r>
          </w:p>
          <w:p w14:paraId="1A3C2413"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6.快门速度：1/1到1/10,000秒</w:t>
            </w:r>
          </w:p>
          <w:p w14:paraId="1040B284"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7.增益：自动/手动</w:t>
            </w:r>
          </w:p>
          <w:p w14:paraId="1D0D1B9E"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8.曝光模式：自动，手动，快门优先</w:t>
            </w:r>
          </w:p>
          <w:p w14:paraId="1AE92F94"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9.白平衡：自动，手动，一键触发</w:t>
            </w:r>
          </w:p>
          <w:p w14:paraId="7ED2F690"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10.智能功能：学生面目检测</w:t>
            </w:r>
          </w:p>
          <w:p w14:paraId="7E49DC2F"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11.分辨率：最大4k@30fps</w:t>
            </w:r>
          </w:p>
          <w:p w14:paraId="7290EA3C"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12.视频压缩：H.265/H.264</w:t>
            </w:r>
          </w:p>
          <w:p w14:paraId="3C77070B"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13.音频压缩：AAC</w:t>
            </w:r>
          </w:p>
          <w:p w14:paraId="3D560597"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14.网络协议：HTTP,TCP,UDP,RTSP,RTMP,ONVIF</w:t>
            </w:r>
          </w:p>
          <w:p w14:paraId="28214E78"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15.网络接口：RJ4510/100M，支持POE</w:t>
            </w:r>
          </w:p>
          <w:p w14:paraId="20CC188E"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16.支持软件控制调节功能，进行摄像机参数功能模块设置</w:t>
            </w:r>
          </w:p>
          <w:p w14:paraId="50D6B396" w14:textId="77777777" w:rsidR="008522CF" w:rsidRPr="00CC4274"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w:t>
            </w:r>
            <w:r w:rsidRPr="00CC4274">
              <w:rPr>
                <w:rFonts w:ascii="宋体" w:hAnsi="宋体" w:cs="宋体" w:hint="eastAsia"/>
                <w:color w:val="000000"/>
                <w:kern w:val="0"/>
                <w:sz w:val="20"/>
                <w:szCs w:val="20"/>
              </w:rPr>
              <w:t>17.支持学生双景别拍摄功能，双镜头同时实现全景景别和特写景别拍摄；</w:t>
            </w:r>
          </w:p>
          <w:p w14:paraId="57B45D94" w14:textId="77777777" w:rsidR="008522CF" w:rsidRPr="00CC4274"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w:t>
            </w:r>
            <w:r w:rsidRPr="00CC4274">
              <w:rPr>
                <w:rFonts w:ascii="宋体" w:hAnsi="宋体" w:cs="宋体" w:hint="eastAsia"/>
                <w:color w:val="000000"/>
                <w:kern w:val="0"/>
                <w:sz w:val="20"/>
                <w:szCs w:val="20"/>
              </w:rPr>
              <w:t>18.为保证系统之间良好兼容性需与多功能教学终端同一品牌。</w:t>
            </w:r>
          </w:p>
          <w:p w14:paraId="3D76D9AC"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软件参数：</w:t>
            </w:r>
          </w:p>
          <w:p w14:paraId="13896C56"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1.学生区域跟踪功能：</w:t>
            </w:r>
          </w:p>
          <w:p w14:paraId="1A0DD259"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（1）支持一键式启动跟踪停止跟踪，支持云台控制、参数设置。</w:t>
            </w:r>
          </w:p>
          <w:p w14:paraId="1F4B4F2A"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（2）为防止学生区域干扰，保证跟踪效果有效性，需具备≥8种学生检测区域数字化模块显示设置。</w:t>
            </w:r>
          </w:p>
          <w:p w14:paraId="2728C5E4"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（3)需具备跟踪参数设置，支持前排与后排学生跟踪滑动调节。</w:t>
            </w:r>
          </w:p>
          <w:p w14:paraId="623C882E"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（4)支持单目标及多目标跟踪动作调节，支持灵敏度检测。</w:t>
            </w:r>
          </w:p>
          <w:p w14:paraId="47412A12"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2.为保证录播教室安全美观，学生跟踪无需任何辅助设备（如定位分析仪，定位分析镜头等设备）。</w:t>
            </w:r>
          </w:p>
        </w:tc>
        <w:tc>
          <w:tcPr>
            <w:tcW w:w="629" w:type="dxa"/>
            <w:tcBorders>
              <w:top w:val="nil"/>
              <w:left w:val="nil"/>
              <w:bottom w:val="single" w:sz="4" w:space="0" w:color="auto"/>
              <w:right w:val="single" w:sz="4" w:space="0" w:color="auto"/>
            </w:tcBorders>
            <w:shd w:val="clear" w:color="auto" w:fill="auto"/>
            <w:vAlign w:val="center"/>
            <w:hideMark/>
          </w:tcPr>
          <w:p w14:paraId="29F7DAD1" w14:textId="77777777" w:rsidR="008522CF" w:rsidRPr="0087431B" w:rsidRDefault="008522CF" w:rsidP="00937F04">
            <w:pPr>
              <w:widowControl/>
              <w:jc w:val="center"/>
              <w:rPr>
                <w:rFonts w:ascii="等线" w:eastAsia="等线" w:hAnsi="等线" w:cs="宋体"/>
                <w:color w:val="000000"/>
                <w:kern w:val="0"/>
                <w:sz w:val="22"/>
              </w:rPr>
            </w:pPr>
            <w:r>
              <w:rPr>
                <w:rFonts w:ascii="等线" w:eastAsia="等线" w:hAnsi="等线" w:cs="宋体"/>
                <w:color w:val="000000"/>
                <w:kern w:val="0"/>
                <w:sz w:val="22"/>
              </w:rPr>
              <w:lastRenderedPageBreak/>
              <w:t>34</w:t>
            </w:r>
          </w:p>
        </w:tc>
        <w:tc>
          <w:tcPr>
            <w:tcW w:w="436" w:type="dxa"/>
            <w:tcBorders>
              <w:top w:val="nil"/>
              <w:left w:val="nil"/>
              <w:bottom w:val="single" w:sz="4" w:space="0" w:color="auto"/>
              <w:right w:val="single" w:sz="4" w:space="0" w:color="auto"/>
            </w:tcBorders>
            <w:shd w:val="clear" w:color="auto" w:fill="auto"/>
            <w:vAlign w:val="center"/>
            <w:hideMark/>
          </w:tcPr>
          <w:p w14:paraId="24925B72" w14:textId="77777777" w:rsidR="008522CF" w:rsidRPr="0087431B" w:rsidRDefault="008522CF" w:rsidP="00937F04">
            <w:pPr>
              <w:widowControl/>
              <w:jc w:val="center"/>
              <w:rPr>
                <w:rFonts w:ascii="等线" w:eastAsia="等线" w:hAnsi="等线" w:cs="宋体"/>
                <w:color w:val="000000"/>
                <w:kern w:val="0"/>
                <w:sz w:val="22"/>
              </w:rPr>
            </w:pPr>
            <w:r w:rsidRPr="0087431B">
              <w:rPr>
                <w:rFonts w:ascii="等线" w:eastAsia="等线" w:hAnsi="等线" w:cs="宋体" w:hint="eastAsia"/>
                <w:color w:val="000000"/>
                <w:kern w:val="0"/>
                <w:sz w:val="22"/>
              </w:rPr>
              <w:t>台</w:t>
            </w:r>
          </w:p>
        </w:tc>
      </w:tr>
      <w:tr w:rsidR="006C0388" w:rsidRPr="0087431B" w14:paraId="1870C296" w14:textId="77777777" w:rsidTr="00937F04">
        <w:trPr>
          <w:trHeight w:val="552"/>
        </w:trPr>
        <w:tc>
          <w:tcPr>
            <w:tcW w:w="436" w:type="dxa"/>
            <w:vMerge/>
            <w:tcBorders>
              <w:top w:val="nil"/>
              <w:left w:val="single" w:sz="4" w:space="0" w:color="auto"/>
              <w:bottom w:val="single" w:sz="4" w:space="0" w:color="auto"/>
              <w:right w:val="single" w:sz="4" w:space="0" w:color="auto"/>
            </w:tcBorders>
            <w:vAlign w:val="center"/>
            <w:hideMark/>
          </w:tcPr>
          <w:p w14:paraId="0AAF0D28"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vAlign w:val="center"/>
            <w:hideMark/>
          </w:tcPr>
          <w:p w14:paraId="78987A24" w14:textId="77777777" w:rsidR="008522CF" w:rsidRPr="0087431B" w:rsidRDefault="008522CF" w:rsidP="00937F04">
            <w:pPr>
              <w:widowControl/>
              <w:jc w:val="center"/>
              <w:rPr>
                <w:rFonts w:ascii="等线" w:eastAsia="等线" w:hAnsi="等线" w:cs="宋体"/>
                <w:color w:val="000000"/>
                <w:kern w:val="0"/>
                <w:sz w:val="22"/>
              </w:rPr>
            </w:pPr>
            <w:r>
              <w:rPr>
                <w:rFonts w:ascii="等线" w:eastAsia="等线" w:hAnsi="等线" w:cs="宋体"/>
                <w:color w:val="000000"/>
                <w:kern w:val="0"/>
                <w:sz w:val="22"/>
              </w:rPr>
              <w:t>3.1.6</w:t>
            </w:r>
          </w:p>
        </w:tc>
        <w:tc>
          <w:tcPr>
            <w:tcW w:w="716" w:type="dxa"/>
            <w:tcBorders>
              <w:top w:val="nil"/>
              <w:left w:val="nil"/>
              <w:bottom w:val="single" w:sz="4" w:space="0" w:color="auto"/>
              <w:right w:val="single" w:sz="4" w:space="0" w:color="auto"/>
            </w:tcBorders>
            <w:shd w:val="clear" w:color="auto" w:fill="auto"/>
            <w:vAlign w:val="center"/>
            <w:hideMark/>
          </w:tcPr>
          <w:p w14:paraId="0C92A347"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电子时钟</w:t>
            </w:r>
          </w:p>
        </w:tc>
        <w:tc>
          <w:tcPr>
            <w:tcW w:w="5306" w:type="dxa"/>
            <w:tcBorders>
              <w:top w:val="nil"/>
              <w:left w:val="nil"/>
              <w:bottom w:val="single" w:sz="4" w:space="0" w:color="auto"/>
              <w:right w:val="single" w:sz="4" w:space="0" w:color="auto"/>
            </w:tcBorders>
            <w:shd w:val="clear" w:color="auto" w:fill="auto"/>
            <w:vAlign w:val="center"/>
            <w:hideMark/>
          </w:tcPr>
          <w:p w14:paraId="708E995B"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与录播系统结合，显示录制时间</w:t>
            </w:r>
          </w:p>
          <w:p w14:paraId="299E2B9A" w14:textId="77777777" w:rsidR="008522CF"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显示颜色为白色</w:t>
            </w:r>
          </w:p>
          <w:p w14:paraId="33FB6A05"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2"/>
              </w:rPr>
              <w:t>屏幕尺寸：</w:t>
            </w:r>
            <w:r w:rsidRPr="0087431B">
              <w:rPr>
                <w:rFonts w:ascii="宋体" w:hAnsi="宋体" w:cs="宋体" w:hint="eastAsia"/>
                <w:kern w:val="0"/>
                <w:sz w:val="20"/>
                <w:szCs w:val="20"/>
              </w:rPr>
              <w:t>≥</w:t>
            </w:r>
            <w:r w:rsidRPr="0087431B">
              <w:rPr>
                <w:rFonts w:ascii="宋体" w:hAnsi="宋体" w:cs="宋体" w:hint="eastAsia"/>
                <w:color w:val="000000"/>
                <w:kern w:val="0"/>
                <w:sz w:val="22"/>
              </w:rPr>
              <w:t>60</w:t>
            </w:r>
            <w:r>
              <w:rPr>
                <w:rFonts w:ascii="宋体" w:hAnsi="宋体" w:cs="宋体"/>
                <w:color w:val="000000"/>
                <w:kern w:val="0"/>
                <w:sz w:val="22"/>
              </w:rPr>
              <w:t>0</w:t>
            </w:r>
            <w:r w:rsidRPr="0087431B">
              <w:rPr>
                <w:rFonts w:ascii="宋体" w:hAnsi="宋体" w:cs="宋体" w:hint="eastAsia"/>
                <w:color w:val="000000"/>
                <w:kern w:val="0"/>
                <w:sz w:val="22"/>
              </w:rPr>
              <w:t>mm*2</w:t>
            </w:r>
            <w:r>
              <w:rPr>
                <w:rFonts w:ascii="宋体" w:hAnsi="宋体" w:cs="宋体"/>
                <w:color w:val="000000"/>
                <w:kern w:val="0"/>
                <w:sz w:val="22"/>
              </w:rPr>
              <w:t>00</w:t>
            </w:r>
            <w:r w:rsidRPr="0087431B">
              <w:rPr>
                <w:rFonts w:ascii="宋体" w:hAnsi="宋体" w:cs="宋体" w:hint="eastAsia"/>
                <w:color w:val="000000"/>
                <w:kern w:val="0"/>
                <w:sz w:val="22"/>
              </w:rPr>
              <w:t>mm(长*宽)，</w:t>
            </w:r>
          </w:p>
          <w:p w14:paraId="4F1F08B3" w14:textId="77777777" w:rsidR="008522CF" w:rsidRPr="00CC4274"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与3.</w:t>
            </w:r>
            <w:r>
              <w:rPr>
                <w:rFonts w:ascii="宋体" w:hAnsi="宋体" w:cs="宋体"/>
                <w:color w:val="000000"/>
                <w:kern w:val="0"/>
                <w:sz w:val="20"/>
                <w:szCs w:val="20"/>
              </w:rPr>
              <w:t>3</w:t>
            </w:r>
            <w:r>
              <w:rPr>
                <w:rFonts w:ascii="宋体" w:hAnsi="宋体" w:cs="宋体" w:hint="eastAsia"/>
                <w:color w:val="000000"/>
                <w:kern w:val="0"/>
                <w:sz w:val="20"/>
                <w:szCs w:val="20"/>
              </w:rPr>
              <w:t>系统对接，实现统一控制，统一校时。</w:t>
            </w:r>
          </w:p>
        </w:tc>
        <w:tc>
          <w:tcPr>
            <w:tcW w:w="629" w:type="dxa"/>
            <w:tcBorders>
              <w:top w:val="nil"/>
              <w:left w:val="nil"/>
              <w:bottom w:val="single" w:sz="4" w:space="0" w:color="auto"/>
              <w:right w:val="single" w:sz="4" w:space="0" w:color="auto"/>
            </w:tcBorders>
            <w:shd w:val="clear" w:color="auto" w:fill="auto"/>
            <w:vAlign w:val="center"/>
            <w:hideMark/>
          </w:tcPr>
          <w:p w14:paraId="749D8E6B" w14:textId="77777777" w:rsidR="008522CF" w:rsidRPr="0087431B" w:rsidRDefault="008522CF" w:rsidP="00937F04">
            <w:pPr>
              <w:widowControl/>
              <w:jc w:val="center"/>
              <w:rPr>
                <w:rFonts w:ascii="宋体" w:hAnsi="宋体" w:cs="宋体"/>
                <w:kern w:val="0"/>
                <w:szCs w:val="21"/>
              </w:rPr>
            </w:pPr>
            <w:r w:rsidRPr="0087431B">
              <w:rPr>
                <w:rFonts w:ascii="宋体" w:hAnsi="宋体" w:cs="宋体" w:hint="eastAsia"/>
                <w:kern w:val="0"/>
                <w:szCs w:val="21"/>
              </w:rPr>
              <w:t>1</w:t>
            </w:r>
            <w:r>
              <w:rPr>
                <w:rFonts w:ascii="宋体" w:hAnsi="宋体" w:cs="宋体"/>
                <w:kern w:val="0"/>
                <w:szCs w:val="21"/>
              </w:rPr>
              <w:t>9</w:t>
            </w:r>
          </w:p>
        </w:tc>
        <w:tc>
          <w:tcPr>
            <w:tcW w:w="436" w:type="dxa"/>
            <w:tcBorders>
              <w:top w:val="nil"/>
              <w:left w:val="nil"/>
              <w:bottom w:val="single" w:sz="4" w:space="0" w:color="auto"/>
              <w:right w:val="single" w:sz="4" w:space="0" w:color="auto"/>
            </w:tcBorders>
            <w:shd w:val="clear" w:color="auto" w:fill="auto"/>
            <w:vAlign w:val="center"/>
            <w:hideMark/>
          </w:tcPr>
          <w:p w14:paraId="5B6DA571" w14:textId="77777777" w:rsidR="008522CF" w:rsidRPr="0087431B" w:rsidRDefault="008522CF" w:rsidP="00937F04">
            <w:pPr>
              <w:widowControl/>
              <w:jc w:val="center"/>
              <w:rPr>
                <w:rFonts w:ascii="宋体" w:hAnsi="宋体" w:cs="宋体"/>
                <w:kern w:val="0"/>
                <w:szCs w:val="21"/>
              </w:rPr>
            </w:pPr>
            <w:r w:rsidRPr="0087431B">
              <w:rPr>
                <w:rFonts w:ascii="宋体" w:hAnsi="宋体" w:cs="宋体" w:hint="eastAsia"/>
                <w:kern w:val="0"/>
                <w:szCs w:val="21"/>
              </w:rPr>
              <w:t>台</w:t>
            </w:r>
          </w:p>
        </w:tc>
      </w:tr>
      <w:tr w:rsidR="006C0388" w:rsidRPr="0087431B" w14:paraId="3A6D889B" w14:textId="77777777" w:rsidTr="00937F04">
        <w:trPr>
          <w:trHeight w:val="744"/>
        </w:trPr>
        <w:tc>
          <w:tcPr>
            <w:tcW w:w="436" w:type="dxa"/>
            <w:vMerge/>
            <w:tcBorders>
              <w:top w:val="nil"/>
              <w:left w:val="single" w:sz="4" w:space="0" w:color="auto"/>
              <w:bottom w:val="single" w:sz="4" w:space="0" w:color="auto"/>
              <w:right w:val="single" w:sz="4" w:space="0" w:color="auto"/>
            </w:tcBorders>
            <w:vAlign w:val="center"/>
            <w:hideMark/>
          </w:tcPr>
          <w:p w14:paraId="38E5A280"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vAlign w:val="center"/>
            <w:hideMark/>
          </w:tcPr>
          <w:p w14:paraId="5C97D034" w14:textId="77777777" w:rsidR="008522CF" w:rsidRPr="0087431B" w:rsidRDefault="008522CF" w:rsidP="00937F04">
            <w:pPr>
              <w:widowControl/>
              <w:jc w:val="center"/>
              <w:rPr>
                <w:rFonts w:ascii="等线" w:eastAsia="等线" w:hAnsi="等线" w:cs="宋体"/>
                <w:color w:val="000000"/>
                <w:kern w:val="0"/>
                <w:sz w:val="22"/>
              </w:rPr>
            </w:pPr>
            <w:r>
              <w:rPr>
                <w:rFonts w:ascii="等线" w:eastAsia="等线" w:hAnsi="等线" w:cs="宋体"/>
                <w:color w:val="000000"/>
                <w:kern w:val="0"/>
                <w:sz w:val="22"/>
              </w:rPr>
              <w:t>3.1.7</w:t>
            </w:r>
          </w:p>
        </w:tc>
        <w:tc>
          <w:tcPr>
            <w:tcW w:w="716" w:type="dxa"/>
            <w:tcBorders>
              <w:top w:val="nil"/>
              <w:left w:val="nil"/>
              <w:bottom w:val="single" w:sz="4" w:space="0" w:color="auto"/>
              <w:right w:val="single" w:sz="4" w:space="0" w:color="auto"/>
            </w:tcBorders>
            <w:shd w:val="clear" w:color="auto" w:fill="auto"/>
            <w:vAlign w:val="center"/>
            <w:hideMark/>
          </w:tcPr>
          <w:p w14:paraId="471B5493" w14:textId="77777777" w:rsidR="008522CF" w:rsidRPr="00CC4274"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拾音</w:t>
            </w:r>
            <w:r w:rsidRPr="00CC4274">
              <w:rPr>
                <w:rFonts w:ascii="宋体" w:hAnsi="宋体" w:cs="宋体" w:hint="eastAsia"/>
                <w:color w:val="000000"/>
                <w:kern w:val="0"/>
                <w:sz w:val="20"/>
                <w:szCs w:val="20"/>
              </w:rPr>
              <w:t>麦克</w:t>
            </w:r>
          </w:p>
        </w:tc>
        <w:tc>
          <w:tcPr>
            <w:tcW w:w="5306" w:type="dxa"/>
            <w:tcBorders>
              <w:top w:val="nil"/>
              <w:left w:val="nil"/>
              <w:bottom w:val="single" w:sz="4" w:space="0" w:color="auto"/>
              <w:right w:val="single" w:sz="4" w:space="0" w:color="auto"/>
            </w:tcBorders>
            <w:shd w:val="clear" w:color="auto" w:fill="auto"/>
            <w:vAlign w:val="center"/>
            <w:hideMark/>
          </w:tcPr>
          <w:p w14:paraId="7E8864A3"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1、频率响应：100Hz～18KHz</w:t>
            </w:r>
          </w:p>
          <w:p w14:paraId="5189CE3B"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2、灵敏度：-40dB±3dB（re0dB=1V/Pa@1kHz）</w:t>
            </w:r>
          </w:p>
          <w:p w14:paraId="2EB98194"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3、指向特性：超心型≤135°</w:t>
            </w:r>
          </w:p>
          <w:p w14:paraId="1DACE3EF"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lastRenderedPageBreak/>
              <w:t>4、输出阻抗：200Ω±30%</w:t>
            </w:r>
          </w:p>
          <w:p w14:paraId="0CB10126"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5、输出幅度：Max300mV</w:t>
            </w:r>
          </w:p>
          <w:p w14:paraId="7D85C08E"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6、最大承受声压：110dBSPL（A计权@1KHz，THD≤1%）</w:t>
            </w:r>
          </w:p>
          <w:p w14:paraId="0F38F8CE"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7、动态范围；76dB（A）</w:t>
            </w:r>
          </w:p>
          <w:p w14:paraId="17ADBBFF"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8、信噪比：60dB（A)（re94dBSPL=1Pa@1KHz)</w:t>
            </w:r>
          </w:p>
          <w:p w14:paraId="7F11F236"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9、幻象供电：直流48V</w:t>
            </w:r>
          </w:p>
          <w:p w14:paraId="6E85F3E1"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10、输出连接器：外置式3针卡侬公头XLR-3-12C</w:t>
            </w:r>
          </w:p>
          <w:p w14:paraId="23E9FF18"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11、附属品：防风海绵罩</w:t>
            </w:r>
          </w:p>
        </w:tc>
        <w:tc>
          <w:tcPr>
            <w:tcW w:w="629" w:type="dxa"/>
            <w:tcBorders>
              <w:top w:val="nil"/>
              <w:left w:val="nil"/>
              <w:bottom w:val="single" w:sz="4" w:space="0" w:color="auto"/>
              <w:right w:val="single" w:sz="4" w:space="0" w:color="auto"/>
            </w:tcBorders>
            <w:shd w:val="clear" w:color="auto" w:fill="auto"/>
            <w:vAlign w:val="center"/>
            <w:hideMark/>
          </w:tcPr>
          <w:p w14:paraId="62EBF509" w14:textId="77777777" w:rsidR="008522CF" w:rsidRPr="0087431B" w:rsidRDefault="008522CF" w:rsidP="00937F04">
            <w:pPr>
              <w:widowControl/>
              <w:jc w:val="center"/>
              <w:rPr>
                <w:rFonts w:ascii="等线" w:eastAsia="等线" w:hAnsi="等线" w:cs="宋体"/>
                <w:color w:val="000000"/>
                <w:kern w:val="0"/>
                <w:sz w:val="22"/>
              </w:rPr>
            </w:pPr>
            <w:r>
              <w:rPr>
                <w:rFonts w:ascii="等线" w:eastAsia="等线" w:hAnsi="等线" w:cs="宋体"/>
                <w:color w:val="000000"/>
                <w:kern w:val="0"/>
                <w:sz w:val="22"/>
              </w:rPr>
              <w:lastRenderedPageBreak/>
              <w:t>78</w:t>
            </w:r>
          </w:p>
        </w:tc>
        <w:tc>
          <w:tcPr>
            <w:tcW w:w="436" w:type="dxa"/>
            <w:tcBorders>
              <w:top w:val="nil"/>
              <w:left w:val="nil"/>
              <w:bottom w:val="single" w:sz="4" w:space="0" w:color="auto"/>
              <w:right w:val="single" w:sz="4" w:space="0" w:color="auto"/>
            </w:tcBorders>
            <w:shd w:val="clear" w:color="auto" w:fill="auto"/>
            <w:vAlign w:val="center"/>
            <w:hideMark/>
          </w:tcPr>
          <w:p w14:paraId="112458C0" w14:textId="77777777" w:rsidR="008522CF" w:rsidRPr="0087431B" w:rsidRDefault="008522CF" w:rsidP="00937F04">
            <w:pPr>
              <w:widowControl/>
              <w:jc w:val="center"/>
              <w:rPr>
                <w:rFonts w:ascii="等线" w:eastAsia="等线" w:hAnsi="等线" w:cs="宋体"/>
                <w:color w:val="000000"/>
                <w:kern w:val="0"/>
                <w:sz w:val="22"/>
              </w:rPr>
            </w:pPr>
            <w:r w:rsidRPr="0087431B">
              <w:rPr>
                <w:rFonts w:ascii="等线" w:eastAsia="等线" w:hAnsi="等线" w:cs="宋体" w:hint="eastAsia"/>
                <w:color w:val="000000"/>
                <w:kern w:val="0"/>
                <w:sz w:val="22"/>
              </w:rPr>
              <w:t>支</w:t>
            </w:r>
          </w:p>
        </w:tc>
      </w:tr>
      <w:tr w:rsidR="006C0388" w:rsidRPr="0087431B" w14:paraId="0BDE205D" w14:textId="77777777" w:rsidTr="00937F04">
        <w:trPr>
          <w:trHeight w:val="516"/>
        </w:trPr>
        <w:tc>
          <w:tcPr>
            <w:tcW w:w="436" w:type="dxa"/>
            <w:vMerge/>
            <w:tcBorders>
              <w:top w:val="nil"/>
              <w:left w:val="single" w:sz="4" w:space="0" w:color="auto"/>
              <w:bottom w:val="single" w:sz="4" w:space="0" w:color="auto"/>
              <w:right w:val="single" w:sz="4" w:space="0" w:color="auto"/>
            </w:tcBorders>
            <w:vAlign w:val="center"/>
            <w:hideMark/>
          </w:tcPr>
          <w:p w14:paraId="171E6765"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vAlign w:val="center"/>
            <w:hideMark/>
          </w:tcPr>
          <w:p w14:paraId="0471534E" w14:textId="77777777" w:rsidR="008522CF" w:rsidRPr="0087431B" w:rsidRDefault="008522CF" w:rsidP="00937F04">
            <w:pPr>
              <w:widowControl/>
              <w:jc w:val="center"/>
              <w:rPr>
                <w:rFonts w:ascii="等线" w:eastAsia="等线" w:hAnsi="等线" w:cs="宋体"/>
                <w:color w:val="000000"/>
                <w:kern w:val="0"/>
                <w:sz w:val="22"/>
              </w:rPr>
            </w:pPr>
            <w:r>
              <w:rPr>
                <w:rFonts w:ascii="等线" w:eastAsia="等线" w:hAnsi="等线" w:cs="宋体"/>
                <w:color w:val="000000"/>
                <w:kern w:val="0"/>
                <w:sz w:val="22"/>
              </w:rPr>
              <w:t>3.1.8</w:t>
            </w:r>
          </w:p>
        </w:tc>
        <w:tc>
          <w:tcPr>
            <w:tcW w:w="716" w:type="dxa"/>
            <w:tcBorders>
              <w:top w:val="nil"/>
              <w:left w:val="nil"/>
              <w:bottom w:val="single" w:sz="4" w:space="0" w:color="auto"/>
              <w:right w:val="single" w:sz="4" w:space="0" w:color="auto"/>
            </w:tcBorders>
            <w:shd w:val="clear" w:color="auto" w:fill="auto"/>
            <w:vAlign w:val="center"/>
            <w:hideMark/>
          </w:tcPr>
          <w:p w14:paraId="0A958100"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教学应用综合管理平台</w:t>
            </w:r>
          </w:p>
        </w:tc>
        <w:tc>
          <w:tcPr>
            <w:tcW w:w="5306" w:type="dxa"/>
            <w:tcBorders>
              <w:top w:val="nil"/>
              <w:left w:val="nil"/>
              <w:bottom w:val="single" w:sz="4" w:space="0" w:color="auto"/>
              <w:right w:val="single" w:sz="4" w:space="0" w:color="auto"/>
            </w:tcBorders>
            <w:shd w:val="clear" w:color="auto" w:fill="auto"/>
            <w:vAlign w:val="center"/>
            <w:hideMark/>
          </w:tcPr>
          <w:p w14:paraId="2482902E"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一、系统性能：</w:t>
            </w:r>
          </w:p>
          <w:p w14:paraId="3FE1EA83"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1.平台架构支持负载均衡集群部署，可实现会话同步，以消除服务器单点故障，提升冗余，保证服务的稳定性。</w:t>
            </w:r>
          </w:p>
          <w:p w14:paraId="58EE6719"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2.整个系统基于B/S架构，可以在Windows，Mac，Android等多种平台下运行。</w:t>
            </w:r>
          </w:p>
          <w:p w14:paraId="4CF61D2C"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3.支持播放器自适应功能，自适应H5、Flash视频点播方式，无需安装其它播件，即可点播视频课件。</w:t>
            </w:r>
          </w:p>
          <w:p w14:paraId="18C9FAD3"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二、后台管理</w:t>
            </w:r>
          </w:p>
          <w:p w14:paraId="17A84254"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1.学校管理：支持创建学校账号，并管理学校的基础数据；</w:t>
            </w:r>
          </w:p>
          <w:p w14:paraId="2D05438B"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2.用户管理：方便管理员管理用户，支持修改用户角色，不同的用户具备不同的权限。</w:t>
            </w:r>
          </w:p>
          <w:p w14:paraId="3DFCF9B9"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3.存储管理：视频资源储存地址信息，对分布式存储的资源进行统一管理，实时查看存储空间剩余容量；</w:t>
            </w:r>
          </w:p>
          <w:p w14:paraId="2D04F9F6"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4.校区管理：支持新建校区信息，并支持创建所属校区的教学楼，便于按校区管理教室及设备。</w:t>
            </w:r>
          </w:p>
          <w:p w14:paraId="32F61E58"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5.教室管理：支持对教室信息的管理与维护，包含教室名称、所属教学楼及楼层、座位数、所属班级、所属组织机构、所属直播服务器、录制服务器，是否开启学情分析和考勤分析等功能操作；支持教室信息的导入功能。</w:t>
            </w:r>
          </w:p>
          <w:p w14:paraId="26F6F6DA"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6.角色管理：支持学校管理员创建本校的角色，并为角色进行权限设定；包含功能操作权限和数据范围权限；支持方便查询角色下的用户列表；</w:t>
            </w:r>
          </w:p>
          <w:p w14:paraId="6B68DDB6"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7.学生管理：支持对学生息息的管理维护，包含基本信息、登录密码、所属年级、班级、院系等信息填写，支持通过excel导入学生信息；</w:t>
            </w:r>
          </w:p>
          <w:p w14:paraId="310E8B20"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8.班级管理：支持新建班级，包含班级所属年级、院系以及班级的学生名单；</w:t>
            </w:r>
          </w:p>
          <w:p w14:paraId="15FC15C8"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lastRenderedPageBreak/>
              <w:t>9.课程管理：支持课程的信息管理维护，包含填写课程名称、编码、所属年级、所属院系、课程属性（精品、必修）、课程状态（公开、发布、显示）；支持课程封面上传；支持填写课程简介，既可以是文字介绍也可以是图文介绍；</w:t>
            </w:r>
          </w:p>
          <w:p w14:paraId="02DC5441"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10.公告管理：支持发布系统公告；创建公告类别，编写公告内容，可以发布文字，也可以发布图片公告；公告可设置是否显示、是否发布等；</w:t>
            </w:r>
          </w:p>
          <w:p w14:paraId="5998F6BC"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11.敏感词管理：支持用户自定义敏感词，当用户发表评论或者提问时如果是敏感词则不能发表；</w:t>
            </w:r>
          </w:p>
          <w:p w14:paraId="5C3E822F"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三、录播计划</w:t>
            </w:r>
          </w:p>
          <w:p w14:paraId="65152787"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1.支持列表模式和课表模式的录播计划创建与展示；支持列表模式下编辑、删除等操作，方便用户对课表进行管理；</w:t>
            </w:r>
          </w:p>
          <w:p w14:paraId="779A59CE"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2.支持表格模式的课表查看，课表创建等功能，课表格子显示灰色则代表过去的课表；如是蓝色代表未开始的课表；可直接在空白表格中临时创建课表，并设定该课表是否需要直播或者录制；</w:t>
            </w:r>
          </w:p>
          <w:p w14:paraId="77742606"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支持通过excel导入的方式创建课表；★支持批量创建课表，可为某节课创建重复策略，填写主讲、教室、课程等信息后，可选择重复策略：勾选重复上该课的周次，可选单周或者双周，也可以自定义勾选周次，勾选重复上该课的星期、勾选重复上该课的节次；</w:t>
            </w:r>
          </w:p>
          <w:p w14:paraId="3DE3AD7D"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4.录播设置：每节课表都可以设定录播策略，直播设置：包括是否开启、直播封面、观看密码、直播状态设置（公开、发布、默认）、直播人数限制、直播画面选择（教师画面、学生画面、屏幕画面）、可设定直播评论是否开启；录播设置：包括是否开启录制、录制状态设置（公开、发布、默认）、录制画面选择（教师画面、学生画面、屏幕画面、全景画面）、可设定视频评论是否开启；</w:t>
            </w:r>
          </w:p>
          <w:p w14:paraId="6283713F"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5.查看直播和录制成功和失败的记录：根据课表可直观的检索到直播和录制状态结果，方便运维人员排查问题；</w:t>
            </w:r>
          </w:p>
          <w:p w14:paraId="679C59BF"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四、录播管理</w:t>
            </w:r>
          </w:p>
          <w:p w14:paraId="742BE8BF"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1.录播管理：支持对所有教室的录播设备运行和录播状态的的监控；</w:t>
            </w:r>
          </w:p>
          <w:p w14:paraId="538CEAF6"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lastRenderedPageBreak/>
              <w:t>2.支持统计教师视频、学生视频、计算机视频网络链接正常和异常情况的统计功能；</w:t>
            </w:r>
          </w:p>
          <w:p w14:paraId="601EB7B5"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3.支持对单个教室录播手动管理功能，可手动开启直播、录制；</w:t>
            </w:r>
          </w:p>
          <w:p w14:paraId="157A7A84"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五、录播课堂</w:t>
            </w:r>
          </w:p>
          <w:p w14:paraId="16BAD2AD"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1.支持快速检索所有录播、与我相关、公开课等栏目；</w:t>
            </w:r>
          </w:p>
          <w:p w14:paraId="1830FD95"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2.支持按学期、院系、专业、班级、主讲、标题、时间、课程进行检索；</w:t>
            </w:r>
          </w:p>
          <w:p w14:paraId="2A7D0297"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3.支持生成课程主页功能，主讲教师所讲授课程下的视频可自动关联在一起，方便学生按课时进行复习；</w:t>
            </w:r>
          </w:p>
          <w:p w14:paraId="18D91CF2"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4.课程主页还可以支持不同教师讲授同门课程的智能关联；</w:t>
            </w:r>
          </w:p>
          <w:p w14:paraId="5C382B55"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5.支持收藏、分享、评论等功能；</w:t>
            </w:r>
          </w:p>
          <w:p w14:paraId="71E3374A"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6.支持弹幕功能、文字和语音评论等互动功能；</w:t>
            </w:r>
          </w:p>
          <w:p w14:paraId="34CD02CD"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7.支持按权限启动评课等功能；可进行评分模板的创建；进行评分指标创建与修改；开启评课后评课人员可进行打分和写评语等操作；</w:t>
            </w:r>
          </w:p>
          <w:p w14:paraId="37F1421F"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8.支持教师为课程添加索引功能，方便学生点击知识点索引跳转到相应视频时间点进行课堂回放复习；</w:t>
            </w:r>
          </w:p>
          <w:p w14:paraId="3D827C53"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六、直播课堂</w:t>
            </w:r>
          </w:p>
          <w:p w14:paraId="51E8468E"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1.支持快速检索所有直播、与我相关、公开直播等栏目，支持按主题、主讲、院系、课程、教室、时间进行检索；</w:t>
            </w:r>
          </w:p>
          <w:p w14:paraId="56E79D96"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2.支持微信扫一扫观看功能；</w:t>
            </w:r>
          </w:p>
          <w:p w14:paraId="0E9561D5"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3.支持直播信息按课表显示，可显示标题、主讲、所属课程、所属院系、日期、起止时间、直播地点：校区、楼宇、教室等信息；</w:t>
            </w:r>
          </w:p>
          <w:p w14:paraId="13D6CFCB"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4.支持通过二维码、qq或者微信等一键分享功能；</w:t>
            </w:r>
          </w:p>
          <w:p w14:paraId="32EE670E"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5.支持教师和学生按照课表设置权限，选课的学生有权限观看直播；</w:t>
            </w:r>
          </w:p>
          <w:p w14:paraId="7EF4426C"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6.直播观看支持弹幕功能，支持观看人数的统计；</w:t>
            </w:r>
          </w:p>
          <w:p w14:paraId="7BA52E3B"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7.支持设置昵称评论功能；支持文字和语音评论功能；</w:t>
            </w:r>
          </w:p>
          <w:p w14:paraId="0AEB7729"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8.支持多路视频观看模式，可自由切换三分屏、两分屏、单画面模式，可以对多路视频设定观看权限，设定某个用户或者某个角色只能指定的视频画面，如设定学生可观看教师画面和课件画面，而不能观看学生画面；</w:t>
            </w:r>
          </w:p>
          <w:p w14:paraId="06471EC3"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七、资源管理</w:t>
            </w:r>
          </w:p>
          <w:p w14:paraId="7173E186"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lastRenderedPageBreak/>
              <w:t>1.支持管理员对全校资源进行查看、管理等操作；</w:t>
            </w:r>
          </w:p>
          <w:p w14:paraId="059FC4D9"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2.支持教师根据权限对资源进行下载、发布、冻结、公开、删除、修改信息等操作；</w:t>
            </w:r>
          </w:p>
          <w:p w14:paraId="5D4F7359"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3.支持视频资源共享，可指定某位用户有权限观看视频；</w:t>
            </w:r>
          </w:p>
          <w:p w14:paraId="4C091837"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4.支持视频和文档上传功能，支持手机端上传功能；</w:t>
            </w:r>
          </w:p>
          <w:p w14:paraId="13F2CBA0"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5.支持资源的关联上传，如文档关联视频、视频关联文档；</w:t>
            </w:r>
          </w:p>
          <w:p w14:paraId="647A8434"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6.支持视频类、文档类、图片等多种资源的分类和管理；</w:t>
            </w:r>
          </w:p>
          <w:p w14:paraId="4B2E98E1"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八、在线巡视（教学督导）</w:t>
            </w:r>
          </w:p>
          <w:p w14:paraId="55ABCF59"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1.支持领导实时观摩课堂教学，实现常态化教学质量督导；</w:t>
            </w:r>
          </w:p>
          <w:p w14:paraId="3B3E5A7B"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2.支持分权限分配管理，可观摩有课教室，也可以观摩所有教室；支持按院系观看巡课；</w:t>
            </w:r>
          </w:p>
          <w:p w14:paraId="6221EFA8"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3.支持观摩教室按课表显示信息，如主讲、所属课程、所属院系、直播日期、起止时间、直播地点：校区、楼宇、教室等信息；</w:t>
            </w:r>
          </w:p>
          <w:p w14:paraId="4AF3EB1A"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4.支持观摩时进行录制、直播操作，也可以进行云台控制；云台控制可设定权限，指定某个用户有权限控制摄像机云台；</w:t>
            </w:r>
          </w:p>
          <w:p w14:paraId="0A8F33F1"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5.支持多种观摩方式，支持三分屏、两分屏、单画面模式。</w:t>
            </w:r>
          </w:p>
          <w:p w14:paraId="32C862D1"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6.支持云台控制记录查询；</w:t>
            </w:r>
          </w:p>
          <w:p w14:paraId="4C83C397"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九、对接服务</w:t>
            </w:r>
          </w:p>
          <w:p w14:paraId="75F3659F"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1.要求能与学校原有的录播平台无缝对接，实现统一管理。</w:t>
            </w:r>
          </w:p>
          <w:p w14:paraId="158E88F0"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2、.通过课表定制开发对接，对接学校的教务排课系统，实现数据互联互通，实现基于课表的智慧课堂应用与管理。</w:t>
            </w:r>
          </w:p>
          <w:p w14:paraId="1828228D"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3、支持全部数据同步以及增量数据同步方式,课表对接服务后，需实现按课表自动录课，实现教师和学生按课表观看直播和点播学习等。</w:t>
            </w:r>
          </w:p>
          <w:p w14:paraId="56C23A03"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4、课表对接程序，需支持课表及基础数据同步功能，可灵活设定课表同步时间。</w:t>
            </w:r>
          </w:p>
          <w:p w14:paraId="7438672B"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5、课表对接日志：方便用户查找同步数据的状态。</w:t>
            </w:r>
          </w:p>
          <w:p w14:paraId="32DAD3E8"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5.课表对接跟严格按照字段名称和数据创建中间库进行对接，便于程序对接开发。</w:t>
            </w:r>
          </w:p>
          <w:p w14:paraId="10004BB8"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lastRenderedPageBreak/>
              <w:t>6.需支持增量更新对接功能提供通知接口，当有调课、新增数据等数据变化时，实时通过平台及时进行数据更新。</w:t>
            </w:r>
          </w:p>
          <w:p w14:paraId="76657C8D" w14:textId="77777777" w:rsidR="008522CF"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7、厂家承诺配合学校教学平台免费进行数据对接，实现互联互通，单点登录。</w:t>
            </w:r>
          </w:p>
          <w:p w14:paraId="2E681B98" w14:textId="77777777" w:rsidR="008522CF" w:rsidRPr="00B224DB"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8、对接服务部分要求提供厂家出具的承诺函。</w:t>
            </w:r>
          </w:p>
        </w:tc>
        <w:tc>
          <w:tcPr>
            <w:tcW w:w="629" w:type="dxa"/>
            <w:tcBorders>
              <w:top w:val="nil"/>
              <w:left w:val="nil"/>
              <w:bottom w:val="single" w:sz="4" w:space="0" w:color="auto"/>
              <w:right w:val="single" w:sz="4" w:space="0" w:color="auto"/>
            </w:tcBorders>
            <w:shd w:val="clear" w:color="auto" w:fill="auto"/>
            <w:vAlign w:val="center"/>
            <w:hideMark/>
          </w:tcPr>
          <w:p w14:paraId="6AF75F1F" w14:textId="77777777" w:rsidR="008522CF" w:rsidRPr="0087431B" w:rsidRDefault="008522CF" w:rsidP="00937F04">
            <w:pPr>
              <w:widowControl/>
              <w:jc w:val="center"/>
              <w:rPr>
                <w:rFonts w:ascii="等线" w:eastAsia="等线" w:hAnsi="等线" w:cs="宋体"/>
                <w:color w:val="000000"/>
                <w:kern w:val="0"/>
                <w:sz w:val="22"/>
              </w:rPr>
            </w:pPr>
            <w:r w:rsidRPr="0087431B">
              <w:rPr>
                <w:rFonts w:ascii="等线" w:eastAsia="等线" w:hAnsi="等线" w:cs="宋体" w:hint="eastAsia"/>
                <w:color w:val="000000"/>
                <w:kern w:val="0"/>
                <w:sz w:val="22"/>
              </w:rPr>
              <w:lastRenderedPageBreak/>
              <w:t>1</w:t>
            </w:r>
          </w:p>
        </w:tc>
        <w:tc>
          <w:tcPr>
            <w:tcW w:w="436" w:type="dxa"/>
            <w:tcBorders>
              <w:top w:val="nil"/>
              <w:left w:val="nil"/>
              <w:bottom w:val="single" w:sz="4" w:space="0" w:color="auto"/>
              <w:right w:val="single" w:sz="4" w:space="0" w:color="auto"/>
            </w:tcBorders>
            <w:shd w:val="clear" w:color="auto" w:fill="auto"/>
            <w:vAlign w:val="center"/>
            <w:hideMark/>
          </w:tcPr>
          <w:p w14:paraId="2F091E5A" w14:textId="77777777" w:rsidR="008522CF" w:rsidRPr="0087431B" w:rsidRDefault="008522CF" w:rsidP="00937F04">
            <w:pPr>
              <w:widowControl/>
              <w:jc w:val="center"/>
              <w:rPr>
                <w:rFonts w:ascii="等线" w:eastAsia="等线" w:hAnsi="等线" w:cs="宋体"/>
                <w:color w:val="000000"/>
                <w:kern w:val="0"/>
                <w:sz w:val="22"/>
              </w:rPr>
            </w:pPr>
            <w:r w:rsidRPr="0087431B">
              <w:rPr>
                <w:rFonts w:ascii="等线" w:eastAsia="等线" w:hAnsi="等线" w:cs="宋体" w:hint="eastAsia"/>
                <w:color w:val="000000"/>
                <w:kern w:val="0"/>
                <w:sz w:val="22"/>
              </w:rPr>
              <w:t>套</w:t>
            </w:r>
          </w:p>
        </w:tc>
      </w:tr>
      <w:tr w:rsidR="006C0388" w:rsidRPr="0087431B" w14:paraId="6C15AEB5" w14:textId="77777777" w:rsidTr="00937F04">
        <w:trPr>
          <w:trHeight w:val="756"/>
        </w:trPr>
        <w:tc>
          <w:tcPr>
            <w:tcW w:w="436" w:type="dxa"/>
            <w:vMerge/>
            <w:tcBorders>
              <w:top w:val="nil"/>
              <w:left w:val="single" w:sz="4" w:space="0" w:color="auto"/>
              <w:bottom w:val="single" w:sz="4" w:space="0" w:color="auto"/>
              <w:right w:val="single" w:sz="4" w:space="0" w:color="auto"/>
            </w:tcBorders>
            <w:vAlign w:val="center"/>
            <w:hideMark/>
          </w:tcPr>
          <w:p w14:paraId="638C5611"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vAlign w:val="center"/>
            <w:hideMark/>
          </w:tcPr>
          <w:p w14:paraId="19CEB28E" w14:textId="77777777" w:rsidR="008522CF" w:rsidRPr="0087431B" w:rsidRDefault="008522CF" w:rsidP="00937F04">
            <w:pPr>
              <w:widowControl/>
              <w:jc w:val="center"/>
              <w:rPr>
                <w:rFonts w:ascii="等线" w:eastAsia="等线" w:hAnsi="等线" w:cs="宋体"/>
                <w:color w:val="000000"/>
                <w:kern w:val="0"/>
                <w:sz w:val="22"/>
              </w:rPr>
            </w:pPr>
            <w:r>
              <w:rPr>
                <w:rFonts w:ascii="等线" w:eastAsia="等线" w:hAnsi="等线" w:cs="宋体"/>
                <w:color w:val="000000"/>
                <w:kern w:val="0"/>
                <w:sz w:val="22"/>
              </w:rPr>
              <w:t>3.1.9</w:t>
            </w:r>
          </w:p>
        </w:tc>
        <w:tc>
          <w:tcPr>
            <w:tcW w:w="716" w:type="dxa"/>
            <w:tcBorders>
              <w:top w:val="nil"/>
              <w:left w:val="nil"/>
              <w:bottom w:val="single" w:sz="4" w:space="0" w:color="auto"/>
              <w:right w:val="single" w:sz="4" w:space="0" w:color="auto"/>
            </w:tcBorders>
            <w:shd w:val="clear" w:color="auto" w:fill="auto"/>
            <w:vAlign w:val="center"/>
            <w:hideMark/>
          </w:tcPr>
          <w:p w14:paraId="29A4A60A"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直播系统</w:t>
            </w:r>
          </w:p>
        </w:tc>
        <w:tc>
          <w:tcPr>
            <w:tcW w:w="5306" w:type="dxa"/>
            <w:tcBorders>
              <w:top w:val="nil"/>
              <w:left w:val="nil"/>
              <w:bottom w:val="single" w:sz="4" w:space="0" w:color="auto"/>
              <w:right w:val="single" w:sz="4" w:space="0" w:color="auto"/>
            </w:tcBorders>
            <w:shd w:val="clear" w:color="auto" w:fill="auto"/>
            <w:vAlign w:val="center"/>
            <w:hideMark/>
          </w:tcPr>
          <w:p w14:paraId="2C8286CE"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1.支持多种浏览器（IE、Safari、谷歌、火狐），多种PC终端、移动终端（Android、IOS）收看直播，无需安装客户端软件或插件即可收看，直播低延时。</w:t>
            </w:r>
          </w:p>
          <w:p w14:paraId="267A5704" w14:textId="77777777" w:rsidR="008522CF" w:rsidRPr="00CC4274"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w:t>
            </w:r>
            <w:r w:rsidRPr="00CC4274">
              <w:rPr>
                <w:rFonts w:ascii="宋体" w:hAnsi="宋体" w:cs="宋体" w:hint="eastAsia"/>
                <w:color w:val="000000"/>
                <w:kern w:val="0"/>
                <w:sz w:val="20"/>
                <w:szCs w:val="20"/>
              </w:rPr>
              <w:t>2.支持手动直播控制功能，在线人数控制、观看密码控制、观看权限控制。</w:t>
            </w:r>
          </w:p>
          <w:p w14:paraId="3E69078D"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3.支持自动直播控制功能，可以通过设置课表对某一个教室到时间自动开始直播。</w:t>
            </w:r>
          </w:p>
          <w:p w14:paraId="5E53708E"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4.支持局域网还是广域网，都可以实现高清直播，不需要映射网络端口或者是VPN。</w:t>
            </w:r>
          </w:p>
          <w:p w14:paraId="4211EA9A"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5.支持单画面电影模式和多画面模式的直播。多画面直播时，视频和屏幕窗口可互换，且每个窗口都能全屏观看，还可调整窗口的大小和位置。</w:t>
            </w:r>
          </w:p>
          <w:p w14:paraId="4461E8D1"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6.进行直播时，如果网络发生网络故障，故障排除后会自动重连。</w:t>
            </w:r>
          </w:p>
          <w:p w14:paraId="7B2D6FB7"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7.支持语音消息、文字消息的实时发送，使教室终端能及时接收控制室端的指令，便于双方沟通。</w:t>
            </w:r>
          </w:p>
          <w:p w14:paraId="1923BEDC"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8.支持视频监控功能，通过网络同步监听与监看所有教室内教师授课声音、图像及电脑屏幕画面，根据不同教室，显示多路音视频和屏幕画面。</w:t>
            </w:r>
          </w:p>
          <w:p w14:paraId="0B5DCFAC"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9.支持远程云台控制，通过浏览器，可以在任何地点对教室的摄像机云台进行调节，调节摄像机的转动和焦距变化。</w:t>
            </w:r>
          </w:p>
          <w:p w14:paraId="28F4B37B"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10.提供由中华人民共和国国家版权局颁发与此软件功能一致的计算机软件著作权登记证书复印件。</w:t>
            </w:r>
          </w:p>
          <w:p w14:paraId="4E963FCA"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11.提供由国家级检测中心颁发的软件检测报告复印件。</w:t>
            </w:r>
          </w:p>
        </w:tc>
        <w:tc>
          <w:tcPr>
            <w:tcW w:w="629" w:type="dxa"/>
            <w:tcBorders>
              <w:top w:val="nil"/>
              <w:left w:val="nil"/>
              <w:bottom w:val="single" w:sz="4" w:space="0" w:color="auto"/>
              <w:right w:val="single" w:sz="4" w:space="0" w:color="auto"/>
            </w:tcBorders>
            <w:shd w:val="clear" w:color="auto" w:fill="auto"/>
            <w:vAlign w:val="center"/>
            <w:hideMark/>
          </w:tcPr>
          <w:p w14:paraId="7519F482" w14:textId="77777777" w:rsidR="008522CF" w:rsidRPr="0087431B" w:rsidRDefault="008522CF" w:rsidP="00937F04">
            <w:pPr>
              <w:widowControl/>
              <w:jc w:val="center"/>
              <w:rPr>
                <w:rFonts w:ascii="等线" w:eastAsia="等线" w:hAnsi="等线" w:cs="宋体"/>
                <w:color w:val="000000"/>
                <w:kern w:val="0"/>
                <w:sz w:val="22"/>
              </w:rPr>
            </w:pPr>
            <w:r w:rsidRPr="0087431B">
              <w:rPr>
                <w:rFonts w:ascii="等线" w:eastAsia="等线" w:hAnsi="等线" w:cs="宋体" w:hint="eastAsia"/>
                <w:color w:val="000000"/>
                <w:kern w:val="0"/>
                <w:sz w:val="22"/>
              </w:rPr>
              <w:t>1</w:t>
            </w:r>
          </w:p>
        </w:tc>
        <w:tc>
          <w:tcPr>
            <w:tcW w:w="436" w:type="dxa"/>
            <w:tcBorders>
              <w:top w:val="nil"/>
              <w:left w:val="nil"/>
              <w:bottom w:val="single" w:sz="4" w:space="0" w:color="auto"/>
              <w:right w:val="single" w:sz="4" w:space="0" w:color="auto"/>
            </w:tcBorders>
            <w:shd w:val="clear" w:color="auto" w:fill="auto"/>
            <w:vAlign w:val="center"/>
            <w:hideMark/>
          </w:tcPr>
          <w:p w14:paraId="7FC60E0B" w14:textId="77777777" w:rsidR="008522CF" w:rsidRPr="0087431B" w:rsidRDefault="008522CF" w:rsidP="00937F04">
            <w:pPr>
              <w:widowControl/>
              <w:jc w:val="center"/>
              <w:rPr>
                <w:rFonts w:ascii="等线" w:eastAsia="等线" w:hAnsi="等线" w:cs="宋体"/>
                <w:color w:val="000000"/>
                <w:kern w:val="0"/>
                <w:sz w:val="22"/>
              </w:rPr>
            </w:pPr>
            <w:r w:rsidRPr="0087431B">
              <w:rPr>
                <w:rFonts w:ascii="等线" w:eastAsia="等线" w:hAnsi="等线" w:cs="宋体" w:hint="eastAsia"/>
                <w:color w:val="000000"/>
                <w:kern w:val="0"/>
                <w:sz w:val="22"/>
              </w:rPr>
              <w:t>套</w:t>
            </w:r>
          </w:p>
        </w:tc>
      </w:tr>
      <w:tr w:rsidR="006C0388" w:rsidRPr="0087431B" w14:paraId="1C561E7B" w14:textId="77777777" w:rsidTr="00937F04">
        <w:trPr>
          <w:trHeight w:val="672"/>
        </w:trPr>
        <w:tc>
          <w:tcPr>
            <w:tcW w:w="436" w:type="dxa"/>
            <w:vMerge/>
            <w:tcBorders>
              <w:top w:val="nil"/>
              <w:left w:val="single" w:sz="4" w:space="0" w:color="auto"/>
              <w:bottom w:val="single" w:sz="4" w:space="0" w:color="auto"/>
              <w:right w:val="single" w:sz="4" w:space="0" w:color="auto"/>
            </w:tcBorders>
            <w:vAlign w:val="center"/>
            <w:hideMark/>
          </w:tcPr>
          <w:p w14:paraId="16DC598E"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vAlign w:val="center"/>
            <w:hideMark/>
          </w:tcPr>
          <w:p w14:paraId="1E64638C" w14:textId="77777777" w:rsidR="008522CF" w:rsidRPr="0087431B" w:rsidRDefault="008522CF" w:rsidP="00937F04">
            <w:pPr>
              <w:widowControl/>
              <w:jc w:val="center"/>
              <w:rPr>
                <w:rFonts w:ascii="等线" w:eastAsia="等线" w:hAnsi="等线" w:cs="宋体"/>
                <w:color w:val="000000"/>
                <w:kern w:val="0"/>
                <w:sz w:val="22"/>
              </w:rPr>
            </w:pPr>
            <w:r>
              <w:rPr>
                <w:rFonts w:ascii="等线" w:eastAsia="等线" w:hAnsi="等线" w:cs="宋体"/>
                <w:color w:val="000000"/>
                <w:kern w:val="0"/>
                <w:sz w:val="22"/>
              </w:rPr>
              <w:t>3.1.10</w:t>
            </w:r>
          </w:p>
        </w:tc>
        <w:tc>
          <w:tcPr>
            <w:tcW w:w="716" w:type="dxa"/>
            <w:tcBorders>
              <w:top w:val="nil"/>
              <w:left w:val="nil"/>
              <w:bottom w:val="single" w:sz="4" w:space="0" w:color="auto"/>
              <w:right w:val="single" w:sz="4" w:space="0" w:color="auto"/>
            </w:tcBorders>
            <w:shd w:val="clear" w:color="auto" w:fill="auto"/>
            <w:vAlign w:val="center"/>
            <w:hideMark/>
          </w:tcPr>
          <w:p w14:paraId="0C4BA5DD"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远程互动教学系统</w:t>
            </w:r>
          </w:p>
        </w:tc>
        <w:tc>
          <w:tcPr>
            <w:tcW w:w="5306" w:type="dxa"/>
            <w:tcBorders>
              <w:top w:val="nil"/>
              <w:left w:val="nil"/>
              <w:bottom w:val="single" w:sz="4" w:space="0" w:color="auto"/>
              <w:right w:val="single" w:sz="4" w:space="0" w:color="auto"/>
            </w:tcBorders>
            <w:shd w:val="clear" w:color="auto" w:fill="auto"/>
            <w:vAlign w:val="center"/>
            <w:hideMark/>
          </w:tcPr>
          <w:p w14:paraId="4D26C502"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1.与多功能教学终端无缝隙兼容，配合录播主机使用（设备无须做端口映射，即可开启互动）。</w:t>
            </w:r>
          </w:p>
          <w:p w14:paraId="6360C0A1"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2.支持web网页创建互动课堂，同时可通过控制系统的网络教研功能进行创建管理互动课堂。</w:t>
            </w:r>
          </w:p>
          <w:p w14:paraId="11CAD7B4"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3.支持固定互动课堂，无需进行二次互动点进行配置，同时支持动态互动课堂，支持互动课堂临时搭建。</w:t>
            </w:r>
          </w:p>
          <w:p w14:paraId="2DC1C77E"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lastRenderedPageBreak/>
              <w:t>4.支持互动过程中，可以实时增加，也可以删除一个互动教室</w:t>
            </w:r>
          </w:p>
          <w:p w14:paraId="7E0F01F7"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5.支持组建多点的网络互动课堂，即一间主讲教室与多间听课教室同时交互，支持多间教室互动。</w:t>
            </w:r>
          </w:p>
          <w:p w14:paraId="20CB4EBA"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6.支持互动课堂管理功能，具有多种用户权限的设置，包括建立互动小组，添加、删除、修改互动教室，开始和停止互动过程等。</w:t>
            </w:r>
          </w:p>
          <w:p w14:paraId="329801EC"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7.互动课堂管理员在课堂开始前、进行中、结束后进行全全管理控制。</w:t>
            </w:r>
          </w:p>
          <w:p w14:paraId="0C8E9819"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8.支持在在互动中，可以进行直播和录制教学场景。</w:t>
            </w:r>
          </w:p>
          <w:p w14:paraId="556DB6FF"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9.可设置互动设备参数、查看互动状态、控制互动发言等。</w:t>
            </w:r>
          </w:p>
          <w:p w14:paraId="6D122C27"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10.在互动课堂进行交互时，可监看监听主讲教室和听课教室的音视频画面。</w:t>
            </w:r>
          </w:p>
          <w:p w14:paraId="6D34B400"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11.当互动时，具有申请发言功能，为避免互动干扰，可以对听课教室做静音，哑音等操作。</w:t>
            </w:r>
          </w:p>
          <w:p w14:paraId="19EA4A21"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12.支持教室及课程命名功能，在互动视频中添加教室文字水印。</w:t>
            </w:r>
          </w:p>
          <w:p w14:paraId="4C2A9DA4"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13.支持远程督导教研功能，当多间教室同时互动时，支持在主讲教室中轮询浏览所有听课教室。</w:t>
            </w:r>
          </w:p>
          <w:p w14:paraId="19EE8BA0"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14.提供由中华人民共和国国家版权局颁发与此软件功能一致的计算机软件著作权登记证书复印件。</w:t>
            </w:r>
          </w:p>
          <w:p w14:paraId="6F6F33F1"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21.提供由国家级检测中心颁发的软件检测报告复印件。</w:t>
            </w:r>
          </w:p>
        </w:tc>
        <w:tc>
          <w:tcPr>
            <w:tcW w:w="629" w:type="dxa"/>
            <w:tcBorders>
              <w:top w:val="nil"/>
              <w:left w:val="nil"/>
              <w:bottom w:val="single" w:sz="4" w:space="0" w:color="auto"/>
              <w:right w:val="single" w:sz="4" w:space="0" w:color="auto"/>
            </w:tcBorders>
            <w:shd w:val="clear" w:color="auto" w:fill="auto"/>
            <w:vAlign w:val="center"/>
            <w:hideMark/>
          </w:tcPr>
          <w:p w14:paraId="182894F2" w14:textId="77777777" w:rsidR="008522CF" w:rsidRPr="0087431B" w:rsidRDefault="008522CF" w:rsidP="00937F04">
            <w:pPr>
              <w:widowControl/>
              <w:jc w:val="center"/>
              <w:rPr>
                <w:rFonts w:ascii="等线" w:eastAsia="等线" w:hAnsi="等线" w:cs="宋体"/>
                <w:color w:val="000000"/>
                <w:kern w:val="0"/>
                <w:sz w:val="22"/>
              </w:rPr>
            </w:pPr>
            <w:r w:rsidRPr="0087431B">
              <w:rPr>
                <w:rFonts w:ascii="等线" w:eastAsia="等线" w:hAnsi="等线" w:cs="宋体" w:hint="eastAsia"/>
                <w:color w:val="000000"/>
                <w:kern w:val="0"/>
                <w:sz w:val="22"/>
              </w:rPr>
              <w:lastRenderedPageBreak/>
              <w:t>1</w:t>
            </w:r>
          </w:p>
        </w:tc>
        <w:tc>
          <w:tcPr>
            <w:tcW w:w="436" w:type="dxa"/>
            <w:tcBorders>
              <w:top w:val="nil"/>
              <w:left w:val="nil"/>
              <w:bottom w:val="single" w:sz="4" w:space="0" w:color="auto"/>
              <w:right w:val="single" w:sz="4" w:space="0" w:color="auto"/>
            </w:tcBorders>
            <w:shd w:val="clear" w:color="auto" w:fill="auto"/>
            <w:vAlign w:val="center"/>
            <w:hideMark/>
          </w:tcPr>
          <w:p w14:paraId="67E6CD12" w14:textId="77777777" w:rsidR="008522CF" w:rsidRPr="0087431B" w:rsidRDefault="008522CF" w:rsidP="00937F04">
            <w:pPr>
              <w:widowControl/>
              <w:jc w:val="center"/>
              <w:rPr>
                <w:rFonts w:ascii="等线" w:eastAsia="等线" w:hAnsi="等线" w:cs="宋体"/>
                <w:color w:val="000000"/>
                <w:kern w:val="0"/>
                <w:sz w:val="22"/>
              </w:rPr>
            </w:pPr>
            <w:r w:rsidRPr="0087431B">
              <w:rPr>
                <w:rFonts w:ascii="等线" w:eastAsia="等线" w:hAnsi="等线" w:cs="宋体" w:hint="eastAsia"/>
                <w:color w:val="000000"/>
                <w:kern w:val="0"/>
                <w:sz w:val="22"/>
              </w:rPr>
              <w:t>套</w:t>
            </w:r>
          </w:p>
        </w:tc>
      </w:tr>
      <w:tr w:rsidR="006C0388" w:rsidRPr="0087431B" w14:paraId="5505570D" w14:textId="77777777" w:rsidTr="00937F04">
        <w:trPr>
          <w:trHeight w:val="780"/>
        </w:trPr>
        <w:tc>
          <w:tcPr>
            <w:tcW w:w="436" w:type="dxa"/>
            <w:vMerge/>
            <w:tcBorders>
              <w:top w:val="nil"/>
              <w:left w:val="single" w:sz="4" w:space="0" w:color="auto"/>
              <w:bottom w:val="single" w:sz="4" w:space="0" w:color="auto"/>
              <w:right w:val="single" w:sz="4" w:space="0" w:color="auto"/>
            </w:tcBorders>
            <w:vAlign w:val="center"/>
            <w:hideMark/>
          </w:tcPr>
          <w:p w14:paraId="2EDC2096"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vAlign w:val="center"/>
            <w:hideMark/>
          </w:tcPr>
          <w:p w14:paraId="4DDAF468" w14:textId="77777777" w:rsidR="008522CF" w:rsidRPr="0087431B" w:rsidRDefault="008522CF" w:rsidP="00937F04">
            <w:pPr>
              <w:widowControl/>
              <w:jc w:val="center"/>
              <w:rPr>
                <w:rFonts w:ascii="等线" w:eastAsia="等线" w:hAnsi="等线" w:cs="宋体"/>
                <w:color w:val="000000"/>
                <w:kern w:val="0"/>
                <w:sz w:val="22"/>
              </w:rPr>
            </w:pPr>
            <w:r>
              <w:rPr>
                <w:rFonts w:ascii="等线" w:eastAsia="等线" w:hAnsi="等线" w:cs="宋体"/>
                <w:color w:val="000000"/>
                <w:kern w:val="0"/>
                <w:sz w:val="22"/>
              </w:rPr>
              <w:t>3.1.11</w:t>
            </w:r>
          </w:p>
        </w:tc>
        <w:tc>
          <w:tcPr>
            <w:tcW w:w="716" w:type="dxa"/>
            <w:tcBorders>
              <w:top w:val="nil"/>
              <w:left w:val="nil"/>
              <w:bottom w:val="single" w:sz="4" w:space="0" w:color="auto"/>
              <w:right w:val="single" w:sz="4" w:space="0" w:color="auto"/>
            </w:tcBorders>
            <w:shd w:val="clear" w:color="auto" w:fill="auto"/>
            <w:vAlign w:val="center"/>
            <w:hideMark/>
          </w:tcPr>
          <w:p w14:paraId="63DF126B"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录播服务器</w:t>
            </w:r>
          </w:p>
        </w:tc>
        <w:tc>
          <w:tcPr>
            <w:tcW w:w="5306" w:type="dxa"/>
            <w:tcBorders>
              <w:top w:val="nil"/>
              <w:left w:val="nil"/>
              <w:bottom w:val="single" w:sz="4" w:space="0" w:color="auto"/>
              <w:right w:val="single" w:sz="4" w:space="0" w:color="auto"/>
            </w:tcBorders>
            <w:shd w:val="clear" w:color="auto" w:fill="auto"/>
            <w:vAlign w:val="center"/>
            <w:hideMark/>
          </w:tcPr>
          <w:p w14:paraId="7FD28E80"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1.处理器：E3；</w:t>
            </w:r>
          </w:p>
          <w:p w14:paraId="4BB1B976"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2.核心数量：四核心；</w:t>
            </w:r>
          </w:p>
          <w:p w14:paraId="7C24D288"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3.线程数量：八线程；</w:t>
            </w:r>
          </w:p>
          <w:p w14:paraId="2BADB67A"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4.主频：3.3GHz；</w:t>
            </w:r>
          </w:p>
          <w:p w14:paraId="423E1E97"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5.动态加速频率：3.7GHz；</w:t>
            </w:r>
          </w:p>
          <w:p w14:paraId="64287081"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6.L3缓存：8MB；</w:t>
            </w:r>
          </w:p>
          <w:p w14:paraId="7E70E30B"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7.内存：16GBDDR3</w:t>
            </w:r>
          </w:p>
          <w:p w14:paraId="4BC32990"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8.硬盘:4T</w:t>
            </w:r>
          </w:p>
        </w:tc>
        <w:tc>
          <w:tcPr>
            <w:tcW w:w="629" w:type="dxa"/>
            <w:tcBorders>
              <w:top w:val="nil"/>
              <w:left w:val="nil"/>
              <w:bottom w:val="single" w:sz="4" w:space="0" w:color="auto"/>
              <w:right w:val="single" w:sz="4" w:space="0" w:color="auto"/>
            </w:tcBorders>
            <w:shd w:val="clear" w:color="auto" w:fill="auto"/>
            <w:vAlign w:val="center"/>
            <w:hideMark/>
          </w:tcPr>
          <w:p w14:paraId="191E49DD" w14:textId="77777777" w:rsidR="008522CF" w:rsidRPr="0087431B" w:rsidRDefault="008522CF" w:rsidP="00937F04">
            <w:pPr>
              <w:widowControl/>
              <w:jc w:val="center"/>
              <w:rPr>
                <w:rFonts w:ascii="等线" w:eastAsia="等线" w:hAnsi="等线" w:cs="宋体"/>
                <w:color w:val="000000"/>
                <w:kern w:val="0"/>
                <w:sz w:val="22"/>
              </w:rPr>
            </w:pPr>
            <w:r w:rsidRPr="0087431B">
              <w:rPr>
                <w:rFonts w:ascii="等线" w:eastAsia="等线" w:hAnsi="等线" w:cs="宋体" w:hint="eastAsia"/>
                <w:color w:val="000000"/>
                <w:kern w:val="0"/>
                <w:sz w:val="22"/>
              </w:rPr>
              <w:t>2</w:t>
            </w:r>
          </w:p>
        </w:tc>
        <w:tc>
          <w:tcPr>
            <w:tcW w:w="436" w:type="dxa"/>
            <w:tcBorders>
              <w:top w:val="nil"/>
              <w:left w:val="nil"/>
              <w:bottom w:val="single" w:sz="4" w:space="0" w:color="auto"/>
              <w:right w:val="single" w:sz="4" w:space="0" w:color="auto"/>
            </w:tcBorders>
            <w:shd w:val="clear" w:color="auto" w:fill="auto"/>
            <w:vAlign w:val="center"/>
            <w:hideMark/>
          </w:tcPr>
          <w:p w14:paraId="3A0460E0" w14:textId="77777777" w:rsidR="008522CF" w:rsidRPr="0087431B" w:rsidRDefault="008522CF" w:rsidP="00937F04">
            <w:pPr>
              <w:widowControl/>
              <w:jc w:val="center"/>
              <w:rPr>
                <w:rFonts w:ascii="等线" w:eastAsia="等线" w:hAnsi="等线" w:cs="宋体"/>
                <w:color w:val="000000"/>
                <w:kern w:val="0"/>
                <w:sz w:val="22"/>
              </w:rPr>
            </w:pPr>
            <w:r w:rsidRPr="0087431B">
              <w:rPr>
                <w:rFonts w:ascii="等线" w:eastAsia="等线" w:hAnsi="等线" w:cs="宋体" w:hint="eastAsia"/>
                <w:color w:val="000000"/>
                <w:kern w:val="0"/>
                <w:sz w:val="22"/>
              </w:rPr>
              <w:t>台</w:t>
            </w:r>
          </w:p>
        </w:tc>
      </w:tr>
      <w:tr w:rsidR="006C0388" w:rsidRPr="0087431B" w14:paraId="7780FB30" w14:textId="77777777" w:rsidTr="00937F04">
        <w:trPr>
          <w:trHeight w:val="660"/>
        </w:trPr>
        <w:tc>
          <w:tcPr>
            <w:tcW w:w="436" w:type="dxa"/>
            <w:vMerge/>
            <w:tcBorders>
              <w:top w:val="nil"/>
              <w:left w:val="single" w:sz="4" w:space="0" w:color="auto"/>
              <w:bottom w:val="single" w:sz="4" w:space="0" w:color="auto"/>
              <w:right w:val="single" w:sz="4" w:space="0" w:color="auto"/>
            </w:tcBorders>
            <w:vAlign w:val="center"/>
            <w:hideMark/>
          </w:tcPr>
          <w:p w14:paraId="48E97A38"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vAlign w:val="center"/>
            <w:hideMark/>
          </w:tcPr>
          <w:p w14:paraId="400290C8" w14:textId="77777777" w:rsidR="008522CF" w:rsidRPr="0087431B" w:rsidRDefault="008522CF" w:rsidP="00937F04">
            <w:pPr>
              <w:widowControl/>
              <w:jc w:val="center"/>
              <w:rPr>
                <w:rFonts w:ascii="等线" w:eastAsia="等线" w:hAnsi="等线" w:cs="宋体"/>
                <w:color w:val="000000"/>
                <w:kern w:val="0"/>
                <w:sz w:val="22"/>
              </w:rPr>
            </w:pPr>
            <w:r>
              <w:rPr>
                <w:rFonts w:ascii="等线" w:eastAsia="等线" w:hAnsi="等线" w:cs="宋体"/>
                <w:color w:val="000000"/>
                <w:kern w:val="0"/>
                <w:sz w:val="22"/>
              </w:rPr>
              <w:t>3.1.12</w:t>
            </w:r>
          </w:p>
        </w:tc>
        <w:tc>
          <w:tcPr>
            <w:tcW w:w="716" w:type="dxa"/>
            <w:tcBorders>
              <w:top w:val="nil"/>
              <w:left w:val="nil"/>
              <w:bottom w:val="single" w:sz="4" w:space="0" w:color="auto"/>
              <w:right w:val="single" w:sz="4" w:space="0" w:color="auto"/>
            </w:tcBorders>
            <w:shd w:val="clear" w:color="auto" w:fill="auto"/>
            <w:vAlign w:val="center"/>
            <w:hideMark/>
          </w:tcPr>
          <w:p w14:paraId="3D792BB6"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存储</w:t>
            </w:r>
            <w:r>
              <w:rPr>
                <w:rFonts w:ascii="宋体" w:hAnsi="宋体" w:cs="宋体" w:hint="eastAsia"/>
                <w:color w:val="000000"/>
                <w:kern w:val="0"/>
                <w:sz w:val="20"/>
                <w:szCs w:val="20"/>
              </w:rPr>
              <w:t>服务器</w:t>
            </w:r>
          </w:p>
        </w:tc>
        <w:tc>
          <w:tcPr>
            <w:tcW w:w="5306" w:type="dxa"/>
            <w:tcBorders>
              <w:top w:val="nil"/>
              <w:left w:val="nil"/>
              <w:bottom w:val="single" w:sz="4" w:space="0" w:color="auto"/>
              <w:right w:val="single" w:sz="4" w:space="0" w:color="auto"/>
            </w:tcBorders>
            <w:shd w:val="clear" w:color="auto" w:fill="auto"/>
            <w:vAlign w:val="center"/>
            <w:hideMark/>
          </w:tcPr>
          <w:p w14:paraId="6C8EC3E6"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1.基于64位Linux系统开发，NAS／IP-SAN统一存储，4千兆接口。</w:t>
            </w:r>
          </w:p>
          <w:p w14:paraId="3BFE4624"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2.单机磁盘插槽数不低于16个，本次项目配置16块2TB硬盘。最大可以扩展至120个，支持SAS/SATA/SSD硬盘</w:t>
            </w:r>
            <w:r w:rsidRPr="00CC4274">
              <w:rPr>
                <w:rFonts w:ascii="宋体" w:hAnsi="宋体" w:cs="宋体" w:hint="eastAsia"/>
                <w:color w:val="000000"/>
                <w:kern w:val="0"/>
                <w:sz w:val="20"/>
                <w:szCs w:val="20"/>
              </w:rPr>
              <w:lastRenderedPageBreak/>
              <w:t>混插，支持RAID0、1、1E、5、5EE、6、10、50、60,支持本地、箱体、全局热备盘，支持SAS扩展柜。。</w:t>
            </w:r>
          </w:p>
          <w:p w14:paraId="24D5A906"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3.媒体专用存储，可以用于制作、媒资、采集、播出、新媒体等等媒体应用环境，读写机制可以针对大文件、小文件不同应用环境的优化操作。（优化操作需提供软件功能截图）</w:t>
            </w:r>
          </w:p>
          <w:p w14:paraId="33C20BC5"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4.文件共享：支持CIFS、NFS、FTP、HTTP、WebDav、ISCSI协议，可根据不同应用场景设置大、小文件读写优化；（文件大小优化操作需提供软件功能截图）</w:t>
            </w:r>
          </w:p>
          <w:p w14:paraId="364A4E12"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5.提供卷加密、卷快照、自动精简配置、重复数据删除、支持分层存储、SSD缓存技术。</w:t>
            </w:r>
          </w:p>
          <w:p w14:paraId="5BA1E9A5"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6.提供素材检索功能，通过WEB和客户端迅速实时的在大量数据中检索出需要的素材。(需提供软件功能截图)</w:t>
            </w:r>
          </w:p>
          <w:p w14:paraId="6D8D485D"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7.实时监控用户正在访问的素材文件，可以随时中断非法访问链接。可以实现网管监控，监控访问站点的CPU、内存和指定进程。</w:t>
            </w:r>
          </w:p>
          <w:p w14:paraId="601E076D"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8.支持存储系统高级报表功能：提供数据量和文件数量增长、当天IO曲线分布、用户（组）指定时间段内登陆时长（可导出）；</w:t>
            </w:r>
          </w:p>
          <w:p w14:paraId="7B0FD34F"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9.支持绿色节能特性，自调节风扇、CPU变频和磁盘休眠等技术，降低功耗和磁盘使用寿命。该监控控制软件需提供国家版权局颁发的绿色节能软件著作权证书。</w:t>
            </w:r>
          </w:p>
          <w:p w14:paraId="292A816D"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10.提供磁盘自动预警，包括磁盘健康状态预警、RAID健康状态预警、读写峰值预警能够自动检测磁盘健康状态通过邮件、声光、客户端弹窗进行告警。</w:t>
            </w:r>
          </w:p>
          <w:p w14:paraId="5EB3F2A9"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11.存储端支持QOS流量控制，可以实现站点的读写带宽限制，针对每个访问IP设定读带宽和写带宽，提供Qos服务质量控制软件著作权证书。</w:t>
            </w:r>
          </w:p>
          <w:p w14:paraId="387122D9"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12.存储支持文件过滤和访问审计，可以设定黑白名单禁止指定格式类型的文件上传。用户对数据的访问、修改、删除等操作提供操作记录和审计日志导出功能。防止数据误删除，对于NAS访问提供用户可读写修改不可以删除权限。</w:t>
            </w:r>
          </w:p>
          <w:p w14:paraId="6752B66C"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13.提供异构存储系统自动归档和回迁功能，支持将冷数据自动迁移到第三方存储系统，在集群中只保留文件头信</w:t>
            </w:r>
            <w:r w:rsidRPr="00CC4274">
              <w:rPr>
                <w:rFonts w:ascii="宋体" w:hAnsi="宋体" w:cs="宋体" w:hint="eastAsia"/>
                <w:color w:val="000000"/>
                <w:kern w:val="0"/>
                <w:sz w:val="20"/>
                <w:szCs w:val="20"/>
              </w:rPr>
              <w:lastRenderedPageBreak/>
              <w:t>息。当应用访问时自动将数据回迁，整个过程对上层应用透明无需人工干预。</w:t>
            </w:r>
          </w:p>
          <w:p w14:paraId="6B2D3409"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14.支持外挂第三方存储，包括IPSAN、FCSAN和NAS存储类型，实现第三方存储的虚拟化管理，由存储统一对外提供服务。</w:t>
            </w:r>
          </w:p>
          <w:p w14:paraId="40321F33"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15.支持桌面数据同步，在本地可设定目录与后台虚拟盘数据实时同步，可提供多个副本（依赖于虚拟客户端），数据收集功能提供国家版权局颁发的数据收集软件著作权证书。</w:t>
            </w:r>
          </w:p>
          <w:p w14:paraId="5DE3D0F3"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16.存储自带数据复制和数据灾难恢复功能，提供基于策略的数据复制备份和恢复（可以制定全局、目录、文件类型、大小、时间、增量等策略），该功能需要提供国家版权局颁发的云复制及灾难恢复软件著作权证书。</w:t>
            </w:r>
          </w:p>
          <w:p w14:paraId="07D3E9ED" w14:textId="77777777" w:rsidR="008522CF" w:rsidRPr="00CC4274"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17.</w:t>
            </w:r>
            <w:r w:rsidRPr="00CC4274">
              <w:rPr>
                <w:rFonts w:ascii="宋体" w:hAnsi="宋体" w:cs="宋体" w:hint="eastAsia"/>
                <w:color w:val="000000"/>
                <w:kern w:val="0"/>
                <w:sz w:val="20"/>
                <w:szCs w:val="20"/>
              </w:rPr>
              <w:t>需提供生产厂商针对此项目的授权函和售后服务承诺函。</w:t>
            </w:r>
          </w:p>
        </w:tc>
        <w:tc>
          <w:tcPr>
            <w:tcW w:w="629" w:type="dxa"/>
            <w:tcBorders>
              <w:top w:val="nil"/>
              <w:left w:val="nil"/>
              <w:bottom w:val="single" w:sz="4" w:space="0" w:color="auto"/>
              <w:right w:val="single" w:sz="4" w:space="0" w:color="auto"/>
            </w:tcBorders>
            <w:shd w:val="clear" w:color="auto" w:fill="auto"/>
            <w:vAlign w:val="center"/>
            <w:hideMark/>
          </w:tcPr>
          <w:p w14:paraId="67C1CEEF" w14:textId="77777777" w:rsidR="008522CF" w:rsidRPr="0087431B" w:rsidRDefault="008522CF" w:rsidP="00937F04">
            <w:pPr>
              <w:widowControl/>
              <w:jc w:val="center"/>
              <w:rPr>
                <w:rFonts w:ascii="等线" w:eastAsia="等线" w:hAnsi="等线" w:cs="宋体"/>
                <w:color w:val="000000"/>
                <w:kern w:val="0"/>
                <w:sz w:val="22"/>
              </w:rPr>
            </w:pPr>
            <w:r w:rsidRPr="0087431B">
              <w:rPr>
                <w:rFonts w:ascii="等线" w:eastAsia="等线" w:hAnsi="等线" w:cs="宋体" w:hint="eastAsia"/>
                <w:color w:val="000000"/>
                <w:kern w:val="0"/>
                <w:sz w:val="22"/>
              </w:rPr>
              <w:lastRenderedPageBreak/>
              <w:t>1</w:t>
            </w:r>
          </w:p>
        </w:tc>
        <w:tc>
          <w:tcPr>
            <w:tcW w:w="436" w:type="dxa"/>
            <w:tcBorders>
              <w:top w:val="nil"/>
              <w:left w:val="nil"/>
              <w:bottom w:val="single" w:sz="4" w:space="0" w:color="auto"/>
              <w:right w:val="single" w:sz="4" w:space="0" w:color="auto"/>
            </w:tcBorders>
            <w:shd w:val="clear" w:color="auto" w:fill="auto"/>
            <w:vAlign w:val="center"/>
            <w:hideMark/>
          </w:tcPr>
          <w:p w14:paraId="112C9C9D" w14:textId="77777777" w:rsidR="008522CF" w:rsidRPr="0087431B" w:rsidRDefault="008522CF" w:rsidP="00937F04">
            <w:pPr>
              <w:widowControl/>
              <w:jc w:val="center"/>
              <w:rPr>
                <w:rFonts w:ascii="等线" w:eastAsia="等线" w:hAnsi="等线" w:cs="宋体"/>
                <w:color w:val="000000"/>
                <w:kern w:val="0"/>
                <w:sz w:val="22"/>
              </w:rPr>
            </w:pPr>
            <w:r w:rsidRPr="0087431B">
              <w:rPr>
                <w:rFonts w:ascii="等线" w:eastAsia="等线" w:hAnsi="等线" w:cs="宋体" w:hint="eastAsia"/>
                <w:color w:val="000000"/>
                <w:kern w:val="0"/>
                <w:sz w:val="22"/>
              </w:rPr>
              <w:t>套</w:t>
            </w:r>
          </w:p>
        </w:tc>
      </w:tr>
      <w:tr w:rsidR="006C0388" w:rsidRPr="0087431B" w14:paraId="44EB3771" w14:textId="77777777" w:rsidTr="00937F04">
        <w:trPr>
          <w:trHeight w:val="732"/>
        </w:trPr>
        <w:tc>
          <w:tcPr>
            <w:tcW w:w="436" w:type="dxa"/>
            <w:vMerge/>
            <w:tcBorders>
              <w:top w:val="nil"/>
              <w:left w:val="single" w:sz="4" w:space="0" w:color="auto"/>
              <w:bottom w:val="single" w:sz="4" w:space="0" w:color="auto"/>
              <w:right w:val="single" w:sz="4" w:space="0" w:color="auto"/>
            </w:tcBorders>
            <w:vAlign w:val="center"/>
            <w:hideMark/>
          </w:tcPr>
          <w:p w14:paraId="2A315D92"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vAlign w:val="center"/>
            <w:hideMark/>
          </w:tcPr>
          <w:p w14:paraId="42DF6AB4" w14:textId="77777777" w:rsidR="008522CF" w:rsidRPr="0087431B" w:rsidRDefault="008522CF" w:rsidP="00937F04">
            <w:pPr>
              <w:widowControl/>
              <w:jc w:val="center"/>
              <w:rPr>
                <w:rFonts w:ascii="等线" w:eastAsia="等线" w:hAnsi="等线" w:cs="宋体"/>
                <w:kern w:val="0"/>
                <w:sz w:val="22"/>
              </w:rPr>
            </w:pPr>
            <w:r>
              <w:rPr>
                <w:rFonts w:ascii="等线" w:eastAsia="等线" w:hAnsi="等线" w:cs="宋体"/>
                <w:kern w:val="0"/>
                <w:sz w:val="22"/>
              </w:rPr>
              <w:t>3.1.13</w:t>
            </w:r>
          </w:p>
        </w:tc>
        <w:tc>
          <w:tcPr>
            <w:tcW w:w="716" w:type="dxa"/>
            <w:tcBorders>
              <w:top w:val="nil"/>
              <w:left w:val="nil"/>
              <w:bottom w:val="single" w:sz="4" w:space="0" w:color="auto"/>
              <w:right w:val="single" w:sz="4" w:space="0" w:color="auto"/>
            </w:tcBorders>
            <w:shd w:val="clear" w:color="auto" w:fill="auto"/>
            <w:vAlign w:val="center"/>
            <w:hideMark/>
          </w:tcPr>
          <w:p w14:paraId="100D4BDE"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监听耳机</w:t>
            </w:r>
          </w:p>
        </w:tc>
        <w:tc>
          <w:tcPr>
            <w:tcW w:w="5306" w:type="dxa"/>
            <w:tcBorders>
              <w:top w:val="nil"/>
              <w:left w:val="nil"/>
              <w:bottom w:val="single" w:sz="4" w:space="0" w:color="auto"/>
              <w:right w:val="single" w:sz="4" w:space="0" w:color="auto"/>
            </w:tcBorders>
            <w:shd w:val="clear" w:color="auto" w:fill="auto"/>
            <w:vAlign w:val="center"/>
            <w:hideMark/>
          </w:tcPr>
          <w:p w14:paraId="69243A45"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音频接口：3.5毫米音频接口</w:t>
            </w:r>
          </w:p>
          <w:p w14:paraId="2DDC52DE"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接口类型：直型</w:t>
            </w:r>
          </w:p>
          <w:p w14:paraId="7863D467"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线控功能：无线控</w:t>
            </w:r>
          </w:p>
        </w:tc>
        <w:tc>
          <w:tcPr>
            <w:tcW w:w="629" w:type="dxa"/>
            <w:tcBorders>
              <w:top w:val="nil"/>
              <w:left w:val="nil"/>
              <w:bottom w:val="single" w:sz="4" w:space="0" w:color="auto"/>
              <w:right w:val="single" w:sz="4" w:space="0" w:color="auto"/>
            </w:tcBorders>
            <w:shd w:val="clear" w:color="auto" w:fill="auto"/>
            <w:vAlign w:val="center"/>
            <w:hideMark/>
          </w:tcPr>
          <w:p w14:paraId="28D877BE" w14:textId="77777777" w:rsidR="008522CF" w:rsidRPr="0087431B" w:rsidRDefault="008522CF" w:rsidP="00937F04">
            <w:pPr>
              <w:widowControl/>
              <w:jc w:val="center"/>
              <w:rPr>
                <w:rFonts w:ascii="等线" w:eastAsia="等线" w:hAnsi="等线" w:cs="宋体"/>
                <w:kern w:val="0"/>
                <w:sz w:val="22"/>
              </w:rPr>
            </w:pPr>
            <w:r>
              <w:rPr>
                <w:rFonts w:ascii="等线" w:eastAsia="等线" w:hAnsi="等线" w:cs="宋体"/>
                <w:kern w:val="0"/>
                <w:sz w:val="22"/>
              </w:rPr>
              <w:t>4</w:t>
            </w:r>
          </w:p>
        </w:tc>
        <w:tc>
          <w:tcPr>
            <w:tcW w:w="436" w:type="dxa"/>
            <w:tcBorders>
              <w:top w:val="nil"/>
              <w:left w:val="nil"/>
              <w:bottom w:val="single" w:sz="4" w:space="0" w:color="auto"/>
              <w:right w:val="single" w:sz="4" w:space="0" w:color="auto"/>
            </w:tcBorders>
            <w:shd w:val="clear" w:color="auto" w:fill="auto"/>
            <w:vAlign w:val="center"/>
            <w:hideMark/>
          </w:tcPr>
          <w:p w14:paraId="13768579" w14:textId="77777777" w:rsidR="008522CF" w:rsidRPr="0087431B" w:rsidRDefault="008522CF" w:rsidP="00937F04">
            <w:pPr>
              <w:widowControl/>
              <w:jc w:val="center"/>
              <w:rPr>
                <w:rFonts w:ascii="等线" w:eastAsia="等线" w:hAnsi="等线" w:cs="宋体"/>
                <w:kern w:val="0"/>
                <w:sz w:val="22"/>
              </w:rPr>
            </w:pPr>
            <w:r w:rsidRPr="0087431B">
              <w:rPr>
                <w:rFonts w:ascii="等线" w:eastAsia="等线" w:hAnsi="等线" w:cs="宋体" w:hint="eastAsia"/>
                <w:kern w:val="0"/>
                <w:sz w:val="22"/>
              </w:rPr>
              <w:t>台</w:t>
            </w:r>
          </w:p>
        </w:tc>
      </w:tr>
      <w:tr w:rsidR="008522CF" w:rsidRPr="00CC4274" w14:paraId="32F3D1CC" w14:textId="77777777" w:rsidTr="00937F04">
        <w:trPr>
          <w:trHeight w:val="276"/>
        </w:trPr>
        <w:tc>
          <w:tcPr>
            <w:tcW w:w="436" w:type="dxa"/>
            <w:vMerge/>
            <w:tcBorders>
              <w:top w:val="nil"/>
              <w:left w:val="single" w:sz="4" w:space="0" w:color="auto"/>
              <w:bottom w:val="single" w:sz="4" w:space="0" w:color="auto"/>
              <w:right w:val="single" w:sz="4" w:space="0" w:color="auto"/>
            </w:tcBorders>
            <w:vAlign w:val="center"/>
            <w:hideMark/>
          </w:tcPr>
          <w:p w14:paraId="0EBAC4A4" w14:textId="77777777" w:rsidR="008522CF" w:rsidRPr="0087431B" w:rsidRDefault="008522CF" w:rsidP="00937F04">
            <w:pPr>
              <w:widowControl/>
              <w:jc w:val="left"/>
              <w:rPr>
                <w:rFonts w:ascii="等线" w:eastAsia="等线" w:hAnsi="等线" w:cs="宋体"/>
                <w:color w:val="000000"/>
                <w:kern w:val="0"/>
                <w:sz w:val="22"/>
              </w:rPr>
            </w:pPr>
          </w:p>
        </w:tc>
        <w:tc>
          <w:tcPr>
            <w:tcW w:w="7903" w:type="dxa"/>
            <w:gridSpan w:val="5"/>
            <w:tcBorders>
              <w:top w:val="nil"/>
              <w:left w:val="nil"/>
              <w:bottom w:val="single" w:sz="4" w:space="0" w:color="auto"/>
              <w:right w:val="single" w:sz="4" w:space="0" w:color="auto"/>
            </w:tcBorders>
            <w:shd w:val="clear" w:color="auto" w:fill="auto"/>
            <w:noWrap/>
            <w:vAlign w:val="bottom"/>
            <w:hideMark/>
          </w:tcPr>
          <w:p w14:paraId="2E169235" w14:textId="77777777" w:rsidR="008522CF" w:rsidRPr="00CC4274"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color w:val="000000"/>
                <w:kern w:val="0"/>
                <w:sz w:val="20"/>
                <w:szCs w:val="20"/>
              </w:rPr>
              <w:t>2</w:t>
            </w:r>
            <w:r w:rsidRPr="00CC4274">
              <w:rPr>
                <w:rFonts w:ascii="宋体" w:hAnsi="宋体" w:cs="宋体" w:hint="eastAsia"/>
                <w:color w:val="000000"/>
                <w:kern w:val="0"/>
                <w:sz w:val="20"/>
                <w:szCs w:val="20"/>
              </w:rPr>
              <w:t>信息发布系统，相关线材配件等按需配置，最终需满足教室全部功能需求。</w:t>
            </w:r>
          </w:p>
        </w:tc>
      </w:tr>
      <w:tr w:rsidR="006C0388" w:rsidRPr="0087431B" w14:paraId="440157C2" w14:textId="77777777" w:rsidTr="00937F04">
        <w:trPr>
          <w:trHeight w:val="288"/>
        </w:trPr>
        <w:tc>
          <w:tcPr>
            <w:tcW w:w="436" w:type="dxa"/>
            <w:vMerge/>
            <w:tcBorders>
              <w:top w:val="nil"/>
              <w:left w:val="single" w:sz="4" w:space="0" w:color="auto"/>
              <w:bottom w:val="single" w:sz="4" w:space="0" w:color="auto"/>
              <w:right w:val="single" w:sz="4" w:space="0" w:color="auto"/>
            </w:tcBorders>
            <w:vAlign w:val="center"/>
            <w:hideMark/>
          </w:tcPr>
          <w:p w14:paraId="4EC45115"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vAlign w:val="center"/>
            <w:hideMark/>
          </w:tcPr>
          <w:p w14:paraId="5C676187" w14:textId="77777777" w:rsidR="008522CF" w:rsidRPr="0087431B" w:rsidRDefault="008522CF" w:rsidP="00937F04">
            <w:pPr>
              <w:widowControl/>
              <w:jc w:val="center"/>
              <w:rPr>
                <w:rFonts w:ascii="宋体" w:hAnsi="宋体" w:cs="宋体"/>
                <w:kern w:val="0"/>
                <w:sz w:val="22"/>
              </w:rPr>
            </w:pPr>
            <w:r w:rsidRPr="0087431B">
              <w:rPr>
                <w:rFonts w:ascii="宋体" w:hAnsi="宋体" w:cs="宋体" w:hint="eastAsia"/>
                <w:kern w:val="0"/>
                <w:sz w:val="22"/>
              </w:rPr>
              <w:t>序号</w:t>
            </w:r>
          </w:p>
        </w:tc>
        <w:tc>
          <w:tcPr>
            <w:tcW w:w="716" w:type="dxa"/>
            <w:tcBorders>
              <w:top w:val="nil"/>
              <w:left w:val="nil"/>
              <w:bottom w:val="single" w:sz="4" w:space="0" w:color="auto"/>
              <w:right w:val="single" w:sz="4" w:space="0" w:color="auto"/>
            </w:tcBorders>
            <w:shd w:val="clear" w:color="auto" w:fill="auto"/>
            <w:vAlign w:val="center"/>
            <w:hideMark/>
          </w:tcPr>
          <w:p w14:paraId="05155C27"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名称</w:t>
            </w:r>
          </w:p>
        </w:tc>
        <w:tc>
          <w:tcPr>
            <w:tcW w:w="5306" w:type="dxa"/>
            <w:tcBorders>
              <w:top w:val="nil"/>
              <w:left w:val="nil"/>
              <w:bottom w:val="single" w:sz="4" w:space="0" w:color="auto"/>
              <w:right w:val="single" w:sz="4" w:space="0" w:color="auto"/>
            </w:tcBorders>
            <w:shd w:val="clear" w:color="auto" w:fill="auto"/>
            <w:vAlign w:val="center"/>
            <w:hideMark/>
          </w:tcPr>
          <w:p w14:paraId="1F7CEB0F" w14:textId="77777777" w:rsidR="008522CF" w:rsidRPr="00CC4274" w:rsidRDefault="008522CF" w:rsidP="00937F04">
            <w:pPr>
              <w:widowControl/>
              <w:jc w:val="left"/>
              <w:rPr>
                <w:rFonts w:ascii="宋体" w:hAnsi="宋体" w:cs="宋体"/>
                <w:color w:val="000000"/>
                <w:kern w:val="0"/>
                <w:sz w:val="20"/>
                <w:szCs w:val="20"/>
              </w:rPr>
            </w:pPr>
            <w:r w:rsidRPr="00CC4274">
              <w:rPr>
                <w:rFonts w:ascii="宋体" w:hAnsi="宋体" w:cs="宋体" w:hint="eastAsia"/>
                <w:color w:val="000000"/>
                <w:kern w:val="0"/>
                <w:sz w:val="20"/>
                <w:szCs w:val="20"/>
              </w:rPr>
              <w:t>技术规格</w:t>
            </w:r>
          </w:p>
        </w:tc>
        <w:tc>
          <w:tcPr>
            <w:tcW w:w="629" w:type="dxa"/>
            <w:tcBorders>
              <w:top w:val="nil"/>
              <w:left w:val="nil"/>
              <w:bottom w:val="single" w:sz="4" w:space="0" w:color="auto"/>
              <w:right w:val="single" w:sz="4" w:space="0" w:color="auto"/>
            </w:tcBorders>
            <w:shd w:val="clear" w:color="auto" w:fill="auto"/>
            <w:vAlign w:val="center"/>
            <w:hideMark/>
          </w:tcPr>
          <w:p w14:paraId="16525C58" w14:textId="77777777" w:rsidR="008522CF" w:rsidRPr="0087431B" w:rsidRDefault="008522CF" w:rsidP="00937F04">
            <w:pPr>
              <w:widowControl/>
              <w:jc w:val="center"/>
              <w:rPr>
                <w:rFonts w:ascii="宋体" w:hAnsi="宋体" w:cs="宋体"/>
                <w:kern w:val="0"/>
                <w:sz w:val="22"/>
              </w:rPr>
            </w:pPr>
            <w:r w:rsidRPr="0087431B">
              <w:rPr>
                <w:rFonts w:ascii="宋体" w:hAnsi="宋体" w:cs="宋体" w:hint="eastAsia"/>
                <w:kern w:val="0"/>
                <w:sz w:val="22"/>
              </w:rPr>
              <w:t>数量</w:t>
            </w:r>
          </w:p>
        </w:tc>
        <w:tc>
          <w:tcPr>
            <w:tcW w:w="436" w:type="dxa"/>
            <w:tcBorders>
              <w:top w:val="nil"/>
              <w:left w:val="nil"/>
              <w:bottom w:val="single" w:sz="4" w:space="0" w:color="auto"/>
              <w:right w:val="single" w:sz="4" w:space="0" w:color="auto"/>
            </w:tcBorders>
            <w:shd w:val="clear" w:color="auto" w:fill="auto"/>
            <w:vAlign w:val="center"/>
            <w:hideMark/>
          </w:tcPr>
          <w:p w14:paraId="70AD50CA" w14:textId="77777777" w:rsidR="008522CF" w:rsidRPr="0087431B" w:rsidRDefault="008522CF" w:rsidP="00937F04">
            <w:pPr>
              <w:widowControl/>
              <w:jc w:val="center"/>
              <w:rPr>
                <w:rFonts w:ascii="宋体" w:hAnsi="宋体" w:cs="宋体"/>
                <w:kern w:val="0"/>
                <w:sz w:val="22"/>
              </w:rPr>
            </w:pPr>
            <w:r w:rsidRPr="0087431B">
              <w:rPr>
                <w:rFonts w:ascii="宋体" w:hAnsi="宋体" w:cs="宋体" w:hint="eastAsia"/>
                <w:kern w:val="0"/>
                <w:sz w:val="22"/>
              </w:rPr>
              <w:t>单位</w:t>
            </w:r>
          </w:p>
        </w:tc>
      </w:tr>
      <w:tr w:rsidR="006C0388" w:rsidRPr="0087431B" w14:paraId="69F0F5E5" w14:textId="77777777" w:rsidTr="00937F04">
        <w:trPr>
          <w:trHeight w:val="516"/>
        </w:trPr>
        <w:tc>
          <w:tcPr>
            <w:tcW w:w="436" w:type="dxa"/>
            <w:vMerge/>
            <w:tcBorders>
              <w:top w:val="nil"/>
              <w:left w:val="single" w:sz="4" w:space="0" w:color="auto"/>
              <w:bottom w:val="single" w:sz="4" w:space="0" w:color="auto"/>
              <w:right w:val="single" w:sz="4" w:space="0" w:color="auto"/>
            </w:tcBorders>
            <w:vAlign w:val="center"/>
            <w:hideMark/>
          </w:tcPr>
          <w:p w14:paraId="0290896B"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hideMark/>
          </w:tcPr>
          <w:p w14:paraId="7DF47C79" w14:textId="77777777" w:rsidR="008522CF" w:rsidRPr="0087431B" w:rsidRDefault="008522CF" w:rsidP="00937F04">
            <w:pPr>
              <w:widowControl/>
              <w:jc w:val="center"/>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.2.</w:t>
            </w:r>
            <w:r w:rsidRPr="0087431B">
              <w:rPr>
                <w:rFonts w:ascii="宋体" w:hAnsi="宋体" w:cs="宋体" w:hint="eastAsia"/>
                <w:kern w:val="0"/>
                <w:sz w:val="20"/>
                <w:szCs w:val="20"/>
              </w:rPr>
              <w:t>1</w:t>
            </w:r>
          </w:p>
        </w:tc>
        <w:tc>
          <w:tcPr>
            <w:tcW w:w="716" w:type="dxa"/>
            <w:tcBorders>
              <w:top w:val="nil"/>
              <w:left w:val="nil"/>
              <w:bottom w:val="single" w:sz="4" w:space="0" w:color="auto"/>
              <w:right w:val="single" w:sz="4" w:space="0" w:color="auto"/>
            </w:tcBorders>
            <w:shd w:val="clear" w:color="000000" w:fill="FFFFFF"/>
            <w:vAlign w:val="center"/>
            <w:hideMark/>
          </w:tcPr>
          <w:p w14:paraId="27582D6A"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显示终端</w:t>
            </w:r>
          </w:p>
        </w:tc>
        <w:tc>
          <w:tcPr>
            <w:tcW w:w="5306" w:type="dxa"/>
            <w:tcBorders>
              <w:top w:val="nil"/>
              <w:left w:val="nil"/>
              <w:bottom w:val="single" w:sz="4" w:space="0" w:color="auto"/>
              <w:right w:val="single" w:sz="4" w:space="0" w:color="auto"/>
            </w:tcBorders>
            <w:shd w:val="clear" w:color="000000" w:fill="FFFFFF"/>
            <w:vAlign w:val="center"/>
            <w:hideMark/>
          </w:tcPr>
          <w:p w14:paraId="7CD304DC" w14:textId="77777777" w:rsidR="008522CF" w:rsidRDefault="008522CF" w:rsidP="00937F04">
            <w:pPr>
              <w:widowControl/>
              <w:jc w:val="left"/>
              <w:rPr>
                <w:rFonts w:ascii="宋体" w:hAnsi="宋体" w:cs="宋体"/>
                <w:kern w:val="0"/>
                <w:sz w:val="20"/>
                <w:szCs w:val="20"/>
              </w:rPr>
            </w:pPr>
            <w:r>
              <w:rPr>
                <w:rFonts w:ascii="宋体" w:hAnsi="宋体" w:cs="宋体"/>
                <w:kern w:val="0"/>
                <w:sz w:val="20"/>
                <w:szCs w:val="20"/>
              </w:rPr>
              <w:t>#</w:t>
            </w:r>
            <w:r w:rsidRPr="0087431B">
              <w:rPr>
                <w:rFonts w:ascii="宋体" w:hAnsi="宋体" w:cs="宋体" w:hint="eastAsia"/>
                <w:kern w:val="0"/>
                <w:sz w:val="20"/>
                <w:szCs w:val="20"/>
              </w:rPr>
              <w:t>1.显示尺寸：≥10寸，≤13.3寸；</w:t>
            </w:r>
          </w:p>
          <w:p w14:paraId="466E6575"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2.分辨率：≥1280*800；</w:t>
            </w:r>
          </w:p>
          <w:p w14:paraId="143704F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3.亮度：≥330cd/m²；</w:t>
            </w:r>
          </w:p>
          <w:p w14:paraId="1DC60179"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4.对比度：≥1000:1；</w:t>
            </w:r>
          </w:p>
          <w:p w14:paraId="503349F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5.视角：≥170度(H)/170度(V)；</w:t>
            </w:r>
          </w:p>
          <w:p w14:paraId="5AA93563"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6.寿命：≥50000小时；</w:t>
            </w:r>
          </w:p>
          <w:p w14:paraId="2871FAB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#7.内置NFC读卡系统：支持ISO18092NFC电子标签、ISO14443TYPEA、ISO14443TYPEB协议；</w:t>
            </w:r>
          </w:p>
          <w:p w14:paraId="37AB4F70"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8.前置摄像头：≥500万；</w:t>
            </w:r>
          </w:p>
          <w:p w14:paraId="42134E2F"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#9.支持POE网络交换机供电；</w:t>
            </w:r>
          </w:p>
          <w:p w14:paraId="79AB3A63"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10.前置麦克风，支持实时对话；</w:t>
            </w:r>
          </w:p>
          <w:p w14:paraId="38EBD59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11.内置状态灯：红绿蓝三色灯，可应对不同工作状态显示；</w:t>
            </w:r>
          </w:p>
          <w:p w14:paraId="4A6DAB71"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12.触摸方式：电容式，≥10点触摸；</w:t>
            </w:r>
          </w:p>
          <w:p w14:paraId="6C56E09F"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13.接口：USB2.0接口≥1个，RJ45≥1个；</w:t>
            </w:r>
          </w:p>
          <w:p w14:paraId="5BF4140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lastRenderedPageBreak/>
              <w:t>14.支持有线、wifi、蓝牙4.0,可实现多网络组网；</w:t>
            </w:r>
          </w:p>
          <w:p w14:paraId="3DB1D39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15.需提供制造厂商通过ISO9001、ISO14001</w:t>
            </w:r>
            <w:r>
              <w:rPr>
                <w:rFonts w:ascii="宋体" w:hAnsi="宋体" w:cs="宋体" w:hint="eastAsia"/>
                <w:kern w:val="0"/>
                <w:sz w:val="20"/>
                <w:szCs w:val="20"/>
              </w:rPr>
              <w:t>、</w:t>
            </w:r>
            <w:r w:rsidRPr="0087431B">
              <w:rPr>
                <w:rFonts w:ascii="宋体" w:hAnsi="宋体" w:cs="宋体" w:hint="eastAsia"/>
                <w:kern w:val="0"/>
                <w:sz w:val="20"/>
                <w:szCs w:val="20"/>
              </w:rPr>
              <w:t>3C认证复印件并加盖制造商公章；</w:t>
            </w:r>
          </w:p>
          <w:p w14:paraId="6A0E5F41" w14:textId="77777777" w:rsidR="008522CF" w:rsidRPr="00F02966"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#17.提供制造厂商出具的针对本项目的售后服务承诺书盖章原件；</w:t>
            </w:r>
          </w:p>
        </w:tc>
        <w:tc>
          <w:tcPr>
            <w:tcW w:w="629" w:type="dxa"/>
            <w:tcBorders>
              <w:top w:val="nil"/>
              <w:left w:val="nil"/>
              <w:bottom w:val="single" w:sz="4" w:space="0" w:color="auto"/>
              <w:right w:val="single" w:sz="4" w:space="0" w:color="auto"/>
            </w:tcBorders>
            <w:shd w:val="clear" w:color="000000" w:fill="FFFFFF"/>
            <w:vAlign w:val="center"/>
            <w:hideMark/>
          </w:tcPr>
          <w:p w14:paraId="44692AF0"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lastRenderedPageBreak/>
              <w:t>38</w:t>
            </w:r>
          </w:p>
        </w:tc>
        <w:tc>
          <w:tcPr>
            <w:tcW w:w="436" w:type="dxa"/>
            <w:tcBorders>
              <w:top w:val="nil"/>
              <w:left w:val="nil"/>
              <w:bottom w:val="single" w:sz="4" w:space="0" w:color="auto"/>
              <w:right w:val="single" w:sz="4" w:space="0" w:color="auto"/>
            </w:tcBorders>
            <w:shd w:val="clear" w:color="000000" w:fill="FFFFFF"/>
            <w:vAlign w:val="center"/>
            <w:hideMark/>
          </w:tcPr>
          <w:p w14:paraId="11A1095D"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台</w:t>
            </w:r>
          </w:p>
        </w:tc>
      </w:tr>
      <w:tr w:rsidR="006C0388" w:rsidRPr="0087431B" w14:paraId="1C04D7E9" w14:textId="77777777" w:rsidTr="00937F04">
        <w:trPr>
          <w:trHeight w:val="480"/>
        </w:trPr>
        <w:tc>
          <w:tcPr>
            <w:tcW w:w="436" w:type="dxa"/>
            <w:vMerge/>
            <w:tcBorders>
              <w:top w:val="nil"/>
              <w:left w:val="single" w:sz="4" w:space="0" w:color="auto"/>
              <w:bottom w:val="single" w:sz="4" w:space="0" w:color="auto"/>
              <w:right w:val="single" w:sz="4" w:space="0" w:color="auto"/>
            </w:tcBorders>
            <w:vAlign w:val="center"/>
            <w:hideMark/>
          </w:tcPr>
          <w:p w14:paraId="5C164C79"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hideMark/>
          </w:tcPr>
          <w:p w14:paraId="5E80A894" w14:textId="77777777" w:rsidR="008522CF" w:rsidRPr="0087431B" w:rsidRDefault="008522CF" w:rsidP="00937F04">
            <w:pPr>
              <w:widowControl/>
              <w:jc w:val="center"/>
              <w:rPr>
                <w:rFonts w:ascii="宋体" w:hAnsi="宋体" w:cs="宋体"/>
                <w:kern w:val="0"/>
                <w:sz w:val="20"/>
                <w:szCs w:val="20"/>
              </w:rPr>
            </w:pPr>
            <w:r>
              <w:rPr>
                <w:rFonts w:ascii="宋体" w:hAnsi="宋体" w:cs="宋体"/>
                <w:kern w:val="0"/>
                <w:sz w:val="20"/>
                <w:szCs w:val="20"/>
              </w:rPr>
              <w:t>3.2.</w:t>
            </w:r>
            <w:r w:rsidRPr="0087431B">
              <w:rPr>
                <w:rFonts w:ascii="宋体" w:hAnsi="宋体" w:cs="宋体" w:hint="eastAsia"/>
                <w:kern w:val="0"/>
                <w:sz w:val="20"/>
                <w:szCs w:val="20"/>
              </w:rPr>
              <w:t>2</w:t>
            </w:r>
          </w:p>
        </w:tc>
        <w:tc>
          <w:tcPr>
            <w:tcW w:w="716" w:type="dxa"/>
            <w:tcBorders>
              <w:top w:val="nil"/>
              <w:left w:val="nil"/>
              <w:bottom w:val="single" w:sz="4" w:space="0" w:color="auto"/>
              <w:right w:val="single" w:sz="4" w:space="0" w:color="auto"/>
            </w:tcBorders>
            <w:shd w:val="clear" w:color="000000" w:fill="FFFFFF"/>
            <w:vAlign w:val="center"/>
            <w:hideMark/>
          </w:tcPr>
          <w:p w14:paraId="08D021D1"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POE电源</w:t>
            </w:r>
          </w:p>
        </w:tc>
        <w:tc>
          <w:tcPr>
            <w:tcW w:w="5306" w:type="dxa"/>
            <w:tcBorders>
              <w:top w:val="nil"/>
              <w:left w:val="nil"/>
              <w:bottom w:val="single" w:sz="4" w:space="0" w:color="auto"/>
              <w:right w:val="single" w:sz="4" w:space="0" w:color="auto"/>
            </w:tcBorders>
            <w:shd w:val="clear" w:color="auto" w:fill="auto"/>
            <w:vAlign w:val="center"/>
            <w:hideMark/>
          </w:tcPr>
          <w:p w14:paraId="33ADFF8E" w14:textId="77777777" w:rsidR="008522CF" w:rsidRPr="0087431B"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供电模块POE合路器电源，48VPOE供电器，输出30W。</w:t>
            </w:r>
          </w:p>
        </w:tc>
        <w:tc>
          <w:tcPr>
            <w:tcW w:w="629" w:type="dxa"/>
            <w:tcBorders>
              <w:top w:val="nil"/>
              <w:left w:val="nil"/>
              <w:bottom w:val="single" w:sz="4" w:space="0" w:color="auto"/>
              <w:right w:val="single" w:sz="4" w:space="0" w:color="auto"/>
            </w:tcBorders>
            <w:shd w:val="clear" w:color="auto" w:fill="auto"/>
            <w:vAlign w:val="center"/>
            <w:hideMark/>
          </w:tcPr>
          <w:p w14:paraId="3531C001" w14:textId="77777777" w:rsidR="008522CF" w:rsidRPr="0087431B" w:rsidRDefault="008522CF" w:rsidP="00937F04">
            <w:pPr>
              <w:widowControl/>
              <w:jc w:val="center"/>
              <w:rPr>
                <w:rFonts w:ascii="宋体" w:hAnsi="宋体" w:cs="宋体"/>
                <w:color w:val="000000"/>
                <w:kern w:val="0"/>
                <w:sz w:val="20"/>
                <w:szCs w:val="20"/>
              </w:rPr>
            </w:pPr>
            <w:r w:rsidRPr="0087431B">
              <w:rPr>
                <w:rFonts w:ascii="宋体" w:hAnsi="宋体" w:cs="宋体" w:hint="eastAsia"/>
                <w:color w:val="000000"/>
                <w:kern w:val="0"/>
                <w:sz w:val="20"/>
                <w:szCs w:val="20"/>
              </w:rPr>
              <w:t>38</w:t>
            </w:r>
          </w:p>
        </w:tc>
        <w:tc>
          <w:tcPr>
            <w:tcW w:w="436" w:type="dxa"/>
            <w:tcBorders>
              <w:top w:val="nil"/>
              <w:left w:val="nil"/>
              <w:bottom w:val="single" w:sz="4" w:space="0" w:color="auto"/>
              <w:right w:val="single" w:sz="4" w:space="0" w:color="auto"/>
            </w:tcBorders>
            <w:shd w:val="clear" w:color="auto" w:fill="auto"/>
            <w:vAlign w:val="center"/>
            <w:hideMark/>
          </w:tcPr>
          <w:p w14:paraId="509FC2E6" w14:textId="77777777" w:rsidR="008522CF" w:rsidRPr="0087431B" w:rsidRDefault="008522CF" w:rsidP="00937F04">
            <w:pPr>
              <w:widowControl/>
              <w:jc w:val="center"/>
              <w:rPr>
                <w:rFonts w:ascii="宋体" w:hAnsi="宋体" w:cs="宋体"/>
                <w:color w:val="000000"/>
                <w:kern w:val="0"/>
                <w:sz w:val="20"/>
                <w:szCs w:val="20"/>
              </w:rPr>
            </w:pPr>
            <w:r w:rsidRPr="0087431B">
              <w:rPr>
                <w:rFonts w:ascii="宋体" w:hAnsi="宋体" w:cs="宋体" w:hint="eastAsia"/>
                <w:color w:val="000000"/>
                <w:kern w:val="0"/>
                <w:sz w:val="20"/>
                <w:szCs w:val="20"/>
              </w:rPr>
              <w:t>台</w:t>
            </w:r>
          </w:p>
        </w:tc>
      </w:tr>
      <w:tr w:rsidR="006C0388" w:rsidRPr="0087431B" w14:paraId="1EFCE703" w14:textId="77777777" w:rsidTr="00937F04">
        <w:trPr>
          <w:trHeight w:val="636"/>
        </w:trPr>
        <w:tc>
          <w:tcPr>
            <w:tcW w:w="436" w:type="dxa"/>
            <w:vMerge/>
            <w:tcBorders>
              <w:top w:val="nil"/>
              <w:left w:val="single" w:sz="4" w:space="0" w:color="auto"/>
              <w:bottom w:val="single" w:sz="4" w:space="0" w:color="auto"/>
              <w:right w:val="single" w:sz="4" w:space="0" w:color="auto"/>
            </w:tcBorders>
            <w:vAlign w:val="center"/>
            <w:hideMark/>
          </w:tcPr>
          <w:p w14:paraId="00DBBDC5"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hideMark/>
          </w:tcPr>
          <w:p w14:paraId="090BE3EB" w14:textId="77777777" w:rsidR="008522CF" w:rsidRPr="0087431B" w:rsidRDefault="008522CF" w:rsidP="00937F04">
            <w:pPr>
              <w:widowControl/>
              <w:jc w:val="center"/>
              <w:rPr>
                <w:rFonts w:ascii="宋体" w:hAnsi="宋体" w:cs="宋体"/>
                <w:kern w:val="0"/>
                <w:sz w:val="20"/>
                <w:szCs w:val="20"/>
              </w:rPr>
            </w:pPr>
            <w:r>
              <w:rPr>
                <w:rFonts w:ascii="宋体" w:hAnsi="宋体" w:cs="宋体"/>
                <w:kern w:val="0"/>
                <w:sz w:val="20"/>
                <w:szCs w:val="20"/>
              </w:rPr>
              <w:t>3.2.</w:t>
            </w:r>
            <w:r w:rsidRPr="0087431B">
              <w:rPr>
                <w:rFonts w:ascii="宋体" w:hAnsi="宋体" w:cs="宋体" w:hint="eastAsia"/>
                <w:kern w:val="0"/>
                <w:sz w:val="20"/>
                <w:szCs w:val="20"/>
              </w:rPr>
              <w:t>3</w:t>
            </w:r>
          </w:p>
        </w:tc>
        <w:tc>
          <w:tcPr>
            <w:tcW w:w="716" w:type="dxa"/>
            <w:tcBorders>
              <w:top w:val="nil"/>
              <w:left w:val="nil"/>
              <w:bottom w:val="single" w:sz="4" w:space="0" w:color="auto"/>
              <w:right w:val="single" w:sz="4" w:space="0" w:color="auto"/>
            </w:tcBorders>
            <w:shd w:val="clear" w:color="auto" w:fill="auto"/>
            <w:vAlign w:val="center"/>
            <w:hideMark/>
          </w:tcPr>
          <w:p w14:paraId="28336E70" w14:textId="77777777" w:rsidR="008522CF" w:rsidRPr="0087431B" w:rsidRDefault="008522CF" w:rsidP="00937F04">
            <w:pPr>
              <w:widowControl/>
              <w:jc w:val="center"/>
              <w:rPr>
                <w:rFonts w:ascii="宋体" w:hAnsi="宋体" w:cs="宋体"/>
                <w:color w:val="000000"/>
                <w:kern w:val="0"/>
                <w:sz w:val="20"/>
                <w:szCs w:val="20"/>
              </w:rPr>
            </w:pPr>
            <w:r w:rsidRPr="0087431B">
              <w:rPr>
                <w:rFonts w:ascii="宋体" w:hAnsi="宋体" w:cs="宋体" w:hint="eastAsia"/>
                <w:color w:val="000000"/>
                <w:kern w:val="0"/>
                <w:sz w:val="20"/>
                <w:szCs w:val="20"/>
              </w:rPr>
              <w:t>信息发布系统盒子</w:t>
            </w:r>
          </w:p>
        </w:tc>
        <w:tc>
          <w:tcPr>
            <w:tcW w:w="5306" w:type="dxa"/>
            <w:tcBorders>
              <w:top w:val="nil"/>
              <w:left w:val="nil"/>
              <w:bottom w:val="single" w:sz="4" w:space="0" w:color="auto"/>
              <w:right w:val="single" w:sz="4" w:space="0" w:color="auto"/>
            </w:tcBorders>
            <w:shd w:val="clear" w:color="auto" w:fill="auto"/>
            <w:vAlign w:val="center"/>
            <w:hideMark/>
          </w:tcPr>
          <w:p w14:paraId="58208947"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内置8GB存储器，1G内存或2G内存（选配），支持wifi及有线网络，可通过网络接收媒体内容，存贮于本地后循环播放、插播、定时播放、垫片播放等；通过U盘导入；直接U盘播放。丰富的显示接口，HDMI/VGA/AV接口一应俱全，同时完美支持1080p高清显示。可与多种触摸一体机、显示器、拼接屏、LED屏进行对接。带APK软件，终端软件授权许可，具有播放音/视频文件、视频流文件、图片、文字、实时文字、实时图片、数字时钟、天气预报等多媒体信息</w:t>
            </w:r>
            <w:r>
              <w:rPr>
                <w:rFonts w:ascii="宋体" w:hAnsi="宋体" w:cs="宋体" w:hint="eastAsia"/>
                <w:color w:val="000000"/>
                <w:kern w:val="0"/>
                <w:sz w:val="20"/>
                <w:szCs w:val="20"/>
              </w:rPr>
              <w:t>；</w:t>
            </w:r>
          </w:p>
          <w:p w14:paraId="733F4F08" w14:textId="77777777" w:rsidR="008522CF" w:rsidRPr="0087431B" w:rsidRDefault="008522CF" w:rsidP="00937F04">
            <w:pPr>
              <w:widowControl/>
              <w:jc w:val="left"/>
              <w:rPr>
                <w:rFonts w:ascii="宋体" w:hAnsi="宋体" w:cs="宋体"/>
                <w:color w:val="000000"/>
                <w:kern w:val="0"/>
                <w:sz w:val="20"/>
                <w:szCs w:val="20"/>
              </w:rPr>
            </w:pPr>
          </w:p>
        </w:tc>
        <w:tc>
          <w:tcPr>
            <w:tcW w:w="629" w:type="dxa"/>
            <w:tcBorders>
              <w:top w:val="nil"/>
              <w:left w:val="nil"/>
              <w:bottom w:val="single" w:sz="4" w:space="0" w:color="auto"/>
              <w:right w:val="single" w:sz="4" w:space="0" w:color="auto"/>
            </w:tcBorders>
            <w:shd w:val="clear" w:color="auto" w:fill="auto"/>
            <w:vAlign w:val="center"/>
            <w:hideMark/>
          </w:tcPr>
          <w:p w14:paraId="5EC7CD28" w14:textId="77777777" w:rsidR="008522CF" w:rsidRPr="0087431B" w:rsidRDefault="008522CF" w:rsidP="00937F04">
            <w:pPr>
              <w:widowControl/>
              <w:jc w:val="center"/>
              <w:rPr>
                <w:rFonts w:ascii="宋体" w:hAnsi="宋体" w:cs="宋体"/>
                <w:color w:val="000000"/>
                <w:kern w:val="0"/>
                <w:sz w:val="20"/>
                <w:szCs w:val="20"/>
              </w:rPr>
            </w:pPr>
            <w:r w:rsidRPr="0087431B">
              <w:rPr>
                <w:rFonts w:ascii="宋体" w:hAnsi="宋体" w:cs="宋体" w:hint="eastAsia"/>
                <w:color w:val="000000"/>
                <w:kern w:val="0"/>
                <w:sz w:val="20"/>
                <w:szCs w:val="20"/>
              </w:rPr>
              <w:t>3</w:t>
            </w:r>
          </w:p>
        </w:tc>
        <w:tc>
          <w:tcPr>
            <w:tcW w:w="436" w:type="dxa"/>
            <w:tcBorders>
              <w:top w:val="nil"/>
              <w:left w:val="nil"/>
              <w:bottom w:val="single" w:sz="4" w:space="0" w:color="auto"/>
              <w:right w:val="single" w:sz="4" w:space="0" w:color="auto"/>
            </w:tcBorders>
            <w:shd w:val="clear" w:color="auto" w:fill="auto"/>
            <w:vAlign w:val="center"/>
            <w:hideMark/>
          </w:tcPr>
          <w:p w14:paraId="32165D0F" w14:textId="77777777" w:rsidR="008522CF" w:rsidRPr="0087431B" w:rsidRDefault="008522CF" w:rsidP="00937F04">
            <w:pPr>
              <w:widowControl/>
              <w:jc w:val="center"/>
              <w:rPr>
                <w:rFonts w:ascii="宋体" w:hAnsi="宋体" w:cs="宋体"/>
                <w:color w:val="000000"/>
                <w:kern w:val="0"/>
                <w:sz w:val="20"/>
                <w:szCs w:val="20"/>
              </w:rPr>
            </w:pPr>
            <w:r w:rsidRPr="0087431B">
              <w:rPr>
                <w:rFonts w:ascii="宋体" w:hAnsi="宋体" w:cs="宋体" w:hint="eastAsia"/>
                <w:color w:val="000000"/>
                <w:kern w:val="0"/>
                <w:sz w:val="20"/>
                <w:szCs w:val="20"/>
              </w:rPr>
              <w:t>台</w:t>
            </w:r>
          </w:p>
        </w:tc>
      </w:tr>
      <w:tr w:rsidR="006C0388" w:rsidRPr="0087431B" w14:paraId="7301AA77" w14:textId="77777777" w:rsidTr="00937F04">
        <w:trPr>
          <w:trHeight w:val="636"/>
        </w:trPr>
        <w:tc>
          <w:tcPr>
            <w:tcW w:w="436" w:type="dxa"/>
            <w:vMerge/>
            <w:tcBorders>
              <w:top w:val="nil"/>
              <w:left w:val="single" w:sz="4" w:space="0" w:color="auto"/>
              <w:bottom w:val="single" w:sz="4" w:space="0" w:color="auto"/>
              <w:right w:val="single" w:sz="4" w:space="0" w:color="auto"/>
            </w:tcBorders>
            <w:vAlign w:val="center"/>
          </w:tcPr>
          <w:p w14:paraId="67371A68"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tcPr>
          <w:p w14:paraId="47FCEA16" w14:textId="77777777" w:rsidR="008522CF" w:rsidRDefault="008522CF" w:rsidP="00937F04">
            <w:pPr>
              <w:widowControl/>
              <w:jc w:val="center"/>
              <w:rPr>
                <w:rFonts w:ascii="宋体" w:hAnsi="宋体" w:cs="宋体"/>
                <w:kern w:val="0"/>
                <w:sz w:val="20"/>
                <w:szCs w:val="20"/>
              </w:rPr>
            </w:pPr>
            <w:r>
              <w:rPr>
                <w:rFonts w:ascii="宋体" w:hAnsi="宋体" w:cs="宋体"/>
                <w:color w:val="000000"/>
                <w:kern w:val="0"/>
                <w:sz w:val="20"/>
                <w:szCs w:val="20"/>
              </w:rPr>
              <w:t>3.2.</w:t>
            </w:r>
            <w:r w:rsidRPr="00A437E4">
              <w:rPr>
                <w:rFonts w:ascii="宋体" w:hAnsi="宋体" w:cs="宋体" w:hint="eastAsia"/>
                <w:color w:val="000000"/>
                <w:kern w:val="0"/>
                <w:sz w:val="20"/>
                <w:szCs w:val="20"/>
              </w:rPr>
              <w:t>4</w:t>
            </w:r>
          </w:p>
        </w:tc>
        <w:tc>
          <w:tcPr>
            <w:tcW w:w="716" w:type="dxa"/>
            <w:tcBorders>
              <w:top w:val="nil"/>
              <w:left w:val="nil"/>
              <w:bottom w:val="single" w:sz="4" w:space="0" w:color="auto"/>
              <w:right w:val="single" w:sz="4" w:space="0" w:color="auto"/>
            </w:tcBorders>
            <w:shd w:val="clear" w:color="auto" w:fill="auto"/>
            <w:vAlign w:val="center"/>
          </w:tcPr>
          <w:p w14:paraId="4CAD33D2" w14:textId="77777777" w:rsidR="008522CF" w:rsidRPr="0087431B" w:rsidRDefault="008522CF" w:rsidP="00937F04">
            <w:pPr>
              <w:widowControl/>
              <w:jc w:val="center"/>
              <w:rPr>
                <w:rFonts w:ascii="宋体" w:hAnsi="宋体" w:cs="宋体"/>
                <w:color w:val="000000"/>
                <w:kern w:val="0"/>
                <w:sz w:val="20"/>
                <w:szCs w:val="20"/>
              </w:rPr>
            </w:pPr>
            <w:r>
              <w:rPr>
                <w:rFonts w:ascii="宋体" w:hAnsi="宋体" w:cs="宋体" w:hint="eastAsia"/>
                <w:color w:val="000000"/>
                <w:kern w:val="0"/>
                <w:sz w:val="20"/>
                <w:szCs w:val="20"/>
              </w:rPr>
              <w:t>液晶电视</w:t>
            </w:r>
          </w:p>
        </w:tc>
        <w:tc>
          <w:tcPr>
            <w:tcW w:w="5306" w:type="dxa"/>
            <w:tcBorders>
              <w:top w:val="nil"/>
              <w:left w:val="nil"/>
              <w:bottom w:val="single" w:sz="4" w:space="0" w:color="auto"/>
              <w:right w:val="single" w:sz="4" w:space="0" w:color="auto"/>
            </w:tcBorders>
            <w:shd w:val="clear" w:color="auto" w:fill="auto"/>
            <w:vAlign w:val="center"/>
          </w:tcPr>
          <w:p w14:paraId="2BA9D35C" w14:textId="77777777" w:rsidR="008522CF"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1、显示尺寸：55寸以上，</w:t>
            </w:r>
          </w:p>
          <w:p w14:paraId="2D1E429F" w14:textId="77777777" w:rsidR="008522CF"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2、显示分辨率为4</w:t>
            </w:r>
            <w:r>
              <w:rPr>
                <w:rFonts w:ascii="宋体" w:hAnsi="宋体" w:cs="宋体"/>
                <w:color w:val="000000"/>
                <w:kern w:val="0"/>
                <w:sz w:val="20"/>
                <w:szCs w:val="20"/>
              </w:rPr>
              <w:t>K</w:t>
            </w:r>
          </w:p>
          <w:p w14:paraId="7CEE8B33" w14:textId="77777777" w:rsidR="008522CF"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3、作为信息发布显示终端使用，电视开关及内容播放由信息发布终端控制。</w:t>
            </w:r>
          </w:p>
          <w:p w14:paraId="665F21A1" w14:textId="77777777" w:rsidR="008522CF" w:rsidRPr="0087431B"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4、电视机无开机广告。</w:t>
            </w:r>
          </w:p>
        </w:tc>
        <w:tc>
          <w:tcPr>
            <w:tcW w:w="629" w:type="dxa"/>
            <w:tcBorders>
              <w:top w:val="nil"/>
              <w:left w:val="nil"/>
              <w:bottom w:val="single" w:sz="4" w:space="0" w:color="auto"/>
              <w:right w:val="single" w:sz="4" w:space="0" w:color="auto"/>
            </w:tcBorders>
            <w:shd w:val="clear" w:color="auto" w:fill="auto"/>
            <w:vAlign w:val="center"/>
          </w:tcPr>
          <w:p w14:paraId="6A9A124D" w14:textId="77777777" w:rsidR="008522CF" w:rsidRPr="0087431B" w:rsidRDefault="008522CF" w:rsidP="00937F0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436" w:type="dxa"/>
            <w:tcBorders>
              <w:top w:val="nil"/>
              <w:left w:val="nil"/>
              <w:bottom w:val="single" w:sz="4" w:space="0" w:color="auto"/>
              <w:right w:val="single" w:sz="4" w:space="0" w:color="auto"/>
            </w:tcBorders>
            <w:shd w:val="clear" w:color="auto" w:fill="auto"/>
            <w:vAlign w:val="center"/>
          </w:tcPr>
          <w:p w14:paraId="33BCF4A2" w14:textId="77777777" w:rsidR="008522CF" w:rsidRPr="0087431B" w:rsidRDefault="008522CF" w:rsidP="00937F04">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r>
      <w:tr w:rsidR="006C0388" w:rsidRPr="00A437E4" w14:paraId="66D983D6" w14:textId="77777777" w:rsidTr="00937F04">
        <w:trPr>
          <w:trHeight w:val="456"/>
        </w:trPr>
        <w:tc>
          <w:tcPr>
            <w:tcW w:w="436" w:type="dxa"/>
            <w:vMerge/>
            <w:tcBorders>
              <w:top w:val="nil"/>
              <w:left w:val="single" w:sz="4" w:space="0" w:color="auto"/>
              <w:bottom w:val="single" w:sz="4" w:space="0" w:color="auto"/>
              <w:right w:val="single" w:sz="4" w:space="0" w:color="auto"/>
            </w:tcBorders>
            <w:vAlign w:val="center"/>
            <w:hideMark/>
          </w:tcPr>
          <w:p w14:paraId="21F5793D"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hideMark/>
          </w:tcPr>
          <w:p w14:paraId="6138E31D" w14:textId="77777777" w:rsidR="008522CF" w:rsidRPr="00A437E4"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3.2.</w:t>
            </w:r>
            <w:r w:rsidRPr="00A437E4">
              <w:rPr>
                <w:rFonts w:ascii="宋体" w:hAnsi="宋体" w:cs="宋体" w:hint="eastAsia"/>
                <w:color w:val="000000"/>
                <w:kern w:val="0"/>
                <w:sz w:val="20"/>
                <w:szCs w:val="20"/>
              </w:rPr>
              <w:t>5</w:t>
            </w:r>
          </w:p>
        </w:tc>
        <w:tc>
          <w:tcPr>
            <w:tcW w:w="716" w:type="dxa"/>
            <w:tcBorders>
              <w:top w:val="nil"/>
              <w:left w:val="nil"/>
              <w:bottom w:val="single" w:sz="4" w:space="0" w:color="auto"/>
              <w:right w:val="single" w:sz="4" w:space="0" w:color="auto"/>
            </w:tcBorders>
            <w:shd w:val="clear" w:color="auto" w:fill="auto"/>
            <w:vAlign w:val="center"/>
            <w:hideMark/>
          </w:tcPr>
          <w:p w14:paraId="5E6DB416" w14:textId="77777777" w:rsidR="008522CF" w:rsidRPr="00A437E4" w:rsidRDefault="008522CF" w:rsidP="00937F04">
            <w:pPr>
              <w:widowControl/>
              <w:jc w:val="left"/>
              <w:rPr>
                <w:rFonts w:ascii="宋体" w:hAnsi="宋体" w:cs="宋体"/>
                <w:color w:val="000000"/>
                <w:kern w:val="0"/>
                <w:sz w:val="20"/>
                <w:szCs w:val="20"/>
              </w:rPr>
            </w:pPr>
            <w:r w:rsidRPr="00A437E4">
              <w:rPr>
                <w:rFonts w:ascii="宋体" w:hAnsi="宋体" w:cs="宋体" w:hint="eastAsia"/>
                <w:color w:val="000000"/>
                <w:kern w:val="0"/>
                <w:sz w:val="20"/>
                <w:szCs w:val="20"/>
              </w:rPr>
              <w:t>双门磁力锁</w:t>
            </w:r>
          </w:p>
        </w:tc>
        <w:tc>
          <w:tcPr>
            <w:tcW w:w="5306" w:type="dxa"/>
            <w:tcBorders>
              <w:top w:val="nil"/>
              <w:left w:val="nil"/>
              <w:bottom w:val="single" w:sz="4" w:space="0" w:color="auto"/>
              <w:right w:val="single" w:sz="4" w:space="0" w:color="auto"/>
            </w:tcBorders>
            <w:shd w:val="clear" w:color="auto" w:fill="auto"/>
            <w:hideMark/>
          </w:tcPr>
          <w:p w14:paraId="31A2A70E" w14:textId="77777777" w:rsidR="008522CF" w:rsidRPr="00A437E4" w:rsidRDefault="008522CF" w:rsidP="00937F04">
            <w:pPr>
              <w:widowControl/>
              <w:jc w:val="left"/>
              <w:rPr>
                <w:rFonts w:ascii="宋体" w:hAnsi="宋体" w:cs="宋体"/>
                <w:color w:val="000000"/>
                <w:kern w:val="0"/>
                <w:sz w:val="20"/>
                <w:szCs w:val="20"/>
              </w:rPr>
            </w:pPr>
            <w:r w:rsidRPr="00A437E4">
              <w:rPr>
                <w:rFonts w:ascii="宋体" w:hAnsi="宋体" w:cs="宋体" w:hint="eastAsia"/>
                <w:color w:val="000000"/>
                <w:kern w:val="0"/>
                <w:sz w:val="20"/>
                <w:szCs w:val="20"/>
              </w:rPr>
              <w:t>最大拉力280kg×2/锁体500x48.5x25mm/吸板180x38x11mm/DC12V或DC24V/工作电流12V/500mAx2,24V/250mAx2/门锁状态输出/延时0/3/6/9秒可调</w:t>
            </w:r>
          </w:p>
        </w:tc>
        <w:tc>
          <w:tcPr>
            <w:tcW w:w="629" w:type="dxa"/>
            <w:tcBorders>
              <w:top w:val="nil"/>
              <w:left w:val="nil"/>
              <w:bottom w:val="single" w:sz="4" w:space="0" w:color="auto"/>
              <w:right w:val="single" w:sz="4" w:space="0" w:color="auto"/>
            </w:tcBorders>
            <w:shd w:val="clear" w:color="auto" w:fill="auto"/>
            <w:vAlign w:val="center"/>
            <w:hideMark/>
          </w:tcPr>
          <w:p w14:paraId="47EF8F9D" w14:textId="77777777" w:rsidR="008522CF" w:rsidRPr="00A437E4" w:rsidRDefault="008522CF" w:rsidP="00937F04">
            <w:pPr>
              <w:widowControl/>
              <w:jc w:val="left"/>
              <w:rPr>
                <w:rFonts w:ascii="宋体" w:hAnsi="宋体" w:cs="宋体"/>
                <w:color w:val="000000"/>
                <w:kern w:val="0"/>
                <w:sz w:val="20"/>
                <w:szCs w:val="20"/>
              </w:rPr>
            </w:pPr>
            <w:r w:rsidRPr="00A437E4">
              <w:rPr>
                <w:rFonts w:ascii="宋体" w:hAnsi="宋体" w:cs="宋体" w:hint="eastAsia"/>
                <w:color w:val="000000"/>
                <w:kern w:val="0"/>
                <w:sz w:val="20"/>
                <w:szCs w:val="20"/>
              </w:rPr>
              <w:t>2</w:t>
            </w:r>
          </w:p>
        </w:tc>
        <w:tc>
          <w:tcPr>
            <w:tcW w:w="436" w:type="dxa"/>
            <w:tcBorders>
              <w:top w:val="nil"/>
              <w:left w:val="nil"/>
              <w:bottom w:val="single" w:sz="4" w:space="0" w:color="auto"/>
              <w:right w:val="single" w:sz="4" w:space="0" w:color="auto"/>
            </w:tcBorders>
            <w:shd w:val="clear" w:color="auto" w:fill="auto"/>
            <w:vAlign w:val="center"/>
            <w:hideMark/>
          </w:tcPr>
          <w:p w14:paraId="4C655778" w14:textId="77777777" w:rsidR="008522CF" w:rsidRPr="00A437E4" w:rsidRDefault="008522CF" w:rsidP="00937F04">
            <w:pPr>
              <w:widowControl/>
              <w:jc w:val="left"/>
              <w:rPr>
                <w:rFonts w:ascii="宋体" w:hAnsi="宋体" w:cs="宋体"/>
                <w:color w:val="000000"/>
                <w:kern w:val="0"/>
                <w:sz w:val="20"/>
                <w:szCs w:val="20"/>
              </w:rPr>
            </w:pPr>
            <w:r w:rsidRPr="00A437E4">
              <w:rPr>
                <w:rFonts w:ascii="宋体" w:hAnsi="宋体" w:cs="宋体" w:hint="eastAsia"/>
                <w:color w:val="000000"/>
                <w:kern w:val="0"/>
                <w:sz w:val="20"/>
                <w:szCs w:val="20"/>
              </w:rPr>
              <w:t>只</w:t>
            </w:r>
          </w:p>
        </w:tc>
      </w:tr>
      <w:tr w:rsidR="006C0388" w:rsidRPr="00A437E4" w14:paraId="2F644E40" w14:textId="77777777" w:rsidTr="00937F04">
        <w:trPr>
          <w:trHeight w:val="552"/>
        </w:trPr>
        <w:tc>
          <w:tcPr>
            <w:tcW w:w="436" w:type="dxa"/>
            <w:vMerge/>
            <w:tcBorders>
              <w:top w:val="nil"/>
              <w:left w:val="single" w:sz="4" w:space="0" w:color="auto"/>
              <w:bottom w:val="single" w:sz="4" w:space="0" w:color="auto"/>
              <w:right w:val="single" w:sz="4" w:space="0" w:color="auto"/>
            </w:tcBorders>
            <w:vAlign w:val="center"/>
            <w:hideMark/>
          </w:tcPr>
          <w:p w14:paraId="41A3A280"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hideMark/>
          </w:tcPr>
          <w:p w14:paraId="3D9DE8B5" w14:textId="77777777" w:rsidR="008522CF" w:rsidRPr="00A437E4"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3.2.6</w:t>
            </w:r>
          </w:p>
        </w:tc>
        <w:tc>
          <w:tcPr>
            <w:tcW w:w="716" w:type="dxa"/>
            <w:tcBorders>
              <w:top w:val="nil"/>
              <w:left w:val="nil"/>
              <w:bottom w:val="single" w:sz="4" w:space="0" w:color="auto"/>
              <w:right w:val="single" w:sz="4" w:space="0" w:color="auto"/>
            </w:tcBorders>
            <w:shd w:val="clear" w:color="auto" w:fill="auto"/>
            <w:vAlign w:val="center"/>
            <w:hideMark/>
          </w:tcPr>
          <w:p w14:paraId="6DF54A48" w14:textId="77777777" w:rsidR="008522CF" w:rsidRPr="00A437E4" w:rsidRDefault="008522CF" w:rsidP="00937F04">
            <w:pPr>
              <w:widowControl/>
              <w:jc w:val="left"/>
              <w:rPr>
                <w:rFonts w:ascii="宋体" w:hAnsi="宋体" w:cs="宋体"/>
                <w:color w:val="000000"/>
                <w:kern w:val="0"/>
                <w:sz w:val="20"/>
                <w:szCs w:val="20"/>
              </w:rPr>
            </w:pPr>
            <w:r w:rsidRPr="00A437E4">
              <w:rPr>
                <w:rFonts w:ascii="宋体" w:hAnsi="宋体" w:cs="宋体" w:hint="eastAsia"/>
                <w:color w:val="000000"/>
                <w:kern w:val="0"/>
                <w:sz w:val="20"/>
                <w:szCs w:val="20"/>
              </w:rPr>
              <w:t>单门磁力锁</w:t>
            </w:r>
          </w:p>
        </w:tc>
        <w:tc>
          <w:tcPr>
            <w:tcW w:w="5306" w:type="dxa"/>
            <w:tcBorders>
              <w:top w:val="nil"/>
              <w:left w:val="nil"/>
              <w:bottom w:val="single" w:sz="4" w:space="0" w:color="auto"/>
              <w:right w:val="single" w:sz="4" w:space="0" w:color="auto"/>
            </w:tcBorders>
            <w:shd w:val="clear" w:color="auto" w:fill="auto"/>
            <w:hideMark/>
          </w:tcPr>
          <w:p w14:paraId="762FA6E3" w14:textId="77777777" w:rsidR="008522CF" w:rsidRPr="00A437E4" w:rsidRDefault="008522CF" w:rsidP="00937F04">
            <w:pPr>
              <w:widowControl/>
              <w:jc w:val="left"/>
              <w:rPr>
                <w:rFonts w:ascii="宋体" w:hAnsi="宋体" w:cs="宋体"/>
                <w:color w:val="000000"/>
                <w:kern w:val="0"/>
                <w:sz w:val="20"/>
                <w:szCs w:val="20"/>
              </w:rPr>
            </w:pPr>
            <w:r w:rsidRPr="00A437E4">
              <w:rPr>
                <w:rFonts w:ascii="宋体" w:hAnsi="宋体" w:cs="宋体" w:hint="eastAsia"/>
                <w:color w:val="000000"/>
                <w:kern w:val="0"/>
                <w:sz w:val="20"/>
                <w:szCs w:val="20"/>
              </w:rPr>
              <w:t>最大拉力280kg/锁体250x48.5x25mm/吸板180x38x11mm/DC12V或DC24V/工作电流12V/500mA,24V/250mA/门锁状态输出/延时0/3/6/9秒可调</w:t>
            </w:r>
          </w:p>
        </w:tc>
        <w:tc>
          <w:tcPr>
            <w:tcW w:w="629" w:type="dxa"/>
            <w:tcBorders>
              <w:top w:val="nil"/>
              <w:left w:val="nil"/>
              <w:bottom w:val="single" w:sz="4" w:space="0" w:color="auto"/>
              <w:right w:val="single" w:sz="4" w:space="0" w:color="auto"/>
            </w:tcBorders>
            <w:shd w:val="clear" w:color="auto" w:fill="auto"/>
            <w:vAlign w:val="center"/>
            <w:hideMark/>
          </w:tcPr>
          <w:p w14:paraId="1D2240B0" w14:textId="77777777" w:rsidR="008522CF" w:rsidRPr="00A437E4" w:rsidRDefault="008522CF" w:rsidP="00937F04">
            <w:pPr>
              <w:widowControl/>
              <w:jc w:val="left"/>
              <w:rPr>
                <w:rFonts w:ascii="宋体" w:hAnsi="宋体" w:cs="宋体"/>
                <w:color w:val="000000"/>
                <w:kern w:val="0"/>
                <w:sz w:val="20"/>
                <w:szCs w:val="20"/>
              </w:rPr>
            </w:pPr>
            <w:r w:rsidRPr="00A437E4">
              <w:rPr>
                <w:rFonts w:ascii="宋体" w:hAnsi="宋体" w:cs="宋体" w:hint="eastAsia"/>
                <w:color w:val="000000"/>
                <w:kern w:val="0"/>
                <w:sz w:val="20"/>
                <w:szCs w:val="20"/>
              </w:rPr>
              <w:t>33</w:t>
            </w:r>
          </w:p>
        </w:tc>
        <w:tc>
          <w:tcPr>
            <w:tcW w:w="436" w:type="dxa"/>
            <w:tcBorders>
              <w:top w:val="nil"/>
              <w:left w:val="nil"/>
              <w:bottom w:val="single" w:sz="4" w:space="0" w:color="auto"/>
              <w:right w:val="single" w:sz="4" w:space="0" w:color="auto"/>
            </w:tcBorders>
            <w:shd w:val="clear" w:color="auto" w:fill="auto"/>
            <w:vAlign w:val="center"/>
            <w:hideMark/>
          </w:tcPr>
          <w:p w14:paraId="46185AE8" w14:textId="77777777" w:rsidR="008522CF" w:rsidRPr="00A437E4" w:rsidRDefault="008522CF" w:rsidP="00937F04">
            <w:pPr>
              <w:widowControl/>
              <w:jc w:val="left"/>
              <w:rPr>
                <w:rFonts w:ascii="宋体" w:hAnsi="宋体" w:cs="宋体"/>
                <w:color w:val="000000"/>
                <w:kern w:val="0"/>
                <w:sz w:val="20"/>
                <w:szCs w:val="20"/>
              </w:rPr>
            </w:pPr>
            <w:r w:rsidRPr="00A437E4">
              <w:rPr>
                <w:rFonts w:ascii="宋体" w:hAnsi="宋体" w:cs="宋体" w:hint="eastAsia"/>
                <w:color w:val="000000"/>
                <w:kern w:val="0"/>
                <w:sz w:val="20"/>
                <w:szCs w:val="20"/>
              </w:rPr>
              <w:t>只</w:t>
            </w:r>
          </w:p>
        </w:tc>
      </w:tr>
      <w:tr w:rsidR="006C0388" w:rsidRPr="00A437E4" w14:paraId="63DC84DF" w14:textId="77777777" w:rsidTr="00937F04">
        <w:trPr>
          <w:trHeight w:val="276"/>
        </w:trPr>
        <w:tc>
          <w:tcPr>
            <w:tcW w:w="436" w:type="dxa"/>
            <w:vMerge/>
            <w:tcBorders>
              <w:top w:val="nil"/>
              <w:left w:val="single" w:sz="4" w:space="0" w:color="auto"/>
              <w:bottom w:val="single" w:sz="4" w:space="0" w:color="auto"/>
              <w:right w:val="single" w:sz="4" w:space="0" w:color="auto"/>
            </w:tcBorders>
            <w:vAlign w:val="center"/>
            <w:hideMark/>
          </w:tcPr>
          <w:p w14:paraId="361AAA2B"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hideMark/>
          </w:tcPr>
          <w:p w14:paraId="37FF00F3" w14:textId="77777777" w:rsidR="008522CF" w:rsidRPr="00A437E4"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3.2.</w:t>
            </w:r>
            <w:r w:rsidRPr="00A437E4">
              <w:rPr>
                <w:rFonts w:ascii="宋体" w:hAnsi="宋体" w:cs="宋体" w:hint="eastAsia"/>
                <w:color w:val="000000"/>
                <w:kern w:val="0"/>
                <w:sz w:val="20"/>
                <w:szCs w:val="20"/>
              </w:rPr>
              <w:t>7</w:t>
            </w:r>
          </w:p>
        </w:tc>
        <w:tc>
          <w:tcPr>
            <w:tcW w:w="716" w:type="dxa"/>
            <w:tcBorders>
              <w:top w:val="nil"/>
              <w:left w:val="nil"/>
              <w:bottom w:val="single" w:sz="4" w:space="0" w:color="auto"/>
              <w:right w:val="single" w:sz="4" w:space="0" w:color="auto"/>
            </w:tcBorders>
            <w:shd w:val="clear" w:color="auto" w:fill="auto"/>
            <w:vAlign w:val="center"/>
            <w:hideMark/>
          </w:tcPr>
          <w:p w14:paraId="4CD42F23" w14:textId="77777777" w:rsidR="008522CF" w:rsidRPr="00A437E4" w:rsidRDefault="008522CF" w:rsidP="00937F04">
            <w:pPr>
              <w:widowControl/>
              <w:jc w:val="left"/>
              <w:rPr>
                <w:rFonts w:ascii="宋体" w:hAnsi="宋体" w:cs="宋体"/>
                <w:color w:val="000000"/>
                <w:kern w:val="0"/>
                <w:sz w:val="20"/>
                <w:szCs w:val="20"/>
              </w:rPr>
            </w:pPr>
            <w:r w:rsidRPr="00A437E4">
              <w:rPr>
                <w:rFonts w:ascii="宋体" w:hAnsi="宋体" w:cs="宋体" w:hint="eastAsia"/>
                <w:color w:val="000000"/>
                <w:kern w:val="0"/>
                <w:sz w:val="20"/>
                <w:szCs w:val="20"/>
              </w:rPr>
              <w:t>磁力锁支架</w:t>
            </w:r>
          </w:p>
        </w:tc>
        <w:tc>
          <w:tcPr>
            <w:tcW w:w="5306" w:type="dxa"/>
            <w:tcBorders>
              <w:top w:val="nil"/>
              <w:left w:val="nil"/>
              <w:bottom w:val="single" w:sz="4" w:space="0" w:color="auto"/>
              <w:right w:val="single" w:sz="4" w:space="0" w:color="auto"/>
            </w:tcBorders>
            <w:shd w:val="clear" w:color="auto" w:fill="auto"/>
            <w:vAlign w:val="center"/>
            <w:hideMark/>
          </w:tcPr>
          <w:p w14:paraId="032128C9" w14:textId="77777777" w:rsidR="008522CF" w:rsidRPr="00A437E4" w:rsidRDefault="008522CF" w:rsidP="00937F04">
            <w:pPr>
              <w:widowControl/>
              <w:jc w:val="left"/>
              <w:rPr>
                <w:rFonts w:ascii="宋体" w:hAnsi="宋体" w:cs="宋体"/>
                <w:color w:val="000000"/>
                <w:kern w:val="0"/>
                <w:sz w:val="20"/>
                <w:szCs w:val="20"/>
              </w:rPr>
            </w:pPr>
            <w:r w:rsidRPr="00A437E4">
              <w:rPr>
                <w:rFonts w:ascii="宋体" w:hAnsi="宋体" w:cs="宋体" w:hint="eastAsia"/>
                <w:color w:val="000000"/>
                <w:kern w:val="0"/>
                <w:sz w:val="20"/>
                <w:szCs w:val="20"/>
              </w:rPr>
              <w:t>高强铝合金</w:t>
            </w:r>
          </w:p>
        </w:tc>
        <w:tc>
          <w:tcPr>
            <w:tcW w:w="629" w:type="dxa"/>
            <w:tcBorders>
              <w:top w:val="nil"/>
              <w:left w:val="nil"/>
              <w:bottom w:val="single" w:sz="4" w:space="0" w:color="auto"/>
              <w:right w:val="single" w:sz="4" w:space="0" w:color="auto"/>
            </w:tcBorders>
            <w:shd w:val="clear" w:color="auto" w:fill="auto"/>
            <w:vAlign w:val="center"/>
            <w:hideMark/>
          </w:tcPr>
          <w:p w14:paraId="2A265D0B" w14:textId="77777777" w:rsidR="008522CF" w:rsidRPr="00A437E4" w:rsidRDefault="008522CF" w:rsidP="00937F04">
            <w:pPr>
              <w:widowControl/>
              <w:jc w:val="left"/>
              <w:rPr>
                <w:rFonts w:ascii="宋体" w:hAnsi="宋体" w:cs="宋体"/>
                <w:color w:val="000000"/>
                <w:kern w:val="0"/>
                <w:sz w:val="20"/>
                <w:szCs w:val="20"/>
              </w:rPr>
            </w:pPr>
            <w:r w:rsidRPr="00A437E4">
              <w:rPr>
                <w:rFonts w:ascii="宋体" w:hAnsi="宋体" w:cs="宋体" w:hint="eastAsia"/>
                <w:color w:val="000000"/>
                <w:kern w:val="0"/>
                <w:sz w:val="20"/>
                <w:szCs w:val="20"/>
              </w:rPr>
              <w:t>35</w:t>
            </w:r>
          </w:p>
        </w:tc>
        <w:tc>
          <w:tcPr>
            <w:tcW w:w="436" w:type="dxa"/>
            <w:tcBorders>
              <w:top w:val="nil"/>
              <w:left w:val="nil"/>
              <w:bottom w:val="single" w:sz="4" w:space="0" w:color="auto"/>
              <w:right w:val="single" w:sz="4" w:space="0" w:color="auto"/>
            </w:tcBorders>
            <w:shd w:val="clear" w:color="auto" w:fill="auto"/>
            <w:vAlign w:val="center"/>
            <w:hideMark/>
          </w:tcPr>
          <w:p w14:paraId="1CCC476B" w14:textId="77777777" w:rsidR="008522CF" w:rsidRPr="00A437E4" w:rsidRDefault="008522CF" w:rsidP="00937F04">
            <w:pPr>
              <w:widowControl/>
              <w:jc w:val="left"/>
              <w:rPr>
                <w:rFonts w:ascii="宋体" w:hAnsi="宋体" w:cs="宋体"/>
                <w:color w:val="000000"/>
                <w:kern w:val="0"/>
                <w:sz w:val="20"/>
                <w:szCs w:val="20"/>
              </w:rPr>
            </w:pPr>
            <w:r w:rsidRPr="00A437E4">
              <w:rPr>
                <w:rFonts w:ascii="宋体" w:hAnsi="宋体" w:cs="宋体" w:hint="eastAsia"/>
                <w:color w:val="000000"/>
                <w:kern w:val="0"/>
                <w:sz w:val="20"/>
                <w:szCs w:val="20"/>
              </w:rPr>
              <w:t>只</w:t>
            </w:r>
          </w:p>
        </w:tc>
      </w:tr>
      <w:tr w:rsidR="006C0388" w:rsidRPr="00A437E4" w14:paraId="5949541D" w14:textId="77777777" w:rsidTr="00937F04">
        <w:trPr>
          <w:trHeight w:val="276"/>
        </w:trPr>
        <w:tc>
          <w:tcPr>
            <w:tcW w:w="436" w:type="dxa"/>
            <w:vMerge/>
            <w:tcBorders>
              <w:top w:val="nil"/>
              <w:left w:val="single" w:sz="4" w:space="0" w:color="auto"/>
              <w:bottom w:val="single" w:sz="4" w:space="0" w:color="auto"/>
              <w:right w:val="single" w:sz="4" w:space="0" w:color="auto"/>
            </w:tcBorders>
            <w:vAlign w:val="center"/>
            <w:hideMark/>
          </w:tcPr>
          <w:p w14:paraId="1DE25746"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hideMark/>
          </w:tcPr>
          <w:p w14:paraId="0F3AE05D" w14:textId="77777777" w:rsidR="008522CF" w:rsidRPr="00A437E4"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3.2.8</w:t>
            </w:r>
          </w:p>
        </w:tc>
        <w:tc>
          <w:tcPr>
            <w:tcW w:w="716" w:type="dxa"/>
            <w:tcBorders>
              <w:top w:val="nil"/>
              <w:left w:val="nil"/>
              <w:bottom w:val="single" w:sz="4" w:space="0" w:color="auto"/>
              <w:right w:val="single" w:sz="4" w:space="0" w:color="auto"/>
            </w:tcBorders>
            <w:shd w:val="clear" w:color="auto" w:fill="auto"/>
            <w:vAlign w:val="center"/>
            <w:hideMark/>
          </w:tcPr>
          <w:p w14:paraId="60BE11A5" w14:textId="77777777" w:rsidR="008522CF" w:rsidRPr="00A437E4" w:rsidRDefault="008522CF" w:rsidP="00937F04">
            <w:pPr>
              <w:widowControl/>
              <w:jc w:val="left"/>
              <w:rPr>
                <w:rFonts w:ascii="宋体" w:hAnsi="宋体" w:cs="宋体"/>
                <w:color w:val="000000"/>
                <w:kern w:val="0"/>
                <w:sz w:val="20"/>
                <w:szCs w:val="20"/>
              </w:rPr>
            </w:pPr>
            <w:r w:rsidRPr="00A437E4">
              <w:rPr>
                <w:rFonts w:ascii="宋体" w:hAnsi="宋体" w:cs="宋体" w:hint="eastAsia"/>
                <w:color w:val="000000"/>
                <w:kern w:val="0"/>
                <w:sz w:val="20"/>
                <w:szCs w:val="20"/>
              </w:rPr>
              <w:t>闭门器</w:t>
            </w:r>
          </w:p>
        </w:tc>
        <w:tc>
          <w:tcPr>
            <w:tcW w:w="5306" w:type="dxa"/>
            <w:tcBorders>
              <w:top w:val="nil"/>
              <w:left w:val="nil"/>
              <w:bottom w:val="single" w:sz="4" w:space="0" w:color="auto"/>
              <w:right w:val="single" w:sz="4" w:space="0" w:color="auto"/>
            </w:tcBorders>
            <w:shd w:val="clear" w:color="auto" w:fill="auto"/>
            <w:vAlign w:val="center"/>
            <w:hideMark/>
          </w:tcPr>
          <w:p w14:paraId="76B7DA2E" w14:textId="77777777" w:rsidR="008522CF" w:rsidRPr="00A437E4" w:rsidRDefault="008522CF" w:rsidP="00937F04">
            <w:pPr>
              <w:widowControl/>
              <w:jc w:val="left"/>
              <w:rPr>
                <w:rFonts w:ascii="宋体" w:hAnsi="宋体" w:cs="宋体"/>
                <w:color w:val="000000"/>
                <w:kern w:val="0"/>
                <w:sz w:val="20"/>
                <w:szCs w:val="20"/>
              </w:rPr>
            </w:pPr>
            <w:r w:rsidRPr="00A437E4">
              <w:rPr>
                <w:rFonts w:ascii="宋体" w:hAnsi="宋体" w:cs="宋体" w:hint="eastAsia"/>
                <w:color w:val="000000"/>
                <w:kern w:val="0"/>
                <w:sz w:val="20"/>
                <w:szCs w:val="20"/>
              </w:rPr>
              <w:t>缓冲闭门器自动关门器液压，承重65KG</w:t>
            </w:r>
          </w:p>
        </w:tc>
        <w:tc>
          <w:tcPr>
            <w:tcW w:w="629" w:type="dxa"/>
            <w:tcBorders>
              <w:top w:val="nil"/>
              <w:left w:val="nil"/>
              <w:bottom w:val="single" w:sz="4" w:space="0" w:color="auto"/>
              <w:right w:val="single" w:sz="4" w:space="0" w:color="auto"/>
            </w:tcBorders>
            <w:shd w:val="clear" w:color="auto" w:fill="auto"/>
            <w:vAlign w:val="center"/>
            <w:hideMark/>
          </w:tcPr>
          <w:p w14:paraId="0639FE7E" w14:textId="77777777" w:rsidR="008522CF" w:rsidRPr="00A437E4" w:rsidRDefault="008522CF" w:rsidP="00937F04">
            <w:pPr>
              <w:widowControl/>
              <w:jc w:val="left"/>
              <w:rPr>
                <w:rFonts w:ascii="宋体" w:hAnsi="宋体" w:cs="宋体"/>
                <w:color w:val="000000"/>
                <w:kern w:val="0"/>
                <w:sz w:val="20"/>
                <w:szCs w:val="20"/>
              </w:rPr>
            </w:pPr>
            <w:r w:rsidRPr="00A437E4">
              <w:rPr>
                <w:rFonts w:ascii="宋体" w:hAnsi="宋体" w:cs="宋体" w:hint="eastAsia"/>
                <w:color w:val="000000"/>
                <w:kern w:val="0"/>
                <w:sz w:val="20"/>
                <w:szCs w:val="20"/>
              </w:rPr>
              <w:t>35</w:t>
            </w:r>
          </w:p>
        </w:tc>
        <w:tc>
          <w:tcPr>
            <w:tcW w:w="436" w:type="dxa"/>
            <w:tcBorders>
              <w:top w:val="nil"/>
              <w:left w:val="nil"/>
              <w:bottom w:val="single" w:sz="4" w:space="0" w:color="auto"/>
              <w:right w:val="single" w:sz="4" w:space="0" w:color="auto"/>
            </w:tcBorders>
            <w:shd w:val="clear" w:color="auto" w:fill="auto"/>
            <w:vAlign w:val="center"/>
            <w:hideMark/>
          </w:tcPr>
          <w:p w14:paraId="79E4CAE9" w14:textId="77777777" w:rsidR="008522CF" w:rsidRPr="00A437E4" w:rsidRDefault="008522CF" w:rsidP="00937F04">
            <w:pPr>
              <w:widowControl/>
              <w:jc w:val="left"/>
              <w:rPr>
                <w:rFonts w:ascii="宋体" w:hAnsi="宋体" w:cs="宋体"/>
                <w:color w:val="000000"/>
                <w:kern w:val="0"/>
                <w:sz w:val="20"/>
                <w:szCs w:val="20"/>
              </w:rPr>
            </w:pPr>
            <w:r w:rsidRPr="00A437E4">
              <w:rPr>
                <w:rFonts w:ascii="宋体" w:hAnsi="宋体" w:cs="宋体" w:hint="eastAsia"/>
                <w:color w:val="000000"/>
                <w:kern w:val="0"/>
                <w:sz w:val="20"/>
                <w:szCs w:val="20"/>
              </w:rPr>
              <w:t>副</w:t>
            </w:r>
          </w:p>
        </w:tc>
      </w:tr>
      <w:tr w:rsidR="006C0388" w:rsidRPr="00A437E4" w14:paraId="775CA67C" w14:textId="77777777" w:rsidTr="00937F04">
        <w:trPr>
          <w:trHeight w:val="348"/>
        </w:trPr>
        <w:tc>
          <w:tcPr>
            <w:tcW w:w="436" w:type="dxa"/>
            <w:vMerge/>
            <w:tcBorders>
              <w:top w:val="nil"/>
              <w:left w:val="single" w:sz="4" w:space="0" w:color="auto"/>
              <w:bottom w:val="single" w:sz="4" w:space="0" w:color="auto"/>
              <w:right w:val="single" w:sz="4" w:space="0" w:color="auto"/>
            </w:tcBorders>
            <w:vAlign w:val="center"/>
            <w:hideMark/>
          </w:tcPr>
          <w:p w14:paraId="6D2CC5F5"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hideMark/>
          </w:tcPr>
          <w:p w14:paraId="69B337A5" w14:textId="77777777" w:rsidR="008522CF" w:rsidRPr="00A437E4" w:rsidRDefault="008522CF" w:rsidP="00937F04">
            <w:pPr>
              <w:widowControl/>
              <w:jc w:val="left"/>
              <w:rPr>
                <w:rFonts w:ascii="宋体" w:hAnsi="宋体" w:cs="宋体"/>
                <w:color w:val="000000"/>
                <w:kern w:val="0"/>
                <w:sz w:val="20"/>
                <w:szCs w:val="20"/>
              </w:rPr>
            </w:pPr>
            <w:r>
              <w:rPr>
                <w:rFonts w:ascii="宋体" w:hAnsi="宋体" w:cs="宋体"/>
                <w:kern w:val="0"/>
                <w:sz w:val="20"/>
                <w:szCs w:val="20"/>
              </w:rPr>
              <w:t>3.2.9</w:t>
            </w:r>
          </w:p>
        </w:tc>
        <w:tc>
          <w:tcPr>
            <w:tcW w:w="716" w:type="dxa"/>
            <w:tcBorders>
              <w:top w:val="nil"/>
              <w:left w:val="nil"/>
              <w:bottom w:val="single" w:sz="4" w:space="0" w:color="auto"/>
              <w:right w:val="single" w:sz="4" w:space="0" w:color="auto"/>
            </w:tcBorders>
            <w:shd w:val="clear" w:color="auto" w:fill="auto"/>
            <w:vAlign w:val="center"/>
            <w:hideMark/>
          </w:tcPr>
          <w:p w14:paraId="1B6AA7A9" w14:textId="77777777" w:rsidR="008522CF" w:rsidRPr="00A437E4" w:rsidRDefault="008522CF" w:rsidP="00937F04">
            <w:pPr>
              <w:widowControl/>
              <w:jc w:val="left"/>
              <w:rPr>
                <w:rFonts w:ascii="宋体" w:hAnsi="宋体" w:cs="宋体"/>
                <w:color w:val="000000"/>
                <w:kern w:val="0"/>
                <w:sz w:val="20"/>
                <w:szCs w:val="20"/>
              </w:rPr>
            </w:pPr>
            <w:r w:rsidRPr="00A437E4">
              <w:rPr>
                <w:rFonts w:ascii="宋体" w:hAnsi="宋体" w:cs="宋体" w:hint="eastAsia"/>
                <w:color w:val="000000"/>
                <w:kern w:val="0"/>
                <w:sz w:val="20"/>
                <w:szCs w:val="20"/>
              </w:rPr>
              <w:t>开门按钮</w:t>
            </w:r>
          </w:p>
        </w:tc>
        <w:tc>
          <w:tcPr>
            <w:tcW w:w="5306" w:type="dxa"/>
            <w:tcBorders>
              <w:top w:val="nil"/>
              <w:left w:val="nil"/>
              <w:bottom w:val="single" w:sz="4" w:space="0" w:color="auto"/>
              <w:right w:val="single" w:sz="4" w:space="0" w:color="auto"/>
            </w:tcBorders>
            <w:shd w:val="clear" w:color="auto" w:fill="auto"/>
            <w:hideMark/>
          </w:tcPr>
          <w:p w14:paraId="65AEB564" w14:textId="77777777" w:rsidR="008522CF" w:rsidRPr="00A437E4" w:rsidRDefault="008522CF" w:rsidP="00937F04">
            <w:pPr>
              <w:widowControl/>
              <w:jc w:val="left"/>
              <w:rPr>
                <w:rFonts w:ascii="宋体" w:hAnsi="宋体" w:cs="宋体"/>
                <w:color w:val="000000"/>
                <w:kern w:val="0"/>
                <w:sz w:val="20"/>
                <w:szCs w:val="20"/>
              </w:rPr>
            </w:pPr>
            <w:r w:rsidRPr="00A437E4">
              <w:rPr>
                <w:rFonts w:ascii="宋体" w:hAnsi="宋体" w:cs="宋体" w:hint="eastAsia"/>
                <w:color w:val="000000"/>
                <w:kern w:val="0"/>
                <w:sz w:val="20"/>
                <w:szCs w:val="20"/>
              </w:rPr>
              <w:t>尺寸：长86x宽86x厚32(mm),结构：塑料外形尺寸长86x宽86x厚20(mm),标准结构铝合金面板，金属按钮,接点输出NO/NC/COM接点.</w:t>
            </w:r>
          </w:p>
        </w:tc>
        <w:tc>
          <w:tcPr>
            <w:tcW w:w="629" w:type="dxa"/>
            <w:tcBorders>
              <w:top w:val="nil"/>
              <w:left w:val="nil"/>
              <w:bottom w:val="single" w:sz="4" w:space="0" w:color="auto"/>
              <w:right w:val="single" w:sz="4" w:space="0" w:color="auto"/>
            </w:tcBorders>
            <w:shd w:val="clear" w:color="auto" w:fill="auto"/>
            <w:vAlign w:val="center"/>
            <w:hideMark/>
          </w:tcPr>
          <w:p w14:paraId="7A71A39A" w14:textId="77777777" w:rsidR="008522CF" w:rsidRPr="00A437E4" w:rsidRDefault="008522CF" w:rsidP="00937F04">
            <w:pPr>
              <w:widowControl/>
              <w:jc w:val="left"/>
              <w:rPr>
                <w:rFonts w:ascii="宋体" w:hAnsi="宋体" w:cs="宋体"/>
                <w:color w:val="000000"/>
                <w:kern w:val="0"/>
                <w:sz w:val="20"/>
                <w:szCs w:val="20"/>
              </w:rPr>
            </w:pPr>
            <w:r w:rsidRPr="00A437E4">
              <w:rPr>
                <w:rFonts w:ascii="宋体" w:hAnsi="宋体" w:cs="宋体" w:hint="eastAsia"/>
                <w:color w:val="000000"/>
                <w:kern w:val="0"/>
                <w:sz w:val="20"/>
                <w:szCs w:val="20"/>
              </w:rPr>
              <w:t>35</w:t>
            </w:r>
          </w:p>
        </w:tc>
        <w:tc>
          <w:tcPr>
            <w:tcW w:w="436" w:type="dxa"/>
            <w:tcBorders>
              <w:top w:val="nil"/>
              <w:left w:val="nil"/>
              <w:bottom w:val="single" w:sz="4" w:space="0" w:color="auto"/>
              <w:right w:val="single" w:sz="4" w:space="0" w:color="auto"/>
            </w:tcBorders>
            <w:shd w:val="clear" w:color="auto" w:fill="auto"/>
            <w:vAlign w:val="center"/>
            <w:hideMark/>
          </w:tcPr>
          <w:p w14:paraId="749E48D2" w14:textId="77777777" w:rsidR="008522CF" w:rsidRPr="00A437E4" w:rsidRDefault="008522CF" w:rsidP="00937F04">
            <w:pPr>
              <w:widowControl/>
              <w:jc w:val="left"/>
              <w:rPr>
                <w:rFonts w:ascii="宋体" w:hAnsi="宋体" w:cs="宋体"/>
                <w:color w:val="000000"/>
                <w:kern w:val="0"/>
                <w:sz w:val="20"/>
                <w:szCs w:val="20"/>
              </w:rPr>
            </w:pPr>
            <w:r w:rsidRPr="00A437E4">
              <w:rPr>
                <w:rFonts w:ascii="宋体" w:hAnsi="宋体" w:cs="宋体" w:hint="eastAsia"/>
                <w:color w:val="000000"/>
                <w:kern w:val="0"/>
                <w:sz w:val="20"/>
                <w:szCs w:val="20"/>
              </w:rPr>
              <w:t>只</w:t>
            </w:r>
          </w:p>
        </w:tc>
      </w:tr>
      <w:tr w:rsidR="006C0388" w:rsidRPr="0087431B" w14:paraId="75FCDA57" w14:textId="77777777" w:rsidTr="00937F04">
        <w:trPr>
          <w:trHeight w:val="624"/>
        </w:trPr>
        <w:tc>
          <w:tcPr>
            <w:tcW w:w="436" w:type="dxa"/>
            <w:vMerge/>
            <w:tcBorders>
              <w:top w:val="nil"/>
              <w:left w:val="single" w:sz="4" w:space="0" w:color="auto"/>
              <w:bottom w:val="single" w:sz="4" w:space="0" w:color="auto"/>
              <w:right w:val="single" w:sz="4" w:space="0" w:color="auto"/>
            </w:tcBorders>
            <w:vAlign w:val="center"/>
            <w:hideMark/>
          </w:tcPr>
          <w:p w14:paraId="386BC92D"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hideMark/>
          </w:tcPr>
          <w:p w14:paraId="1A118D01" w14:textId="77777777" w:rsidR="008522CF" w:rsidRPr="0087431B" w:rsidRDefault="008522CF" w:rsidP="00937F04">
            <w:pPr>
              <w:widowControl/>
              <w:jc w:val="center"/>
              <w:rPr>
                <w:rFonts w:ascii="宋体" w:hAnsi="宋体" w:cs="宋体"/>
                <w:kern w:val="0"/>
                <w:sz w:val="20"/>
                <w:szCs w:val="20"/>
              </w:rPr>
            </w:pPr>
            <w:r>
              <w:rPr>
                <w:rFonts w:ascii="宋体" w:hAnsi="宋体" w:cs="宋体"/>
                <w:kern w:val="0"/>
                <w:sz w:val="20"/>
                <w:szCs w:val="20"/>
              </w:rPr>
              <w:t>3.2.10</w:t>
            </w:r>
          </w:p>
        </w:tc>
        <w:tc>
          <w:tcPr>
            <w:tcW w:w="716" w:type="dxa"/>
            <w:tcBorders>
              <w:top w:val="nil"/>
              <w:left w:val="nil"/>
              <w:bottom w:val="single" w:sz="4" w:space="0" w:color="auto"/>
              <w:right w:val="single" w:sz="4" w:space="0" w:color="auto"/>
            </w:tcBorders>
            <w:shd w:val="clear" w:color="auto" w:fill="auto"/>
            <w:vAlign w:val="center"/>
            <w:hideMark/>
          </w:tcPr>
          <w:p w14:paraId="2E5B280C" w14:textId="77777777" w:rsidR="008522CF" w:rsidRPr="0087431B" w:rsidRDefault="008522CF" w:rsidP="00937F04">
            <w:pPr>
              <w:widowControl/>
              <w:jc w:val="center"/>
              <w:rPr>
                <w:rFonts w:ascii="宋体" w:hAnsi="宋体" w:cs="宋体"/>
                <w:color w:val="000000"/>
                <w:kern w:val="0"/>
                <w:sz w:val="20"/>
                <w:szCs w:val="20"/>
              </w:rPr>
            </w:pPr>
            <w:r w:rsidRPr="0087431B">
              <w:rPr>
                <w:rFonts w:ascii="宋体" w:hAnsi="宋体" w:cs="宋体" w:hint="eastAsia"/>
                <w:color w:val="000000"/>
                <w:kern w:val="0"/>
                <w:sz w:val="20"/>
                <w:szCs w:val="20"/>
              </w:rPr>
              <w:t>信息发布系统软件管理平台</w:t>
            </w:r>
          </w:p>
        </w:tc>
        <w:tc>
          <w:tcPr>
            <w:tcW w:w="5306" w:type="dxa"/>
            <w:tcBorders>
              <w:top w:val="nil"/>
              <w:left w:val="nil"/>
              <w:bottom w:val="single" w:sz="4" w:space="0" w:color="auto"/>
              <w:right w:val="single" w:sz="4" w:space="0" w:color="auto"/>
            </w:tcBorders>
            <w:shd w:val="clear" w:color="auto" w:fill="auto"/>
            <w:vAlign w:val="center"/>
            <w:hideMark/>
          </w:tcPr>
          <w:p w14:paraId="7A1C0F2D" w14:textId="77777777" w:rsidR="008522CF" w:rsidRDefault="008522CF" w:rsidP="00937F04">
            <w:pPr>
              <w:widowControl/>
              <w:jc w:val="left"/>
              <w:rPr>
                <w:rFonts w:ascii="宋体" w:hAnsi="宋体" w:cs="宋体"/>
                <w:color w:val="000000"/>
                <w:kern w:val="0"/>
                <w:sz w:val="20"/>
                <w:szCs w:val="20"/>
              </w:rPr>
            </w:pPr>
            <w:r>
              <w:rPr>
                <w:rFonts w:ascii="宋体" w:hAnsi="宋体" w:cs="宋体" w:hint="eastAsia"/>
                <w:kern w:val="0"/>
                <w:sz w:val="20"/>
                <w:szCs w:val="20"/>
              </w:rPr>
              <w:t>#</w:t>
            </w:r>
            <w:r w:rsidRPr="0087431B">
              <w:rPr>
                <w:rFonts w:ascii="宋体" w:hAnsi="宋体" w:cs="宋体" w:hint="eastAsia"/>
                <w:kern w:val="0"/>
                <w:sz w:val="20"/>
                <w:szCs w:val="20"/>
              </w:rPr>
              <w:t>1、服务器可部署在Windows、Linux平台，兼容嵌入式终端、X86终端、安卓终端，可集成管理广告机、LED全彩屏、LCD拼接墙、普通液晶电视等显示终端。</w:t>
            </w:r>
          </w:p>
          <w:p w14:paraId="217F21BE"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2、支持图片、视频、音乐、动态文本、幻灯片、互动应用、动态表格、遮罩、网页、静态文本、APK应用程序、office文件等多种媒体样式。</w:t>
            </w:r>
          </w:p>
          <w:p w14:paraId="253E3B2F"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3、支持显示台标LOGO、日期/时间/星期、天气预报和即时字幕。</w:t>
            </w:r>
          </w:p>
          <w:p w14:paraId="5F7146A6"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4、支持背景图片和背景颜色。</w:t>
            </w:r>
          </w:p>
          <w:p w14:paraId="17B04093"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5、动态表格实时更新终端内容，而无需重新发布节目。</w:t>
            </w:r>
          </w:p>
          <w:p w14:paraId="5FA9FAF4"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6、自定义屏幕模板，多样灵活的界面布局，分屏全屏自由随心。</w:t>
            </w:r>
          </w:p>
          <w:p w14:paraId="170D3B49"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7、支持拖拽式的节目编排，所见即所得的编辑效果。</w:t>
            </w:r>
          </w:p>
          <w:p w14:paraId="71A80E6C"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8、数码海报、单曲同步、背景音乐多种幻灯片模式，可代替传统灯箱、海报。</w:t>
            </w:r>
          </w:p>
          <w:p w14:paraId="573E3A32"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9、简明的节目发布界面，轻松实现对播放时间、顺序、频率、内容、地点等多方位的控制，发布节目井然有序。</w:t>
            </w:r>
          </w:p>
          <w:p w14:paraId="094B7ED6"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10、智能化的日程安排，支持循环、定时、插播多种播放模式。</w:t>
            </w:r>
          </w:p>
          <w:p w14:paraId="304D9615"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11、支持节目定时发布和预约发布，历史节目再次发布，过期节目自动清除，有效减少人力成本。</w:t>
            </w:r>
          </w:p>
          <w:p w14:paraId="2B838244"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12、远程更新与管理播放内容，支持U盘导入或直接播放。</w:t>
            </w:r>
          </w:p>
          <w:p w14:paraId="6F292DFC"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13、节目预览，多级审核，层层把关保障信息传达准确无误。</w:t>
            </w:r>
          </w:p>
          <w:p w14:paraId="19D62119"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14、终端分组管理，多用户灵活授权。</w:t>
            </w:r>
          </w:p>
          <w:p w14:paraId="46C07BFF"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15、组织机构可实现对用户、终端、素材、播放列表等的分层级管理。</w:t>
            </w:r>
          </w:p>
          <w:p w14:paraId="6161BD27"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16、广告商信息、素材、价格策略集中管理，节目播出日志统计汇总，客户管理更清晰。</w:t>
            </w:r>
          </w:p>
          <w:p w14:paraId="7DA260FF"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17、支持断点续传、定时下载、带宽设置，合理利用网络资源。</w:t>
            </w:r>
          </w:p>
          <w:p w14:paraId="5970230D"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18、超强多时段定时开关机功能，无人值守。</w:t>
            </w:r>
          </w:p>
          <w:p w14:paraId="3DFD92D9"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lastRenderedPageBreak/>
              <w:t>19、终端远程管理，设置音量、切换显示设备、重启、休眠等一键控制。</w:t>
            </w:r>
          </w:p>
          <w:p w14:paraId="43F7629A"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20、终端远程监控，状态实时查看，提供丰富的业务报表和管理报表。</w:t>
            </w:r>
          </w:p>
          <w:p w14:paraId="048E8AA3"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21、强大的系统健康监控，支持故障预警，错误信息及时提示。</w:t>
            </w:r>
          </w:p>
          <w:p w14:paraId="6B6936C6"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22、终端系统远程升级、智能域名解析、安全备份，方便快捷运维。</w:t>
            </w:r>
          </w:p>
          <w:p w14:paraId="3E674689" w14:textId="77777777" w:rsidR="008522CF" w:rsidRDefault="008522CF" w:rsidP="00937F04">
            <w:pPr>
              <w:widowControl/>
              <w:jc w:val="left"/>
              <w:rPr>
                <w:rFonts w:ascii="宋体" w:hAnsi="宋体" w:cs="宋体"/>
                <w:color w:val="000000"/>
                <w:kern w:val="0"/>
                <w:sz w:val="20"/>
                <w:szCs w:val="20"/>
              </w:rPr>
            </w:pPr>
            <w:r w:rsidRPr="0087431B">
              <w:rPr>
                <w:rFonts w:ascii="宋体" w:hAnsi="宋体" w:cs="宋体" w:hint="eastAsia"/>
                <w:color w:val="000000"/>
                <w:kern w:val="0"/>
                <w:sz w:val="20"/>
                <w:szCs w:val="20"/>
              </w:rPr>
              <w:t>23、支持广域网、局域网、VPN/WiFi网络发布，跨区域、跨省市，多网络轻松组网。</w:t>
            </w:r>
          </w:p>
          <w:p w14:paraId="1B09D24F" w14:textId="77777777" w:rsidR="008522CF"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w:t>
            </w:r>
            <w:r w:rsidRPr="0087431B">
              <w:rPr>
                <w:rFonts w:ascii="宋体" w:hAnsi="宋体" w:cs="宋体" w:hint="eastAsia"/>
                <w:color w:val="000000"/>
                <w:kern w:val="0"/>
                <w:sz w:val="20"/>
                <w:szCs w:val="20"/>
              </w:rPr>
              <w:t>24、支持后台定时切换信号源，可在不同的时间段播放不同的信号内容，如在中午时段播放电视信号等HDMI或VGA输入的信号，其它时间段播放信息发布节目内容。可自由设置时间段。25、服务器对终端采用分组和分机构的形式进行管理，节目下发时可交叉发布，即可以同时发布到一个机构和一个分组内，终端分组方式灵活，突破了传统的只能发布到一个分组内的下发方式。</w:t>
            </w:r>
          </w:p>
          <w:p w14:paraId="62D5E0B0"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color w:val="000000"/>
                <w:kern w:val="0"/>
                <w:sz w:val="20"/>
                <w:szCs w:val="20"/>
              </w:rPr>
              <w:t>26、后台可以设置终端不同时间段音量大小值。</w:t>
            </w:r>
          </w:p>
        </w:tc>
        <w:tc>
          <w:tcPr>
            <w:tcW w:w="629" w:type="dxa"/>
            <w:tcBorders>
              <w:top w:val="nil"/>
              <w:left w:val="nil"/>
              <w:bottom w:val="single" w:sz="4" w:space="0" w:color="auto"/>
              <w:right w:val="single" w:sz="4" w:space="0" w:color="auto"/>
            </w:tcBorders>
            <w:shd w:val="clear" w:color="auto" w:fill="auto"/>
            <w:vAlign w:val="center"/>
            <w:hideMark/>
          </w:tcPr>
          <w:p w14:paraId="42199E6C" w14:textId="77777777" w:rsidR="008522CF" w:rsidRPr="0087431B" w:rsidRDefault="008522CF" w:rsidP="00937F04">
            <w:pPr>
              <w:widowControl/>
              <w:jc w:val="center"/>
              <w:rPr>
                <w:rFonts w:ascii="等线" w:eastAsia="等线" w:hAnsi="等线" w:cs="宋体"/>
                <w:kern w:val="0"/>
                <w:sz w:val="20"/>
                <w:szCs w:val="20"/>
              </w:rPr>
            </w:pPr>
            <w:r w:rsidRPr="0087431B">
              <w:rPr>
                <w:rFonts w:ascii="等线" w:eastAsia="等线" w:hAnsi="等线" w:cs="宋体" w:hint="eastAsia"/>
                <w:kern w:val="0"/>
                <w:sz w:val="20"/>
                <w:szCs w:val="20"/>
              </w:rPr>
              <w:lastRenderedPageBreak/>
              <w:t>1</w:t>
            </w:r>
          </w:p>
        </w:tc>
        <w:tc>
          <w:tcPr>
            <w:tcW w:w="436" w:type="dxa"/>
            <w:tcBorders>
              <w:top w:val="nil"/>
              <w:left w:val="nil"/>
              <w:bottom w:val="single" w:sz="4" w:space="0" w:color="auto"/>
              <w:right w:val="single" w:sz="4" w:space="0" w:color="auto"/>
            </w:tcBorders>
            <w:shd w:val="clear" w:color="auto" w:fill="auto"/>
            <w:vAlign w:val="center"/>
            <w:hideMark/>
          </w:tcPr>
          <w:p w14:paraId="6BDF70F2" w14:textId="77777777" w:rsidR="008522CF" w:rsidRPr="0087431B" w:rsidRDefault="008522CF" w:rsidP="00937F04">
            <w:pPr>
              <w:widowControl/>
              <w:jc w:val="center"/>
              <w:rPr>
                <w:rFonts w:ascii="等线" w:eastAsia="等线" w:hAnsi="等线" w:cs="宋体"/>
                <w:kern w:val="0"/>
                <w:sz w:val="20"/>
                <w:szCs w:val="20"/>
              </w:rPr>
            </w:pPr>
            <w:r w:rsidRPr="0087431B">
              <w:rPr>
                <w:rFonts w:ascii="等线" w:eastAsia="等线" w:hAnsi="等线" w:cs="宋体" w:hint="eastAsia"/>
                <w:kern w:val="0"/>
                <w:sz w:val="20"/>
                <w:szCs w:val="20"/>
              </w:rPr>
              <w:t>套</w:t>
            </w:r>
          </w:p>
        </w:tc>
      </w:tr>
      <w:tr w:rsidR="006C0388" w:rsidRPr="001232E7" w14:paraId="5EB4D713" w14:textId="77777777" w:rsidTr="00937F04">
        <w:trPr>
          <w:trHeight w:val="612"/>
        </w:trPr>
        <w:tc>
          <w:tcPr>
            <w:tcW w:w="436" w:type="dxa"/>
            <w:vMerge/>
            <w:tcBorders>
              <w:top w:val="nil"/>
              <w:left w:val="single" w:sz="4" w:space="0" w:color="auto"/>
              <w:bottom w:val="single" w:sz="4" w:space="0" w:color="auto"/>
              <w:right w:val="single" w:sz="4" w:space="0" w:color="auto"/>
            </w:tcBorders>
            <w:vAlign w:val="center"/>
            <w:hideMark/>
          </w:tcPr>
          <w:p w14:paraId="00512123"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tcPr>
          <w:p w14:paraId="4370F3FC" w14:textId="77777777" w:rsidR="008522CF" w:rsidRPr="0087431B" w:rsidRDefault="008522CF" w:rsidP="00937F04">
            <w:pPr>
              <w:widowControl/>
              <w:jc w:val="center"/>
              <w:rPr>
                <w:rFonts w:ascii="宋体" w:hAnsi="宋体" w:cs="宋体"/>
                <w:kern w:val="0"/>
                <w:sz w:val="20"/>
                <w:szCs w:val="20"/>
              </w:rPr>
            </w:pPr>
            <w:r>
              <w:rPr>
                <w:rFonts w:ascii="宋体" w:hAnsi="宋体" w:cs="宋体"/>
                <w:kern w:val="0"/>
                <w:sz w:val="20"/>
                <w:szCs w:val="20"/>
              </w:rPr>
              <w:t>3.2.11</w:t>
            </w:r>
          </w:p>
        </w:tc>
        <w:tc>
          <w:tcPr>
            <w:tcW w:w="716" w:type="dxa"/>
            <w:tcBorders>
              <w:top w:val="nil"/>
              <w:left w:val="nil"/>
              <w:bottom w:val="single" w:sz="4" w:space="0" w:color="auto"/>
              <w:right w:val="single" w:sz="4" w:space="0" w:color="auto"/>
            </w:tcBorders>
            <w:shd w:val="clear" w:color="auto" w:fill="auto"/>
            <w:vAlign w:val="center"/>
            <w:hideMark/>
          </w:tcPr>
          <w:p w14:paraId="5F4CF432"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智慧空间管理系统</w:t>
            </w:r>
          </w:p>
        </w:tc>
        <w:tc>
          <w:tcPr>
            <w:tcW w:w="5306" w:type="dxa"/>
            <w:tcBorders>
              <w:top w:val="nil"/>
              <w:left w:val="nil"/>
              <w:bottom w:val="single" w:sz="4" w:space="0" w:color="auto"/>
              <w:right w:val="single" w:sz="4" w:space="0" w:color="auto"/>
            </w:tcBorders>
            <w:shd w:val="clear" w:color="auto" w:fill="auto"/>
            <w:vAlign w:val="center"/>
            <w:hideMark/>
          </w:tcPr>
          <w:p w14:paraId="26410EBD" w14:textId="77777777" w:rsidR="008522CF"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系统</w:t>
            </w:r>
            <w:r w:rsidRPr="001232E7">
              <w:rPr>
                <w:rFonts w:ascii="宋体" w:hAnsi="宋体" w:cs="宋体" w:hint="eastAsia"/>
                <w:color w:val="000000"/>
                <w:kern w:val="0"/>
                <w:sz w:val="20"/>
                <w:szCs w:val="20"/>
              </w:rPr>
              <w:t>采用“B/S”架构；</w:t>
            </w:r>
          </w:p>
          <w:p w14:paraId="28DF23B5"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1、电子课表显示：</w:t>
            </w:r>
          </w:p>
          <w:p w14:paraId="13698F54"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在终端上可查询显示当前空间的课表及本学期课表；</w:t>
            </w:r>
          </w:p>
          <w:p w14:paraId="53AC424F"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可跨终端查询课表，可以在一个终端查询其他所有终端教室空间的课表；教师和学生可在终端上查看自己的个人课表；通过任一终端可查询空余教室空间。</w:t>
            </w:r>
          </w:p>
          <w:p w14:paraId="1278C4C4" w14:textId="77777777" w:rsidR="008522CF"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2、考勤管理：</w:t>
            </w:r>
          </w:p>
          <w:p w14:paraId="3E21548B"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完成对接系统后</w:t>
            </w:r>
            <w:r>
              <w:rPr>
                <w:rFonts w:ascii="宋体" w:hAnsi="宋体" w:cs="宋体" w:hint="eastAsia"/>
                <w:color w:val="000000"/>
                <w:kern w:val="0"/>
                <w:sz w:val="20"/>
                <w:szCs w:val="20"/>
              </w:rPr>
              <w:t>可实现</w:t>
            </w:r>
            <w:r w:rsidRPr="001232E7">
              <w:rPr>
                <w:rFonts w:ascii="宋体" w:hAnsi="宋体" w:cs="宋体" w:hint="eastAsia"/>
                <w:color w:val="000000"/>
                <w:kern w:val="0"/>
                <w:sz w:val="20"/>
                <w:szCs w:val="20"/>
              </w:rPr>
              <w:t>课程考勤：可在后台设置课程的考勤时段，当考勤时段开始时，考勤界面会自动弹出；学生、教师在签到的同时进行考勤拍照；</w:t>
            </w:r>
          </w:p>
          <w:p w14:paraId="1FB51AF6"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教师可在终端上查看本班的课程考勤统计；</w:t>
            </w:r>
          </w:p>
          <w:p w14:paraId="01D80745"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学生在终端上可以查看自己的课程考勤统计。</w:t>
            </w:r>
          </w:p>
          <w:p w14:paraId="579B8282"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3、空间预约管理</w:t>
            </w:r>
          </w:p>
          <w:p w14:paraId="03EAA806"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提供日历视图查看空间安排详细信息，可在终端直接预约空间。空间使用中支持一键续借、提前释放；</w:t>
            </w:r>
          </w:p>
          <w:p w14:paraId="5C3C9CC9"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预约审核机制，审核通过或拒绝后发送短信提醒；</w:t>
            </w:r>
          </w:p>
          <w:p w14:paraId="1C57A41D"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按条件检索预约，查看空间安排详细信息，用户可以在后台查看自己的预约记录，便捷管理自己的预约。</w:t>
            </w:r>
          </w:p>
          <w:p w14:paraId="693F9EE3"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lastRenderedPageBreak/>
              <w:t>4、门禁管理系统：</w:t>
            </w:r>
          </w:p>
          <w:p w14:paraId="48BF46B4"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通过授权审核通过的教师卡进行刷卡开门等门禁模式；</w:t>
            </w:r>
          </w:p>
          <w:p w14:paraId="6D0831DE"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断电自动打开门锁，以及设置白名单控制进出权限。</w:t>
            </w:r>
          </w:p>
          <w:p w14:paraId="6E6E009D"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5、通知发布：</w:t>
            </w:r>
          </w:p>
          <w:p w14:paraId="0D1A87B1"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在智能终端首页显示发布的通知并可通过刷卡查看通知。</w:t>
            </w:r>
          </w:p>
          <w:p w14:paraId="4DD44021"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6、服务管理：</w:t>
            </w:r>
          </w:p>
          <w:p w14:paraId="62AD1FFB"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通过智智能显示终端发送设定好的服务请求；</w:t>
            </w:r>
          </w:p>
          <w:p w14:paraId="26B0D2E7"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系统对整个服务过程进行记录和统计。</w:t>
            </w:r>
          </w:p>
          <w:p w14:paraId="68979EEA"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7、实时对讲：</w:t>
            </w:r>
          </w:p>
          <w:p w14:paraId="1BB85D4A"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与VOIP或IP电话系统对接；</w:t>
            </w:r>
          </w:p>
          <w:p w14:paraId="0ADF910A"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并记录对讲信息。</w:t>
            </w:r>
          </w:p>
          <w:p w14:paraId="3DCBE61A"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8、教室空间环境：</w:t>
            </w:r>
          </w:p>
          <w:p w14:paraId="5247597F"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教室地点、时间、天气信息的实时显示。</w:t>
            </w:r>
          </w:p>
        </w:tc>
        <w:tc>
          <w:tcPr>
            <w:tcW w:w="629" w:type="dxa"/>
            <w:tcBorders>
              <w:top w:val="nil"/>
              <w:left w:val="nil"/>
              <w:bottom w:val="single" w:sz="4" w:space="0" w:color="auto"/>
              <w:right w:val="single" w:sz="4" w:space="0" w:color="auto"/>
            </w:tcBorders>
            <w:shd w:val="clear" w:color="auto" w:fill="auto"/>
            <w:vAlign w:val="center"/>
            <w:hideMark/>
          </w:tcPr>
          <w:p w14:paraId="1641461D"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lastRenderedPageBreak/>
              <w:t>1</w:t>
            </w:r>
          </w:p>
        </w:tc>
        <w:tc>
          <w:tcPr>
            <w:tcW w:w="436" w:type="dxa"/>
            <w:tcBorders>
              <w:top w:val="nil"/>
              <w:left w:val="nil"/>
              <w:bottom w:val="single" w:sz="4" w:space="0" w:color="auto"/>
              <w:right w:val="single" w:sz="4" w:space="0" w:color="auto"/>
            </w:tcBorders>
            <w:shd w:val="clear" w:color="auto" w:fill="auto"/>
            <w:vAlign w:val="center"/>
            <w:hideMark/>
          </w:tcPr>
          <w:p w14:paraId="612B8C5E"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套</w:t>
            </w:r>
          </w:p>
        </w:tc>
      </w:tr>
      <w:tr w:rsidR="006C0388" w:rsidRPr="0087431B" w14:paraId="220248E0" w14:textId="77777777" w:rsidTr="00937F04">
        <w:trPr>
          <w:trHeight w:val="1440"/>
        </w:trPr>
        <w:tc>
          <w:tcPr>
            <w:tcW w:w="436" w:type="dxa"/>
            <w:vMerge/>
            <w:tcBorders>
              <w:top w:val="nil"/>
              <w:left w:val="single" w:sz="4" w:space="0" w:color="auto"/>
              <w:bottom w:val="single" w:sz="4" w:space="0" w:color="auto"/>
              <w:right w:val="single" w:sz="4" w:space="0" w:color="auto"/>
            </w:tcBorders>
            <w:vAlign w:val="center"/>
            <w:hideMark/>
          </w:tcPr>
          <w:p w14:paraId="5AABE771"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vAlign w:val="center"/>
          </w:tcPr>
          <w:p w14:paraId="0FDAB757" w14:textId="77777777" w:rsidR="008522CF" w:rsidRPr="0087431B" w:rsidRDefault="008522CF" w:rsidP="00937F04">
            <w:pPr>
              <w:widowControl/>
              <w:jc w:val="center"/>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.2.12</w:t>
            </w:r>
          </w:p>
        </w:tc>
        <w:tc>
          <w:tcPr>
            <w:tcW w:w="716" w:type="dxa"/>
            <w:tcBorders>
              <w:top w:val="nil"/>
              <w:left w:val="nil"/>
              <w:bottom w:val="single" w:sz="4" w:space="0" w:color="auto"/>
              <w:right w:val="single" w:sz="4" w:space="0" w:color="auto"/>
            </w:tcBorders>
            <w:shd w:val="clear" w:color="auto" w:fill="auto"/>
            <w:vAlign w:val="center"/>
            <w:hideMark/>
          </w:tcPr>
          <w:p w14:paraId="54B83D8D" w14:textId="77777777" w:rsidR="008522CF" w:rsidRPr="0087431B" w:rsidRDefault="008522CF" w:rsidP="00937F04">
            <w:pPr>
              <w:widowControl/>
              <w:jc w:val="center"/>
              <w:rPr>
                <w:rFonts w:ascii="等线" w:eastAsia="等线" w:hAnsi="等线" w:cs="宋体"/>
                <w:kern w:val="0"/>
                <w:sz w:val="20"/>
                <w:szCs w:val="20"/>
              </w:rPr>
            </w:pPr>
            <w:r w:rsidRPr="0087431B">
              <w:rPr>
                <w:rFonts w:ascii="等线" w:eastAsia="等线" w:hAnsi="等线" w:cs="宋体" w:hint="eastAsia"/>
                <w:kern w:val="0"/>
                <w:sz w:val="20"/>
                <w:szCs w:val="20"/>
              </w:rPr>
              <w:t>服务器</w:t>
            </w:r>
          </w:p>
        </w:tc>
        <w:tc>
          <w:tcPr>
            <w:tcW w:w="5306" w:type="dxa"/>
            <w:tcBorders>
              <w:top w:val="nil"/>
              <w:left w:val="nil"/>
              <w:bottom w:val="single" w:sz="4" w:space="0" w:color="auto"/>
              <w:right w:val="single" w:sz="4" w:space="0" w:color="auto"/>
            </w:tcBorders>
            <w:shd w:val="clear" w:color="auto" w:fill="auto"/>
            <w:vAlign w:val="center"/>
            <w:hideMark/>
          </w:tcPr>
          <w:p w14:paraId="3B1E25DC"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1.Cpu：IntelXeonE5(8核16线程水平)，及以上配置</w:t>
            </w:r>
          </w:p>
          <w:p w14:paraId="0E9F486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2.内存：≥16GBDDR4</w:t>
            </w:r>
          </w:p>
          <w:p w14:paraId="0FA89AD1"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3.硬盘：≥16TBSAS/SATA</w:t>
            </w:r>
          </w:p>
          <w:p w14:paraId="5247F4C7"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4.磁盘阵列：支持raid0、raid1、raid10</w:t>
            </w:r>
          </w:p>
          <w:p w14:paraId="2D86609E"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5.网络：双千兆网卡，10M/100M/1000Mbps自适应</w:t>
            </w:r>
          </w:p>
        </w:tc>
        <w:tc>
          <w:tcPr>
            <w:tcW w:w="629" w:type="dxa"/>
            <w:tcBorders>
              <w:top w:val="nil"/>
              <w:left w:val="nil"/>
              <w:bottom w:val="single" w:sz="4" w:space="0" w:color="auto"/>
              <w:right w:val="single" w:sz="4" w:space="0" w:color="auto"/>
            </w:tcBorders>
            <w:shd w:val="clear" w:color="auto" w:fill="auto"/>
            <w:vAlign w:val="center"/>
            <w:hideMark/>
          </w:tcPr>
          <w:p w14:paraId="17355D93" w14:textId="77777777" w:rsidR="008522CF" w:rsidRPr="0087431B" w:rsidRDefault="008522CF" w:rsidP="00937F04">
            <w:pPr>
              <w:widowControl/>
              <w:jc w:val="center"/>
              <w:rPr>
                <w:rFonts w:ascii="等线" w:eastAsia="等线" w:hAnsi="等线" w:cs="宋体"/>
                <w:kern w:val="0"/>
                <w:sz w:val="20"/>
                <w:szCs w:val="20"/>
              </w:rPr>
            </w:pPr>
            <w:r w:rsidRPr="0087431B">
              <w:rPr>
                <w:rFonts w:ascii="等线" w:eastAsia="等线" w:hAnsi="等线" w:cs="宋体" w:hint="eastAsia"/>
                <w:kern w:val="0"/>
                <w:sz w:val="20"/>
                <w:szCs w:val="20"/>
              </w:rPr>
              <w:t>1</w:t>
            </w:r>
          </w:p>
        </w:tc>
        <w:tc>
          <w:tcPr>
            <w:tcW w:w="436" w:type="dxa"/>
            <w:tcBorders>
              <w:top w:val="nil"/>
              <w:left w:val="nil"/>
              <w:bottom w:val="single" w:sz="4" w:space="0" w:color="auto"/>
              <w:right w:val="single" w:sz="4" w:space="0" w:color="auto"/>
            </w:tcBorders>
            <w:shd w:val="clear" w:color="auto" w:fill="auto"/>
            <w:vAlign w:val="center"/>
            <w:hideMark/>
          </w:tcPr>
          <w:p w14:paraId="75539183" w14:textId="77777777" w:rsidR="008522CF" w:rsidRPr="0087431B" w:rsidRDefault="008522CF" w:rsidP="00937F04">
            <w:pPr>
              <w:widowControl/>
              <w:jc w:val="center"/>
              <w:rPr>
                <w:rFonts w:ascii="等线" w:eastAsia="等线" w:hAnsi="等线" w:cs="宋体"/>
                <w:kern w:val="0"/>
                <w:sz w:val="20"/>
                <w:szCs w:val="20"/>
              </w:rPr>
            </w:pPr>
            <w:r w:rsidRPr="0087431B">
              <w:rPr>
                <w:rFonts w:ascii="等线" w:eastAsia="等线" w:hAnsi="等线" w:cs="宋体" w:hint="eastAsia"/>
                <w:kern w:val="0"/>
                <w:sz w:val="20"/>
                <w:szCs w:val="20"/>
              </w:rPr>
              <w:t>台</w:t>
            </w:r>
          </w:p>
        </w:tc>
      </w:tr>
      <w:tr w:rsidR="008522CF" w:rsidRPr="0087431B" w14:paraId="3E8B9D8C" w14:textId="77777777" w:rsidTr="00937F04">
        <w:trPr>
          <w:trHeight w:val="276"/>
        </w:trPr>
        <w:tc>
          <w:tcPr>
            <w:tcW w:w="436" w:type="dxa"/>
            <w:vMerge/>
            <w:tcBorders>
              <w:top w:val="nil"/>
              <w:left w:val="single" w:sz="4" w:space="0" w:color="auto"/>
              <w:bottom w:val="single" w:sz="4" w:space="0" w:color="auto"/>
              <w:right w:val="single" w:sz="4" w:space="0" w:color="auto"/>
            </w:tcBorders>
            <w:vAlign w:val="center"/>
            <w:hideMark/>
          </w:tcPr>
          <w:p w14:paraId="4CB27DA2" w14:textId="77777777" w:rsidR="008522CF" w:rsidRPr="0087431B" w:rsidRDefault="008522CF" w:rsidP="00937F04">
            <w:pPr>
              <w:widowControl/>
              <w:jc w:val="left"/>
              <w:rPr>
                <w:rFonts w:ascii="等线" w:eastAsia="等线" w:hAnsi="等线" w:cs="宋体"/>
                <w:color w:val="000000"/>
                <w:kern w:val="0"/>
                <w:sz w:val="22"/>
              </w:rPr>
            </w:pPr>
          </w:p>
        </w:tc>
        <w:tc>
          <w:tcPr>
            <w:tcW w:w="7903" w:type="dxa"/>
            <w:gridSpan w:val="5"/>
            <w:tcBorders>
              <w:top w:val="nil"/>
              <w:left w:val="nil"/>
              <w:bottom w:val="single" w:sz="4" w:space="0" w:color="auto"/>
              <w:right w:val="single" w:sz="4" w:space="0" w:color="auto"/>
            </w:tcBorders>
            <w:shd w:val="clear" w:color="auto" w:fill="auto"/>
            <w:noWrap/>
            <w:vAlign w:val="bottom"/>
            <w:hideMark/>
          </w:tcPr>
          <w:p w14:paraId="768A9BE5"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w:t>
            </w:r>
            <w:r>
              <w:rPr>
                <w:rFonts w:ascii="等线" w:eastAsia="等线" w:hAnsi="等线" w:cs="宋体"/>
                <w:color w:val="000000"/>
                <w:kern w:val="0"/>
                <w:sz w:val="22"/>
              </w:rPr>
              <w:t>.3</w:t>
            </w:r>
            <w:r w:rsidRPr="0087431B">
              <w:rPr>
                <w:rFonts w:ascii="等线" w:eastAsia="等线" w:hAnsi="等线" w:cs="宋体" w:hint="eastAsia"/>
                <w:color w:val="000000"/>
                <w:kern w:val="0"/>
                <w:sz w:val="22"/>
              </w:rPr>
              <w:t>电子时钟系统，</w:t>
            </w:r>
            <w:r w:rsidRPr="0087431B">
              <w:rPr>
                <w:rFonts w:ascii="等线" w:eastAsia="等线" w:hAnsi="等线" w:cs="宋体" w:hint="eastAsia"/>
                <w:b/>
                <w:bCs/>
                <w:color w:val="000000"/>
                <w:kern w:val="0"/>
                <w:sz w:val="22"/>
              </w:rPr>
              <w:t>相关线材配件等按需配置，最终需满足教室全部功能需求。</w:t>
            </w:r>
          </w:p>
        </w:tc>
      </w:tr>
      <w:tr w:rsidR="006C0388" w:rsidRPr="0087431B" w14:paraId="4E5C8981" w14:textId="77777777" w:rsidTr="00937F04">
        <w:trPr>
          <w:trHeight w:val="612"/>
        </w:trPr>
        <w:tc>
          <w:tcPr>
            <w:tcW w:w="436" w:type="dxa"/>
            <w:vMerge/>
            <w:tcBorders>
              <w:top w:val="nil"/>
              <w:left w:val="single" w:sz="4" w:space="0" w:color="auto"/>
              <w:bottom w:val="single" w:sz="4" w:space="0" w:color="auto"/>
              <w:right w:val="single" w:sz="4" w:space="0" w:color="auto"/>
            </w:tcBorders>
            <w:vAlign w:val="center"/>
            <w:hideMark/>
          </w:tcPr>
          <w:p w14:paraId="0D27D95B"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hideMark/>
          </w:tcPr>
          <w:p w14:paraId="4CCA3533" w14:textId="77777777" w:rsidR="008522CF" w:rsidRPr="0087431B" w:rsidRDefault="008522CF" w:rsidP="00937F04">
            <w:pPr>
              <w:widowControl/>
              <w:jc w:val="center"/>
              <w:rPr>
                <w:rFonts w:ascii="宋体" w:hAnsi="宋体" w:cs="宋体"/>
                <w:color w:val="000000"/>
                <w:kern w:val="0"/>
                <w:sz w:val="22"/>
              </w:rPr>
            </w:pPr>
            <w:r>
              <w:rPr>
                <w:rFonts w:ascii="宋体" w:hAnsi="宋体" w:cs="宋体"/>
                <w:color w:val="000000"/>
                <w:kern w:val="0"/>
                <w:sz w:val="22"/>
              </w:rPr>
              <w:t>3.3.</w:t>
            </w:r>
            <w:r w:rsidRPr="0087431B">
              <w:rPr>
                <w:rFonts w:ascii="宋体" w:hAnsi="宋体" w:cs="宋体" w:hint="eastAsia"/>
                <w:color w:val="000000"/>
                <w:kern w:val="0"/>
                <w:sz w:val="22"/>
              </w:rPr>
              <w:t>1</w:t>
            </w:r>
          </w:p>
        </w:tc>
        <w:tc>
          <w:tcPr>
            <w:tcW w:w="716" w:type="dxa"/>
            <w:tcBorders>
              <w:top w:val="nil"/>
              <w:left w:val="nil"/>
              <w:bottom w:val="single" w:sz="4" w:space="0" w:color="auto"/>
              <w:right w:val="single" w:sz="4" w:space="0" w:color="auto"/>
            </w:tcBorders>
            <w:shd w:val="clear" w:color="000000" w:fill="FFFFFF"/>
            <w:vAlign w:val="center"/>
            <w:hideMark/>
          </w:tcPr>
          <w:p w14:paraId="0467C7C3" w14:textId="77777777" w:rsidR="008522CF" w:rsidRPr="0087431B" w:rsidRDefault="008522CF" w:rsidP="00937F04">
            <w:pPr>
              <w:widowControl/>
              <w:jc w:val="center"/>
              <w:rPr>
                <w:rFonts w:ascii="宋体" w:hAnsi="宋体" w:cs="宋体"/>
                <w:color w:val="000000"/>
                <w:kern w:val="0"/>
                <w:sz w:val="22"/>
              </w:rPr>
            </w:pPr>
            <w:r w:rsidRPr="0087431B">
              <w:rPr>
                <w:rFonts w:ascii="宋体" w:hAnsi="宋体" w:cs="宋体" w:hint="eastAsia"/>
                <w:color w:val="000000"/>
                <w:kern w:val="0"/>
                <w:sz w:val="22"/>
              </w:rPr>
              <w:t>电子时钟显示终端</w:t>
            </w:r>
          </w:p>
        </w:tc>
        <w:tc>
          <w:tcPr>
            <w:tcW w:w="5306" w:type="dxa"/>
            <w:tcBorders>
              <w:top w:val="nil"/>
              <w:left w:val="nil"/>
              <w:bottom w:val="single" w:sz="4" w:space="0" w:color="auto"/>
              <w:right w:val="single" w:sz="4" w:space="0" w:color="auto"/>
            </w:tcBorders>
            <w:shd w:val="clear" w:color="000000" w:fill="FFFFFF"/>
            <w:vAlign w:val="center"/>
            <w:hideMark/>
          </w:tcPr>
          <w:p w14:paraId="1C673C57" w14:textId="77777777" w:rsidR="008522CF" w:rsidRDefault="008522CF" w:rsidP="00937F04">
            <w:pPr>
              <w:widowControl/>
              <w:jc w:val="left"/>
              <w:rPr>
                <w:rFonts w:ascii="宋体" w:hAnsi="宋体" w:cs="宋体"/>
                <w:color w:val="000000"/>
                <w:kern w:val="0"/>
                <w:sz w:val="22"/>
              </w:rPr>
            </w:pPr>
            <w:r>
              <w:rPr>
                <w:rFonts w:ascii="宋体" w:hAnsi="宋体" w:cs="宋体" w:hint="eastAsia"/>
                <w:color w:val="000000"/>
                <w:kern w:val="0"/>
                <w:sz w:val="22"/>
              </w:rPr>
              <w:t>1、</w:t>
            </w:r>
            <w:r w:rsidRPr="0087431B">
              <w:rPr>
                <w:rFonts w:ascii="宋体" w:hAnsi="宋体" w:cs="宋体" w:hint="eastAsia"/>
                <w:color w:val="000000"/>
                <w:kern w:val="0"/>
                <w:sz w:val="22"/>
              </w:rPr>
              <w:t>显示颜色：白色；</w:t>
            </w:r>
          </w:p>
          <w:p w14:paraId="3F82876F" w14:textId="77777777" w:rsidR="008522CF" w:rsidRDefault="008522CF" w:rsidP="00937F04">
            <w:pPr>
              <w:widowControl/>
              <w:jc w:val="left"/>
              <w:rPr>
                <w:rFonts w:ascii="宋体" w:hAnsi="宋体" w:cs="宋体"/>
                <w:color w:val="000000"/>
                <w:kern w:val="0"/>
                <w:sz w:val="22"/>
              </w:rPr>
            </w:pPr>
            <w:r>
              <w:rPr>
                <w:rFonts w:ascii="宋体" w:hAnsi="宋体" w:cs="宋体" w:hint="eastAsia"/>
                <w:color w:val="000000"/>
                <w:kern w:val="0"/>
                <w:sz w:val="22"/>
              </w:rPr>
              <w:t>2、具备</w:t>
            </w:r>
            <w:r w:rsidRPr="0087431B">
              <w:rPr>
                <w:rFonts w:ascii="宋体" w:hAnsi="宋体" w:cs="宋体" w:hint="eastAsia"/>
                <w:color w:val="000000"/>
                <w:kern w:val="0"/>
                <w:sz w:val="22"/>
              </w:rPr>
              <w:t>电子同步时钟(具备定时开关)</w:t>
            </w:r>
            <w:r>
              <w:rPr>
                <w:rFonts w:ascii="宋体" w:hAnsi="宋体" w:cs="宋体" w:hint="eastAsia"/>
                <w:color w:val="000000"/>
                <w:kern w:val="0"/>
                <w:sz w:val="22"/>
              </w:rPr>
              <w:t>，</w:t>
            </w:r>
            <w:r w:rsidRPr="0087431B">
              <w:rPr>
                <w:rFonts w:ascii="宋体" w:hAnsi="宋体" w:cs="宋体" w:hint="eastAsia"/>
                <w:color w:val="000000"/>
                <w:kern w:val="0"/>
                <w:sz w:val="22"/>
              </w:rPr>
              <w:t>信息通知等</w:t>
            </w:r>
            <w:r>
              <w:rPr>
                <w:rFonts w:ascii="宋体" w:hAnsi="宋体" w:cs="宋体" w:hint="eastAsia"/>
                <w:color w:val="000000"/>
                <w:kern w:val="0"/>
                <w:sz w:val="22"/>
              </w:rPr>
              <w:t>功能</w:t>
            </w:r>
            <w:r w:rsidRPr="0087431B">
              <w:rPr>
                <w:rFonts w:ascii="宋体" w:hAnsi="宋体" w:cs="宋体" w:hint="eastAsia"/>
                <w:color w:val="000000"/>
                <w:kern w:val="0"/>
                <w:sz w:val="22"/>
              </w:rPr>
              <w:t>；</w:t>
            </w:r>
          </w:p>
          <w:p w14:paraId="0D927F26" w14:textId="77777777" w:rsidR="008522CF" w:rsidRDefault="008522CF" w:rsidP="00937F04">
            <w:pPr>
              <w:widowControl/>
              <w:jc w:val="left"/>
              <w:rPr>
                <w:rFonts w:ascii="宋体" w:hAnsi="宋体" w:cs="宋体"/>
                <w:color w:val="000000"/>
                <w:kern w:val="0"/>
                <w:sz w:val="22"/>
              </w:rPr>
            </w:pPr>
            <w:r>
              <w:rPr>
                <w:rFonts w:ascii="宋体" w:hAnsi="宋体" w:cs="宋体" w:hint="eastAsia"/>
                <w:color w:val="000000"/>
                <w:kern w:val="0"/>
                <w:sz w:val="22"/>
              </w:rPr>
              <w:t>3、</w:t>
            </w:r>
            <w:r w:rsidRPr="0087431B">
              <w:rPr>
                <w:rFonts w:ascii="宋体" w:hAnsi="宋体" w:cs="宋体" w:hint="eastAsia"/>
                <w:color w:val="000000"/>
                <w:kern w:val="0"/>
                <w:sz w:val="22"/>
              </w:rPr>
              <w:t>控制方式：局域网统一控制，定点定时开关；</w:t>
            </w:r>
          </w:p>
          <w:p w14:paraId="482495C4" w14:textId="77777777" w:rsidR="008522CF" w:rsidRPr="0087431B" w:rsidRDefault="008522CF" w:rsidP="00937F04">
            <w:pPr>
              <w:widowControl/>
              <w:jc w:val="left"/>
              <w:rPr>
                <w:rFonts w:ascii="宋体" w:hAnsi="宋体" w:cs="宋体"/>
                <w:color w:val="000000"/>
                <w:kern w:val="0"/>
                <w:sz w:val="22"/>
              </w:rPr>
            </w:pPr>
            <w:r w:rsidRPr="0087431B">
              <w:rPr>
                <w:rFonts w:ascii="宋体" w:hAnsi="宋体" w:cs="宋体" w:hint="eastAsia"/>
                <w:color w:val="000000"/>
                <w:kern w:val="0"/>
                <w:sz w:val="22"/>
              </w:rPr>
              <w:t>屏幕尺寸：</w:t>
            </w:r>
            <w:r w:rsidRPr="0087431B">
              <w:rPr>
                <w:rFonts w:ascii="宋体" w:hAnsi="宋体" w:cs="宋体" w:hint="eastAsia"/>
                <w:kern w:val="0"/>
                <w:sz w:val="20"/>
                <w:szCs w:val="20"/>
              </w:rPr>
              <w:t>≥</w:t>
            </w:r>
            <w:r w:rsidRPr="0087431B">
              <w:rPr>
                <w:rFonts w:ascii="宋体" w:hAnsi="宋体" w:cs="宋体" w:hint="eastAsia"/>
                <w:color w:val="000000"/>
                <w:kern w:val="0"/>
                <w:sz w:val="22"/>
              </w:rPr>
              <w:t>60</w:t>
            </w:r>
            <w:r>
              <w:rPr>
                <w:rFonts w:ascii="宋体" w:hAnsi="宋体" w:cs="宋体"/>
                <w:color w:val="000000"/>
                <w:kern w:val="0"/>
                <w:sz w:val="22"/>
              </w:rPr>
              <w:t>0</w:t>
            </w:r>
            <w:r w:rsidRPr="0087431B">
              <w:rPr>
                <w:rFonts w:ascii="宋体" w:hAnsi="宋体" w:cs="宋体" w:hint="eastAsia"/>
                <w:color w:val="000000"/>
                <w:kern w:val="0"/>
                <w:sz w:val="22"/>
              </w:rPr>
              <w:t>mm*2</w:t>
            </w:r>
            <w:r>
              <w:rPr>
                <w:rFonts w:ascii="宋体" w:hAnsi="宋体" w:cs="宋体"/>
                <w:color w:val="000000"/>
                <w:kern w:val="0"/>
                <w:sz w:val="22"/>
              </w:rPr>
              <w:t>00</w:t>
            </w:r>
            <w:r w:rsidRPr="0087431B">
              <w:rPr>
                <w:rFonts w:ascii="宋体" w:hAnsi="宋体" w:cs="宋体" w:hint="eastAsia"/>
                <w:color w:val="000000"/>
                <w:kern w:val="0"/>
                <w:sz w:val="22"/>
              </w:rPr>
              <w:t>mm(长*宽)，厚度</w:t>
            </w:r>
            <w:r>
              <w:rPr>
                <w:rFonts w:ascii="宋体" w:hAnsi="宋体" w:cs="宋体" w:hint="eastAsia"/>
                <w:color w:val="000000"/>
                <w:kern w:val="0"/>
                <w:sz w:val="22"/>
              </w:rPr>
              <w:t>不超过</w:t>
            </w:r>
            <w:r w:rsidRPr="0087431B">
              <w:rPr>
                <w:rFonts w:ascii="宋体" w:hAnsi="宋体" w:cs="宋体" w:hint="eastAsia"/>
                <w:color w:val="000000"/>
                <w:kern w:val="0"/>
                <w:sz w:val="22"/>
              </w:rPr>
              <w:t>45mm</w:t>
            </w:r>
            <w:r>
              <w:rPr>
                <w:rFonts w:ascii="宋体" w:hAnsi="宋体" w:cs="宋体" w:hint="eastAsia"/>
                <w:color w:val="000000"/>
                <w:kern w:val="0"/>
                <w:sz w:val="22"/>
              </w:rPr>
              <w:t>。</w:t>
            </w:r>
            <w:r w:rsidRPr="0087431B">
              <w:rPr>
                <w:rFonts w:ascii="宋体" w:hAnsi="宋体" w:cs="宋体"/>
                <w:color w:val="000000"/>
                <w:kern w:val="0"/>
                <w:sz w:val="22"/>
              </w:rPr>
              <w:t xml:space="preserve"> </w:t>
            </w:r>
          </w:p>
        </w:tc>
        <w:tc>
          <w:tcPr>
            <w:tcW w:w="629" w:type="dxa"/>
            <w:tcBorders>
              <w:top w:val="nil"/>
              <w:left w:val="nil"/>
              <w:bottom w:val="single" w:sz="4" w:space="0" w:color="auto"/>
              <w:right w:val="single" w:sz="4" w:space="0" w:color="auto"/>
            </w:tcBorders>
            <w:shd w:val="clear" w:color="000000" w:fill="FFFFFF"/>
            <w:vAlign w:val="center"/>
            <w:hideMark/>
          </w:tcPr>
          <w:p w14:paraId="3E926C8D" w14:textId="77777777" w:rsidR="008522CF" w:rsidRPr="0087431B" w:rsidRDefault="008522CF" w:rsidP="00937F04">
            <w:pPr>
              <w:widowControl/>
              <w:jc w:val="center"/>
              <w:rPr>
                <w:rFonts w:ascii="宋体" w:hAnsi="宋体" w:cs="宋体"/>
                <w:color w:val="000000"/>
                <w:kern w:val="0"/>
                <w:sz w:val="22"/>
              </w:rPr>
            </w:pPr>
            <w:r w:rsidRPr="0087431B">
              <w:rPr>
                <w:rFonts w:ascii="宋体" w:hAnsi="宋体" w:cs="宋体" w:hint="eastAsia"/>
                <w:color w:val="000000"/>
                <w:kern w:val="0"/>
                <w:sz w:val="22"/>
              </w:rPr>
              <w:t>38</w:t>
            </w:r>
          </w:p>
        </w:tc>
        <w:tc>
          <w:tcPr>
            <w:tcW w:w="436" w:type="dxa"/>
            <w:tcBorders>
              <w:top w:val="nil"/>
              <w:left w:val="nil"/>
              <w:bottom w:val="single" w:sz="4" w:space="0" w:color="auto"/>
              <w:right w:val="single" w:sz="4" w:space="0" w:color="auto"/>
            </w:tcBorders>
            <w:shd w:val="clear" w:color="000000" w:fill="FFFFFF"/>
            <w:vAlign w:val="center"/>
            <w:hideMark/>
          </w:tcPr>
          <w:p w14:paraId="125B29BA" w14:textId="77777777" w:rsidR="008522CF" w:rsidRPr="0087431B" w:rsidRDefault="008522CF" w:rsidP="00937F04">
            <w:pPr>
              <w:widowControl/>
              <w:jc w:val="center"/>
              <w:rPr>
                <w:rFonts w:ascii="宋体" w:hAnsi="宋体" w:cs="宋体"/>
                <w:color w:val="000000"/>
                <w:kern w:val="0"/>
                <w:sz w:val="22"/>
              </w:rPr>
            </w:pPr>
            <w:r w:rsidRPr="0087431B">
              <w:rPr>
                <w:rFonts w:ascii="宋体" w:hAnsi="宋体" w:cs="宋体" w:hint="eastAsia"/>
                <w:color w:val="000000"/>
                <w:kern w:val="0"/>
                <w:sz w:val="22"/>
              </w:rPr>
              <w:t>台</w:t>
            </w:r>
          </w:p>
        </w:tc>
      </w:tr>
      <w:tr w:rsidR="006C0388" w:rsidRPr="0087431B" w14:paraId="76A7D6E9" w14:textId="77777777" w:rsidTr="00937F04">
        <w:trPr>
          <w:trHeight w:val="612"/>
        </w:trPr>
        <w:tc>
          <w:tcPr>
            <w:tcW w:w="436" w:type="dxa"/>
            <w:vMerge/>
            <w:tcBorders>
              <w:top w:val="nil"/>
              <w:left w:val="single" w:sz="4" w:space="0" w:color="auto"/>
              <w:bottom w:val="single" w:sz="4" w:space="0" w:color="auto"/>
              <w:right w:val="single" w:sz="4" w:space="0" w:color="auto"/>
            </w:tcBorders>
            <w:vAlign w:val="center"/>
            <w:hideMark/>
          </w:tcPr>
          <w:p w14:paraId="4F13F7E6"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vAlign w:val="center"/>
            <w:hideMark/>
          </w:tcPr>
          <w:p w14:paraId="4C1A0AD2" w14:textId="77777777" w:rsidR="008522CF" w:rsidRPr="0087431B" w:rsidRDefault="008522CF" w:rsidP="00937F04">
            <w:pPr>
              <w:widowControl/>
              <w:jc w:val="center"/>
              <w:rPr>
                <w:rFonts w:ascii="宋体" w:hAnsi="宋体" w:cs="宋体"/>
                <w:color w:val="000000"/>
                <w:kern w:val="0"/>
                <w:sz w:val="22"/>
              </w:rPr>
            </w:pPr>
            <w:r>
              <w:rPr>
                <w:rFonts w:ascii="宋体" w:hAnsi="宋体" w:cs="宋体" w:hint="eastAsia"/>
                <w:color w:val="000000"/>
                <w:kern w:val="0"/>
                <w:sz w:val="22"/>
              </w:rPr>
              <w:t>3</w:t>
            </w:r>
            <w:r>
              <w:rPr>
                <w:rFonts w:ascii="宋体" w:hAnsi="宋体" w:cs="宋体"/>
                <w:color w:val="000000"/>
                <w:kern w:val="0"/>
                <w:sz w:val="22"/>
              </w:rPr>
              <w:t>.3.</w:t>
            </w:r>
            <w:r>
              <w:rPr>
                <w:rFonts w:ascii="宋体" w:hAnsi="宋体" w:cs="宋体" w:hint="eastAsia"/>
                <w:color w:val="000000"/>
                <w:kern w:val="0"/>
                <w:sz w:val="22"/>
              </w:rPr>
              <w:t>2</w:t>
            </w:r>
          </w:p>
        </w:tc>
        <w:tc>
          <w:tcPr>
            <w:tcW w:w="716" w:type="dxa"/>
            <w:tcBorders>
              <w:top w:val="nil"/>
              <w:left w:val="nil"/>
              <w:bottom w:val="single" w:sz="4" w:space="0" w:color="auto"/>
              <w:right w:val="single" w:sz="4" w:space="0" w:color="auto"/>
            </w:tcBorders>
            <w:shd w:val="clear" w:color="auto" w:fill="auto"/>
            <w:vAlign w:val="center"/>
            <w:hideMark/>
          </w:tcPr>
          <w:p w14:paraId="1E1DF315" w14:textId="77777777" w:rsidR="008522CF" w:rsidRPr="0087431B" w:rsidRDefault="008522CF" w:rsidP="00937F04">
            <w:pPr>
              <w:widowControl/>
              <w:jc w:val="center"/>
              <w:rPr>
                <w:rFonts w:ascii="等线" w:eastAsia="等线" w:hAnsi="等线" w:cs="宋体"/>
                <w:kern w:val="0"/>
                <w:sz w:val="20"/>
                <w:szCs w:val="20"/>
              </w:rPr>
            </w:pPr>
            <w:r w:rsidRPr="0087431B">
              <w:rPr>
                <w:rFonts w:ascii="等线" w:eastAsia="等线" w:hAnsi="等线" w:cs="宋体" w:hint="eastAsia"/>
                <w:kern w:val="0"/>
                <w:sz w:val="20"/>
                <w:szCs w:val="20"/>
              </w:rPr>
              <w:t>服务器</w:t>
            </w:r>
          </w:p>
        </w:tc>
        <w:tc>
          <w:tcPr>
            <w:tcW w:w="5306" w:type="dxa"/>
            <w:tcBorders>
              <w:top w:val="nil"/>
              <w:left w:val="nil"/>
              <w:bottom w:val="single" w:sz="4" w:space="0" w:color="auto"/>
              <w:right w:val="single" w:sz="4" w:space="0" w:color="auto"/>
            </w:tcBorders>
            <w:shd w:val="clear" w:color="auto" w:fill="auto"/>
            <w:vAlign w:val="center"/>
            <w:hideMark/>
          </w:tcPr>
          <w:p w14:paraId="7E03297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1.Cpu：IntelXeonE5(8核16线程水平)，及以上配置</w:t>
            </w:r>
          </w:p>
          <w:p w14:paraId="5A5ACD50"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2.内存：16GBDDR4</w:t>
            </w:r>
          </w:p>
          <w:p w14:paraId="6883657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3.硬盘：16TBSAS/SATA</w:t>
            </w:r>
          </w:p>
          <w:p w14:paraId="13D8FD59"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4.磁盘阵列：支持raid0、raid1、raid10</w:t>
            </w:r>
          </w:p>
          <w:p w14:paraId="067BF4C2"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5.网络：双千兆网卡，10M/100M/1000Mbps自适应</w:t>
            </w:r>
          </w:p>
        </w:tc>
        <w:tc>
          <w:tcPr>
            <w:tcW w:w="629" w:type="dxa"/>
            <w:tcBorders>
              <w:top w:val="nil"/>
              <w:left w:val="nil"/>
              <w:bottom w:val="single" w:sz="4" w:space="0" w:color="auto"/>
              <w:right w:val="single" w:sz="4" w:space="0" w:color="auto"/>
            </w:tcBorders>
            <w:shd w:val="clear" w:color="auto" w:fill="auto"/>
            <w:vAlign w:val="center"/>
            <w:hideMark/>
          </w:tcPr>
          <w:p w14:paraId="5C697D82" w14:textId="77777777" w:rsidR="008522CF" w:rsidRPr="0087431B" w:rsidRDefault="008522CF" w:rsidP="00937F04">
            <w:pPr>
              <w:widowControl/>
              <w:jc w:val="center"/>
              <w:rPr>
                <w:rFonts w:ascii="宋体" w:hAnsi="宋体" w:cs="宋体"/>
                <w:color w:val="000000"/>
                <w:kern w:val="0"/>
                <w:sz w:val="22"/>
              </w:rPr>
            </w:pPr>
            <w:r w:rsidRPr="0087431B">
              <w:rPr>
                <w:rFonts w:ascii="宋体" w:hAnsi="宋体" w:cs="宋体" w:hint="eastAsia"/>
                <w:color w:val="000000"/>
                <w:kern w:val="0"/>
                <w:sz w:val="22"/>
              </w:rPr>
              <w:t>1</w:t>
            </w:r>
          </w:p>
        </w:tc>
        <w:tc>
          <w:tcPr>
            <w:tcW w:w="436" w:type="dxa"/>
            <w:tcBorders>
              <w:top w:val="nil"/>
              <w:left w:val="nil"/>
              <w:bottom w:val="single" w:sz="4" w:space="0" w:color="auto"/>
              <w:right w:val="single" w:sz="4" w:space="0" w:color="auto"/>
            </w:tcBorders>
            <w:shd w:val="clear" w:color="auto" w:fill="auto"/>
            <w:vAlign w:val="center"/>
            <w:hideMark/>
          </w:tcPr>
          <w:p w14:paraId="5600C58F" w14:textId="77777777" w:rsidR="008522CF" w:rsidRPr="0087431B" w:rsidRDefault="008522CF" w:rsidP="00937F04">
            <w:pPr>
              <w:widowControl/>
              <w:jc w:val="center"/>
              <w:rPr>
                <w:rFonts w:ascii="宋体" w:hAnsi="宋体" w:cs="宋体"/>
                <w:color w:val="000000"/>
                <w:kern w:val="0"/>
                <w:sz w:val="22"/>
              </w:rPr>
            </w:pPr>
            <w:r w:rsidRPr="0087431B">
              <w:rPr>
                <w:rFonts w:ascii="宋体" w:hAnsi="宋体" w:cs="宋体" w:hint="eastAsia"/>
                <w:color w:val="000000"/>
                <w:kern w:val="0"/>
                <w:sz w:val="22"/>
              </w:rPr>
              <w:t>台</w:t>
            </w:r>
          </w:p>
        </w:tc>
      </w:tr>
      <w:tr w:rsidR="006C0388" w:rsidRPr="0087431B" w14:paraId="1AC0DAAD" w14:textId="77777777" w:rsidTr="00937F04">
        <w:trPr>
          <w:trHeight w:val="396"/>
        </w:trPr>
        <w:tc>
          <w:tcPr>
            <w:tcW w:w="436" w:type="dxa"/>
            <w:vMerge/>
            <w:tcBorders>
              <w:top w:val="nil"/>
              <w:left w:val="single" w:sz="4" w:space="0" w:color="auto"/>
              <w:bottom w:val="single" w:sz="4" w:space="0" w:color="auto"/>
              <w:right w:val="single" w:sz="4" w:space="0" w:color="auto"/>
            </w:tcBorders>
            <w:vAlign w:val="center"/>
            <w:hideMark/>
          </w:tcPr>
          <w:p w14:paraId="1FECB24A"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hideMark/>
          </w:tcPr>
          <w:p w14:paraId="56808E48" w14:textId="77777777" w:rsidR="008522CF" w:rsidRPr="0087431B" w:rsidRDefault="008522CF" w:rsidP="00937F04">
            <w:pPr>
              <w:widowControl/>
              <w:jc w:val="center"/>
              <w:rPr>
                <w:rFonts w:ascii="宋体" w:hAnsi="宋体" w:cs="宋体"/>
                <w:color w:val="000000"/>
                <w:kern w:val="0"/>
                <w:sz w:val="22"/>
              </w:rPr>
            </w:pPr>
            <w:r>
              <w:rPr>
                <w:rFonts w:ascii="宋体" w:hAnsi="宋体" w:cs="宋体"/>
                <w:color w:val="000000"/>
                <w:kern w:val="0"/>
                <w:sz w:val="22"/>
              </w:rPr>
              <w:t>3.3.</w:t>
            </w:r>
            <w:r w:rsidRPr="0087431B">
              <w:rPr>
                <w:rFonts w:ascii="宋体" w:hAnsi="宋体" w:cs="宋体" w:hint="eastAsia"/>
                <w:color w:val="000000"/>
                <w:kern w:val="0"/>
                <w:sz w:val="22"/>
              </w:rPr>
              <w:t>3</w:t>
            </w:r>
          </w:p>
        </w:tc>
        <w:tc>
          <w:tcPr>
            <w:tcW w:w="716" w:type="dxa"/>
            <w:tcBorders>
              <w:top w:val="nil"/>
              <w:left w:val="nil"/>
              <w:bottom w:val="single" w:sz="4" w:space="0" w:color="auto"/>
              <w:right w:val="single" w:sz="4" w:space="0" w:color="auto"/>
            </w:tcBorders>
            <w:shd w:val="clear" w:color="000000" w:fill="FFFFFF"/>
            <w:vAlign w:val="center"/>
            <w:hideMark/>
          </w:tcPr>
          <w:p w14:paraId="1CDF5259" w14:textId="77777777" w:rsidR="008522CF" w:rsidRPr="0087431B" w:rsidRDefault="008522CF" w:rsidP="00937F04">
            <w:pPr>
              <w:widowControl/>
              <w:jc w:val="center"/>
              <w:rPr>
                <w:rFonts w:ascii="宋体" w:hAnsi="宋体" w:cs="宋体"/>
                <w:color w:val="000000"/>
                <w:kern w:val="0"/>
                <w:sz w:val="22"/>
              </w:rPr>
            </w:pPr>
            <w:r w:rsidRPr="0087431B">
              <w:rPr>
                <w:rFonts w:ascii="宋体" w:hAnsi="宋体" w:cs="宋体" w:hint="eastAsia"/>
                <w:color w:val="000000"/>
                <w:kern w:val="0"/>
                <w:sz w:val="22"/>
              </w:rPr>
              <w:t>电子时钟管理平台</w:t>
            </w:r>
          </w:p>
        </w:tc>
        <w:tc>
          <w:tcPr>
            <w:tcW w:w="5306" w:type="dxa"/>
            <w:tcBorders>
              <w:top w:val="nil"/>
              <w:left w:val="nil"/>
              <w:bottom w:val="single" w:sz="4" w:space="0" w:color="auto"/>
              <w:right w:val="single" w:sz="4" w:space="0" w:color="auto"/>
            </w:tcBorders>
            <w:shd w:val="clear" w:color="000000" w:fill="FFFFFF"/>
            <w:vAlign w:val="center"/>
            <w:hideMark/>
          </w:tcPr>
          <w:p w14:paraId="3E66F347" w14:textId="77777777" w:rsidR="008522CF" w:rsidRDefault="008522CF" w:rsidP="00937F04">
            <w:pPr>
              <w:widowControl/>
              <w:jc w:val="left"/>
              <w:rPr>
                <w:rFonts w:ascii="宋体" w:hAnsi="宋体" w:cs="宋体"/>
                <w:color w:val="000000"/>
                <w:kern w:val="0"/>
                <w:sz w:val="22"/>
              </w:rPr>
            </w:pPr>
            <w:r w:rsidRPr="0087431B">
              <w:rPr>
                <w:rFonts w:ascii="宋体" w:hAnsi="宋体" w:cs="宋体" w:hint="eastAsia"/>
                <w:color w:val="000000"/>
                <w:kern w:val="0"/>
                <w:sz w:val="22"/>
              </w:rPr>
              <w:t>B/S架构，可实现定时刷新时间，与平台对接，发布教室调课信息等。</w:t>
            </w:r>
          </w:p>
          <w:p w14:paraId="0E8FC78F" w14:textId="77777777" w:rsidR="008522CF" w:rsidRPr="0087431B" w:rsidRDefault="008522CF" w:rsidP="00937F04">
            <w:pPr>
              <w:widowControl/>
              <w:jc w:val="left"/>
              <w:rPr>
                <w:rFonts w:ascii="宋体" w:hAnsi="宋体" w:cs="宋体"/>
                <w:color w:val="000000"/>
                <w:kern w:val="0"/>
                <w:sz w:val="22"/>
              </w:rPr>
            </w:pPr>
            <w:r w:rsidRPr="0087431B">
              <w:rPr>
                <w:rFonts w:ascii="宋体" w:hAnsi="宋体" w:cs="宋体" w:hint="eastAsia"/>
                <w:color w:val="000000"/>
                <w:kern w:val="0"/>
                <w:sz w:val="22"/>
              </w:rPr>
              <w:t>与录播系系统LED时钟统一平</w:t>
            </w:r>
            <w:r>
              <w:rPr>
                <w:rFonts w:ascii="宋体" w:hAnsi="宋体" w:cs="宋体" w:hint="eastAsia"/>
                <w:color w:val="000000"/>
                <w:kern w:val="0"/>
                <w:sz w:val="22"/>
              </w:rPr>
              <w:t>台进行控制，实现统一校时，统一开关，信息统一发布。</w:t>
            </w:r>
          </w:p>
        </w:tc>
        <w:tc>
          <w:tcPr>
            <w:tcW w:w="629" w:type="dxa"/>
            <w:tcBorders>
              <w:top w:val="nil"/>
              <w:left w:val="nil"/>
              <w:bottom w:val="single" w:sz="4" w:space="0" w:color="auto"/>
              <w:right w:val="single" w:sz="4" w:space="0" w:color="auto"/>
            </w:tcBorders>
            <w:shd w:val="clear" w:color="000000" w:fill="FFFFFF"/>
            <w:vAlign w:val="center"/>
            <w:hideMark/>
          </w:tcPr>
          <w:p w14:paraId="3CE7677B" w14:textId="77777777" w:rsidR="008522CF" w:rsidRPr="0087431B" w:rsidRDefault="008522CF" w:rsidP="00937F04">
            <w:pPr>
              <w:widowControl/>
              <w:jc w:val="center"/>
              <w:rPr>
                <w:rFonts w:ascii="宋体" w:hAnsi="宋体" w:cs="宋体"/>
                <w:color w:val="000000"/>
                <w:kern w:val="0"/>
                <w:sz w:val="22"/>
              </w:rPr>
            </w:pPr>
            <w:r w:rsidRPr="0087431B">
              <w:rPr>
                <w:rFonts w:ascii="宋体" w:hAnsi="宋体" w:cs="宋体" w:hint="eastAsia"/>
                <w:color w:val="000000"/>
                <w:kern w:val="0"/>
                <w:sz w:val="22"/>
              </w:rPr>
              <w:t>1</w:t>
            </w:r>
          </w:p>
        </w:tc>
        <w:tc>
          <w:tcPr>
            <w:tcW w:w="436" w:type="dxa"/>
            <w:tcBorders>
              <w:top w:val="nil"/>
              <w:left w:val="nil"/>
              <w:bottom w:val="single" w:sz="4" w:space="0" w:color="auto"/>
              <w:right w:val="single" w:sz="4" w:space="0" w:color="auto"/>
            </w:tcBorders>
            <w:shd w:val="clear" w:color="000000" w:fill="FFFFFF"/>
            <w:vAlign w:val="center"/>
            <w:hideMark/>
          </w:tcPr>
          <w:p w14:paraId="1479ABCF" w14:textId="77777777" w:rsidR="008522CF" w:rsidRPr="0087431B" w:rsidRDefault="008522CF" w:rsidP="00937F04">
            <w:pPr>
              <w:widowControl/>
              <w:jc w:val="center"/>
              <w:rPr>
                <w:rFonts w:ascii="宋体" w:hAnsi="宋体" w:cs="宋体"/>
                <w:color w:val="000000"/>
                <w:kern w:val="0"/>
                <w:sz w:val="22"/>
              </w:rPr>
            </w:pPr>
            <w:r w:rsidRPr="0087431B">
              <w:rPr>
                <w:rFonts w:ascii="宋体" w:hAnsi="宋体" w:cs="宋体" w:hint="eastAsia"/>
                <w:color w:val="000000"/>
                <w:kern w:val="0"/>
                <w:sz w:val="22"/>
              </w:rPr>
              <w:t>套</w:t>
            </w:r>
          </w:p>
        </w:tc>
      </w:tr>
      <w:tr w:rsidR="008522CF" w:rsidRPr="0087431B" w14:paraId="67F4222A" w14:textId="77777777" w:rsidTr="00937F04">
        <w:trPr>
          <w:trHeight w:val="288"/>
        </w:trPr>
        <w:tc>
          <w:tcPr>
            <w:tcW w:w="436" w:type="dxa"/>
            <w:vMerge/>
            <w:tcBorders>
              <w:top w:val="nil"/>
              <w:left w:val="single" w:sz="4" w:space="0" w:color="auto"/>
              <w:bottom w:val="single" w:sz="4" w:space="0" w:color="auto"/>
              <w:right w:val="single" w:sz="4" w:space="0" w:color="auto"/>
            </w:tcBorders>
            <w:vAlign w:val="center"/>
            <w:hideMark/>
          </w:tcPr>
          <w:p w14:paraId="7391D458" w14:textId="77777777" w:rsidR="008522CF" w:rsidRPr="0087431B" w:rsidRDefault="008522CF" w:rsidP="00937F04">
            <w:pPr>
              <w:widowControl/>
              <w:jc w:val="left"/>
              <w:rPr>
                <w:rFonts w:ascii="等线" w:eastAsia="等线" w:hAnsi="等线" w:cs="宋体"/>
                <w:color w:val="000000"/>
                <w:kern w:val="0"/>
                <w:sz w:val="22"/>
              </w:rPr>
            </w:pPr>
          </w:p>
        </w:tc>
        <w:tc>
          <w:tcPr>
            <w:tcW w:w="7903" w:type="dxa"/>
            <w:gridSpan w:val="5"/>
            <w:tcBorders>
              <w:top w:val="nil"/>
              <w:left w:val="nil"/>
              <w:bottom w:val="single" w:sz="4" w:space="0" w:color="auto"/>
              <w:right w:val="single" w:sz="4" w:space="0" w:color="auto"/>
            </w:tcBorders>
            <w:shd w:val="clear" w:color="auto" w:fill="auto"/>
            <w:noWrap/>
            <w:vAlign w:val="bottom"/>
            <w:hideMark/>
          </w:tcPr>
          <w:p w14:paraId="3C8C2855"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w:t>
            </w:r>
            <w:r>
              <w:rPr>
                <w:rFonts w:ascii="等线" w:eastAsia="等线" w:hAnsi="等线" w:cs="宋体"/>
                <w:color w:val="000000"/>
                <w:kern w:val="0"/>
                <w:sz w:val="22"/>
              </w:rPr>
              <w:t>.4</w:t>
            </w:r>
            <w:r w:rsidRPr="0087431B">
              <w:rPr>
                <w:rFonts w:ascii="等线" w:eastAsia="等线" w:hAnsi="等线" w:cs="宋体" w:hint="eastAsia"/>
                <w:color w:val="000000"/>
                <w:kern w:val="0"/>
                <w:sz w:val="22"/>
              </w:rPr>
              <w:t>集中控制系统，相关线材配件等按需配置，最终需满足教室全部功能需求。</w:t>
            </w:r>
          </w:p>
        </w:tc>
      </w:tr>
      <w:tr w:rsidR="006C0388" w:rsidRPr="0087431B" w14:paraId="11C07209" w14:textId="77777777" w:rsidTr="00937F04">
        <w:trPr>
          <w:trHeight w:val="576"/>
        </w:trPr>
        <w:tc>
          <w:tcPr>
            <w:tcW w:w="436" w:type="dxa"/>
            <w:vMerge/>
            <w:tcBorders>
              <w:top w:val="nil"/>
              <w:left w:val="single" w:sz="4" w:space="0" w:color="auto"/>
              <w:bottom w:val="single" w:sz="4" w:space="0" w:color="auto"/>
              <w:right w:val="single" w:sz="4" w:space="0" w:color="auto"/>
            </w:tcBorders>
            <w:vAlign w:val="center"/>
            <w:hideMark/>
          </w:tcPr>
          <w:p w14:paraId="1BCF8492"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bottom"/>
            <w:hideMark/>
          </w:tcPr>
          <w:p w14:paraId="031D8A51"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color w:val="000000"/>
                <w:kern w:val="0"/>
                <w:sz w:val="22"/>
              </w:rPr>
              <w:t>3.4.</w:t>
            </w:r>
            <w:r>
              <w:rPr>
                <w:rFonts w:ascii="等线" w:eastAsia="等线" w:hAnsi="等线" w:cs="宋体" w:hint="eastAsia"/>
                <w:color w:val="000000"/>
                <w:kern w:val="0"/>
                <w:sz w:val="22"/>
              </w:rPr>
              <w:t>1</w:t>
            </w:r>
          </w:p>
        </w:tc>
        <w:tc>
          <w:tcPr>
            <w:tcW w:w="716" w:type="dxa"/>
            <w:tcBorders>
              <w:top w:val="nil"/>
              <w:left w:val="nil"/>
              <w:bottom w:val="single" w:sz="4" w:space="0" w:color="auto"/>
              <w:right w:val="single" w:sz="4" w:space="0" w:color="auto"/>
            </w:tcBorders>
            <w:shd w:val="clear" w:color="auto" w:fill="auto"/>
            <w:noWrap/>
            <w:vAlign w:val="bottom"/>
            <w:hideMark/>
          </w:tcPr>
          <w:p w14:paraId="1F4FFE86" w14:textId="77777777" w:rsidR="008522CF" w:rsidRPr="0087431B" w:rsidRDefault="008522CF" w:rsidP="00937F04">
            <w:pPr>
              <w:widowControl/>
              <w:jc w:val="left"/>
              <w:rPr>
                <w:rFonts w:ascii="等线" w:eastAsia="等线" w:hAnsi="等线" w:cs="宋体"/>
                <w:color w:val="000000"/>
                <w:kern w:val="0"/>
                <w:sz w:val="22"/>
              </w:rPr>
            </w:pPr>
            <w:r w:rsidRPr="0087431B">
              <w:rPr>
                <w:rFonts w:ascii="等线" w:eastAsia="等线" w:hAnsi="等线" w:cs="宋体" w:hint="eastAsia"/>
                <w:color w:val="000000"/>
                <w:kern w:val="0"/>
                <w:sz w:val="22"/>
              </w:rPr>
              <w:t>中控主机</w:t>
            </w:r>
          </w:p>
        </w:tc>
        <w:tc>
          <w:tcPr>
            <w:tcW w:w="5306" w:type="dxa"/>
            <w:tcBorders>
              <w:top w:val="nil"/>
              <w:left w:val="nil"/>
              <w:bottom w:val="single" w:sz="4" w:space="0" w:color="auto"/>
              <w:right w:val="single" w:sz="4" w:space="0" w:color="auto"/>
            </w:tcBorders>
            <w:shd w:val="clear" w:color="auto" w:fill="auto"/>
            <w:vAlign w:val="bottom"/>
            <w:hideMark/>
          </w:tcPr>
          <w:p w14:paraId="5AE41DE4"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1.网络中控主机与面板采用分体式结构，设备低功耗，稳定可靠，无风扇、无噪音，适合长期不间断工作，支持远程控制管理；</w:t>
            </w:r>
          </w:p>
          <w:p w14:paraId="7C5BA20B" w14:textId="77777777" w:rsidR="008522CF"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2.支持液晶触摸屏或轻触薄膜按键面板，功能清晰简明，操作简单方便，支持一键开关设备，支持音量控制；面板支持状态指示，方便了解当前状态及操作结果；面板支持锁定，可实现开放式讲台管理模式；</w:t>
            </w:r>
          </w:p>
          <w:p w14:paraId="6264879D"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#3.支持通过控制面板直接对计算机开机功能，包括电脑在软关机情况也要支持控制面板开机功能；</w:t>
            </w:r>
          </w:p>
          <w:p w14:paraId="45B3898C"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4.支持讲台柜门状态检测及电锁控制功能，支持联动控制，实现开门即用，关门即走；</w:t>
            </w:r>
          </w:p>
          <w:p w14:paraId="13B08ED6"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5.媒体设备信号源支持4路HDMI信号输入2路输出，每路要有对应的独立的音频输入，音频采用标准的RCA接口；</w:t>
            </w:r>
          </w:p>
          <w:p w14:paraId="77646C73"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6.支持笔记本等外接设备信号自动识别功能，自动调整相关设备状态。并支持信号自动切换功能；</w:t>
            </w:r>
          </w:p>
          <w:p w14:paraId="62A16745"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7.支持IC卡控制功能，支持刷卡或插卡使用模式，支持连堂上课功能；使用者的使用权限由管理平台统一设置；</w:t>
            </w:r>
          </w:p>
          <w:p w14:paraId="6503A6B1"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8.支持电动幕控制，中控可设置幕布联动控制时间，在幕布下降或上升到位时自动停电，防止因幕布限位开关失灵而造成幕布损坏；</w:t>
            </w:r>
          </w:p>
          <w:p w14:paraId="581ED254"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9.支持屏幕冻结功能，可以在使用过程中冻结投影显示的当前画面；冻结后投影机显示内容不变，电脑可以做其它操作而投影机显示冻结的画面；</w:t>
            </w:r>
          </w:p>
          <w:p w14:paraId="3177CE49"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10.支持板书功能，在不关闭投影机状态下，可使投影机不显示任何画面，升起幕布，使用整个黑板，在需要投影机的情况下可以一键恢复正常使用状态，使板书教学和多媒体教学灵活切换；</w:t>
            </w:r>
          </w:p>
          <w:p w14:paraId="5C31A454"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11.支持投影机灯泡用时检测，统计真实的投影机灯泡用时（投影机菜单显示的时间）；</w:t>
            </w:r>
          </w:p>
          <w:p w14:paraId="777A143D"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12.支持设备防盗报警功能，支持投影机断线或讲台门被撬等非常规情况的报警检测功能；</w:t>
            </w:r>
          </w:p>
          <w:p w14:paraId="21674D51"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13.投影机电源和计算机电源具有延时关闭功能，保证设备正常自动关机后断电，延时时间用户可自定义；</w:t>
            </w:r>
          </w:p>
          <w:p w14:paraId="130DD84C"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lastRenderedPageBreak/>
              <w:t>14.中控联动控制功能，用户可根据使用习惯设定联动模式，设置灵活；中控支持管理平台远程配置，支持批量操作；</w:t>
            </w:r>
          </w:p>
          <w:p w14:paraId="152F941C"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15.支持教室电脑联动控制功能，支持远程开关机、远程控制管理、支持系统监测并为运维系统提供关信息等；</w:t>
            </w:r>
          </w:p>
          <w:p w14:paraId="5D51A7FF"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#16、实现对教室录播系统的控制，通过面板实现对录播的开始，暂停、停止等操作，并实时显示录播系统当前状态。</w:t>
            </w:r>
          </w:p>
          <w:p w14:paraId="20A6D9D3"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17.支持物联网监测与自动联动控制功能（需要选择配备相应的功能模块）；</w:t>
            </w:r>
          </w:p>
          <w:p w14:paraId="3BFF349E"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#18.支持互联互通，具有良好的通用性和扩展性，设备可支持我校现有的控制平台管理，实现统一管控；</w:t>
            </w:r>
          </w:p>
          <w:p w14:paraId="48925762"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19.基本接口：HDMI：≥4路输入和2路输出；AV：≥4组输入和2组输出；麦克风接口：≥2路；RS-232：≥6路；I/O接口：≥5路；网络接口：≥6个10/100/1000M；设备电源：≥1路；计算机电源：≥1路（可设定延时）；投影机电源：≥1路（可设定延时）；幕布控制：≥1路（可设定延时）；</w:t>
            </w:r>
          </w:p>
          <w:p w14:paraId="312F171B"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20.产品需通过3C认证；</w:t>
            </w:r>
          </w:p>
          <w:p w14:paraId="76962BBD"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#21.提供厂家针对本项目的授权及售后服务承诺函。授权范围应包含主机、面板及管理平台等同品牌全部产品。</w:t>
            </w:r>
          </w:p>
          <w:p w14:paraId="7A18F60E" w14:textId="77777777" w:rsidR="008522CF" w:rsidRPr="001232E7" w:rsidRDefault="008522CF" w:rsidP="00937F04">
            <w:pPr>
              <w:widowControl/>
              <w:jc w:val="left"/>
              <w:rPr>
                <w:rFonts w:ascii="宋体" w:hAnsi="宋体" w:cs="宋体"/>
                <w:color w:val="000000"/>
                <w:kern w:val="0"/>
                <w:sz w:val="20"/>
                <w:szCs w:val="20"/>
              </w:rPr>
            </w:pPr>
          </w:p>
        </w:tc>
        <w:tc>
          <w:tcPr>
            <w:tcW w:w="629" w:type="dxa"/>
            <w:tcBorders>
              <w:top w:val="nil"/>
              <w:left w:val="nil"/>
              <w:bottom w:val="single" w:sz="4" w:space="0" w:color="auto"/>
              <w:right w:val="single" w:sz="4" w:space="0" w:color="auto"/>
            </w:tcBorders>
            <w:shd w:val="clear" w:color="000000" w:fill="FFFFFF"/>
            <w:vAlign w:val="center"/>
            <w:hideMark/>
          </w:tcPr>
          <w:p w14:paraId="2AA475CB" w14:textId="77777777" w:rsidR="008522CF" w:rsidRPr="0087431B" w:rsidRDefault="008522CF" w:rsidP="00937F04">
            <w:pPr>
              <w:widowControl/>
              <w:jc w:val="center"/>
              <w:rPr>
                <w:rFonts w:ascii="宋体" w:hAnsi="宋体" w:cs="宋体"/>
                <w:color w:val="000000"/>
                <w:kern w:val="0"/>
                <w:sz w:val="22"/>
              </w:rPr>
            </w:pPr>
            <w:r w:rsidRPr="0087431B">
              <w:rPr>
                <w:rFonts w:ascii="宋体" w:hAnsi="宋体" w:cs="宋体" w:hint="eastAsia"/>
                <w:color w:val="000000"/>
                <w:kern w:val="0"/>
                <w:sz w:val="22"/>
              </w:rPr>
              <w:lastRenderedPageBreak/>
              <w:t>19</w:t>
            </w:r>
          </w:p>
        </w:tc>
        <w:tc>
          <w:tcPr>
            <w:tcW w:w="436" w:type="dxa"/>
            <w:tcBorders>
              <w:top w:val="nil"/>
              <w:left w:val="nil"/>
              <w:bottom w:val="single" w:sz="4" w:space="0" w:color="auto"/>
              <w:right w:val="single" w:sz="4" w:space="0" w:color="auto"/>
            </w:tcBorders>
            <w:shd w:val="clear" w:color="auto" w:fill="auto"/>
            <w:noWrap/>
            <w:vAlign w:val="bottom"/>
            <w:hideMark/>
          </w:tcPr>
          <w:p w14:paraId="0247A638"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台</w:t>
            </w:r>
          </w:p>
        </w:tc>
      </w:tr>
      <w:tr w:rsidR="006C0388" w:rsidRPr="0087431B" w14:paraId="02D2ACFD" w14:textId="77777777" w:rsidTr="00937F04">
        <w:trPr>
          <w:trHeight w:val="516"/>
        </w:trPr>
        <w:tc>
          <w:tcPr>
            <w:tcW w:w="436" w:type="dxa"/>
            <w:vMerge/>
            <w:tcBorders>
              <w:top w:val="nil"/>
              <w:left w:val="single" w:sz="4" w:space="0" w:color="auto"/>
              <w:bottom w:val="single" w:sz="4" w:space="0" w:color="auto"/>
              <w:right w:val="single" w:sz="4" w:space="0" w:color="auto"/>
            </w:tcBorders>
            <w:vAlign w:val="center"/>
            <w:hideMark/>
          </w:tcPr>
          <w:p w14:paraId="1EE385E3"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bottom"/>
            <w:hideMark/>
          </w:tcPr>
          <w:p w14:paraId="19940BF1"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w:t>
            </w:r>
            <w:r>
              <w:rPr>
                <w:rFonts w:ascii="等线" w:eastAsia="等线" w:hAnsi="等线" w:cs="宋体"/>
                <w:color w:val="000000"/>
                <w:kern w:val="0"/>
                <w:sz w:val="22"/>
              </w:rPr>
              <w:t>.4.2</w:t>
            </w:r>
          </w:p>
        </w:tc>
        <w:tc>
          <w:tcPr>
            <w:tcW w:w="716" w:type="dxa"/>
            <w:tcBorders>
              <w:top w:val="nil"/>
              <w:left w:val="nil"/>
              <w:bottom w:val="single" w:sz="4" w:space="0" w:color="auto"/>
              <w:right w:val="single" w:sz="4" w:space="0" w:color="auto"/>
            </w:tcBorders>
            <w:shd w:val="clear" w:color="auto" w:fill="auto"/>
            <w:noWrap/>
            <w:vAlign w:val="bottom"/>
            <w:hideMark/>
          </w:tcPr>
          <w:p w14:paraId="5F9AD20C"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液晶面板</w:t>
            </w:r>
          </w:p>
        </w:tc>
        <w:tc>
          <w:tcPr>
            <w:tcW w:w="5306" w:type="dxa"/>
            <w:tcBorders>
              <w:top w:val="nil"/>
              <w:left w:val="nil"/>
              <w:bottom w:val="single" w:sz="4" w:space="0" w:color="auto"/>
              <w:right w:val="single" w:sz="4" w:space="0" w:color="auto"/>
            </w:tcBorders>
            <w:shd w:val="clear" w:color="auto" w:fill="auto"/>
            <w:vAlign w:val="bottom"/>
            <w:hideMark/>
          </w:tcPr>
          <w:p w14:paraId="51790AB9"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#1.可编程8寸TFT电容式液晶显示屏，分辨率800*600，支持90度、180度旋转；</w:t>
            </w:r>
          </w:p>
          <w:p w14:paraId="2B9D386B"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2.界面风格、使用模式、控制功能等支持可编程，界面灵活方便；</w:t>
            </w:r>
          </w:p>
          <w:p w14:paraId="498A3936"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3.支持单界面或多级界面跳转等多种触控及显示方式，最多支持200个界面转换；</w:t>
            </w:r>
          </w:p>
          <w:p w14:paraId="56C1AC60"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4.支持平台解锁、刷卡解锁、密码解锁等多种方式，密码支持数字、文字或特定区域等；</w:t>
            </w:r>
          </w:p>
          <w:p w14:paraId="5EFEBDF5"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5.支持倒计时提示功能，操作过程中带有等待的操作过程，系统显示等待剩余时间；</w:t>
            </w:r>
          </w:p>
          <w:p w14:paraId="6DCA4D19"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6.内置RTC时钟，支持日期及时间显示，支持字体大小、颜色调节，支持管理平台校时；</w:t>
            </w:r>
          </w:p>
          <w:p w14:paraId="04FCA3E8"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7.支持图片、文字、数字、图标、进度条、指针等多种显示内容；</w:t>
            </w:r>
          </w:p>
          <w:p w14:paraId="6B28BD71"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lastRenderedPageBreak/>
              <w:t>8.背光亮度64级可调，支持管理平台对屏幕亮度调节及屏幕开关、保护等管理；</w:t>
            </w:r>
          </w:p>
          <w:p w14:paraId="14F880CE"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9.支持面板锁定，锁定界面可定制，可显示提示信息或操作说明等；</w:t>
            </w:r>
          </w:p>
          <w:p w14:paraId="1C720FEB"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10.支持中英文转换，支持触控提示音；</w:t>
            </w:r>
          </w:p>
          <w:p w14:paraId="5ED95CDF"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11.零秒启动，开机即可正常使用；</w:t>
            </w:r>
          </w:p>
          <w:p w14:paraId="53CCC12F"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12.工业级标准，屏幕正面支持IP65级防护，适合教室环境使用</w:t>
            </w:r>
          </w:p>
          <w:p w14:paraId="711C10AC" w14:textId="77777777" w:rsidR="008522CF" w:rsidRPr="001232E7" w:rsidRDefault="008522CF" w:rsidP="00937F04">
            <w:pPr>
              <w:widowControl/>
              <w:jc w:val="left"/>
              <w:rPr>
                <w:rFonts w:ascii="宋体" w:hAnsi="宋体" w:cs="宋体"/>
                <w:color w:val="000000"/>
                <w:kern w:val="0"/>
                <w:sz w:val="20"/>
                <w:szCs w:val="20"/>
              </w:rPr>
            </w:pPr>
            <w:r w:rsidRPr="001232E7">
              <w:rPr>
                <w:rFonts w:ascii="宋体" w:hAnsi="宋体" w:cs="宋体" w:hint="eastAsia"/>
                <w:color w:val="000000"/>
                <w:kern w:val="0"/>
                <w:sz w:val="20"/>
                <w:szCs w:val="20"/>
              </w:rPr>
              <w:t>#13、与中控主机为同一品牌。</w:t>
            </w:r>
          </w:p>
        </w:tc>
        <w:tc>
          <w:tcPr>
            <w:tcW w:w="629" w:type="dxa"/>
            <w:tcBorders>
              <w:top w:val="nil"/>
              <w:left w:val="nil"/>
              <w:bottom w:val="single" w:sz="4" w:space="0" w:color="auto"/>
              <w:right w:val="single" w:sz="4" w:space="0" w:color="auto"/>
            </w:tcBorders>
            <w:shd w:val="clear" w:color="000000" w:fill="FFFFFF"/>
            <w:vAlign w:val="center"/>
            <w:hideMark/>
          </w:tcPr>
          <w:p w14:paraId="5CB88633" w14:textId="77777777" w:rsidR="008522CF" w:rsidRPr="0087431B" w:rsidRDefault="008522CF" w:rsidP="00937F04">
            <w:pPr>
              <w:widowControl/>
              <w:jc w:val="center"/>
              <w:rPr>
                <w:rFonts w:ascii="宋体" w:hAnsi="宋体" w:cs="宋体"/>
                <w:color w:val="000000"/>
                <w:kern w:val="0"/>
                <w:sz w:val="22"/>
              </w:rPr>
            </w:pPr>
            <w:r w:rsidRPr="0087431B">
              <w:rPr>
                <w:rFonts w:ascii="宋体" w:hAnsi="宋体" w:cs="宋体" w:hint="eastAsia"/>
                <w:color w:val="000000"/>
                <w:kern w:val="0"/>
                <w:sz w:val="22"/>
              </w:rPr>
              <w:lastRenderedPageBreak/>
              <w:t>19</w:t>
            </w:r>
          </w:p>
        </w:tc>
        <w:tc>
          <w:tcPr>
            <w:tcW w:w="436" w:type="dxa"/>
            <w:tcBorders>
              <w:top w:val="nil"/>
              <w:left w:val="nil"/>
              <w:bottom w:val="single" w:sz="4" w:space="0" w:color="auto"/>
              <w:right w:val="single" w:sz="4" w:space="0" w:color="auto"/>
            </w:tcBorders>
            <w:shd w:val="clear" w:color="auto" w:fill="auto"/>
            <w:noWrap/>
            <w:vAlign w:val="bottom"/>
            <w:hideMark/>
          </w:tcPr>
          <w:p w14:paraId="2E014C23"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台</w:t>
            </w:r>
          </w:p>
        </w:tc>
      </w:tr>
      <w:tr w:rsidR="006C0388" w:rsidRPr="0087431B" w14:paraId="47089E72" w14:textId="77777777" w:rsidTr="00937F04">
        <w:trPr>
          <w:trHeight w:val="516"/>
        </w:trPr>
        <w:tc>
          <w:tcPr>
            <w:tcW w:w="436" w:type="dxa"/>
            <w:vMerge/>
            <w:tcBorders>
              <w:top w:val="nil"/>
              <w:left w:val="single" w:sz="4" w:space="0" w:color="auto"/>
              <w:bottom w:val="single" w:sz="4" w:space="0" w:color="auto"/>
              <w:right w:val="single" w:sz="4" w:space="0" w:color="auto"/>
            </w:tcBorders>
            <w:vAlign w:val="center"/>
            <w:hideMark/>
          </w:tcPr>
          <w:p w14:paraId="67432A51"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bottom"/>
            <w:hideMark/>
          </w:tcPr>
          <w:p w14:paraId="16BB5F6A"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w:t>
            </w:r>
            <w:r>
              <w:rPr>
                <w:rFonts w:ascii="等线" w:eastAsia="等线" w:hAnsi="等线" w:cs="宋体"/>
                <w:color w:val="000000"/>
                <w:kern w:val="0"/>
                <w:sz w:val="22"/>
              </w:rPr>
              <w:t>.4.3</w:t>
            </w:r>
          </w:p>
        </w:tc>
        <w:tc>
          <w:tcPr>
            <w:tcW w:w="716" w:type="dxa"/>
            <w:tcBorders>
              <w:top w:val="nil"/>
              <w:left w:val="nil"/>
              <w:bottom w:val="single" w:sz="4" w:space="0" w:color="auto"/>
              <w:right w:val="single" w:sz="4" w:space="0" w:color="auto"/>
            </w:tcBorders>
            <w:shd w:val="clear" w:color="auto" w:fill="auto"/>
            <w:noWrap/>
            <w:vAlign w:val="bottom"/>
            <w:hideMark/>
          </w:tcPr>
          <w:p w14:paraId="2D4824E6" w14:textId="77777777" w:rsidR="008522CF" w:rsidRPr="00A00B5D" w:rsidRDefault="008522CF" w:rsidP="00937F04">
            <w:pPr>
              <w:widowControl/>
              <w:jc w:val="left"/>
              <w:rPr>
                <w:rFonts w:ascii="宋体" w:hAnsi="宋体" w:cs="宋体"/>
                <w:color w:val="000000"/>
                <w:kern w:val="0"/>
                <w:sz w:val="20"/>
                <w:szCs w:val="20"/>
              </w:rPr>
            </w:pPr>
            <w:r w:rsidRPr="00A00B5D">
              <w:rPr>
                <w:rFonts w:ascii="宋体" w:hAnsi="宋体" w:cs="宋体" w:hint="eastAsia"/>
                <w:color w:val="000000"/>
                <w:kern w:val="0"/>
                <w:sz w:val="20"/>
                <w:szCs w:val="20"/>
              </w:rPr>
              <w:t>IP电话</w:t>
            </w:r>
          </w:p>
        </w:tc>
        <w:tc>
          <w:tcPr>
            <w:tcW w:w="5306" w:type="dxa"/>
            <w:tcBorders>
              <w:top w:val="nil"/>
              <w:left w:val="nil"/>
              <w:bottom w:val="single" w:sz="4" w:space="0" w:color="auto"/>
              <w:right w:val="single" w:sz="4" w:space="0" w:color="auto"/>
            </w:tcBorders>
            <w:shd w:val="clear" w:color="auto" w:fill="auto"/>
            <w:vAlign w:val="bottom"/>
            <w:hideMark/>
          </w:tcPr>
          <w:p w14:paraId="43BC58A8" w14:textId="77777777" w:rsidR="008522CF" w:rsidRPr="00A00B5D" w:rsidRDefault="008522CF" w:rsidP="00937F04">
            <w:pPr>
              <w:widowControl/>
              <w:jc w:val="left"/>
              <w:rPr>
                <w:rFonts w:ascii="宋体" w:hAnsi="宋体" w:cs="宋体"/>
                <w:color w:val="000000"/>
                <w:kern w:val="0"/>
                <w:sz w:val="20"/>
                <w:szCs w:val="20"/>
              </w:rPr>
            </w:pPr>
            <w:r w:rsidRPr="00A00B5D">
              <w:rPr>
                <w:rFonts w:ascii="宋体" w:hAnsi="宋体" w:cs="宋体" w:hint="eastAsia"/>
                <w:color w:val="000000"/>
                <w:kern w:val="0"/>
                <w:sz w:val="20"/>
                <w:szCs w:val="20"/>
              </w:rPr>
              <w:t>语音网关</w:t>
            </w:r>
          </w:p>
          <w:p w14:paraId="2BA1FB5A" w14:textId="77777777" w:rsidR="008522CF" w:rsidRPr="00A00B5D"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w:t>
            </w:r>
            <w:r w:rsidRPr="00A00B5D">
              <w:rPr>
                <w:rFonts w:ascii="宋体" w:hAnsi="宋体" w:cs="宋体" w:hint="eastAsia"/>
                <w:color w:val="000000"/>
                <w:kern w:val="0"/>
                <w:sz w:val="20"/>
                <w:szCs w:val="20"/>
              </w:rPr>
              <w:t>语音网关T1配备1个模拟话机接口（FXS），支持接入一台模拟电话或传真机等设备；</w:t>
            </w:r>
            <w:r w:rsidRPr="00A00B5D">
              <w:rPr>
                <w:rFonts w:ascii="宋体" w:hAnsi="宋体" w:cs="宋体" w:hint="eastAsia"/>
                <w:color w:val="000000"/>
                <w:kern w:val="0"/>
                <w:sz w:val="20"/>
                <w:szCs w:val="20"/>
              </w:rPr>
              <w:br/>
            </w:r>
            <w:r>
              <w:rPr>
                <w:rFonts w:ascii="宋体" w:hAnsi="宋体" w:cs="宋体" w:hint="eastAsia"/>
                <w:color w:val="000000"/>
                <w:kern w:val="0"/>
                <w:sz w:val="20"/>
                <w:szCs w:val="20"/>
              </w:rPr>
              <w:t>2</w:t>
            </w:r>
            <w:r>
              <w:rPr>
                <w:rFonts w:ascii="宋体" w:hAnsi="宋体" w:cs="宋体"/>
                <w:color w:val="000000"/>
                <w:kern w:val="0"/>
                <w:sz w:val="20"/>
                <w:szCs w:val="20"/>
              </w:rPr>
              <w:t>.</w:t>
            </w:r>
            <w:r w:rsidRPr="00A00B5D">
              <w:rPr>
                <w:rFonts w:ascii="宋体" w:hAnsi="宋体" w:cs="宋体" w:hint="eastAsia"/>
                <w:color w:val="000000"/>
                <w:kern w:val="0"/>
                <w:sz w:val="20"/>
                <w:szCs w:val="20"/>
              </w:rPr>
              <w:t>采用高性能DSPG处理器，支持多种语音编码，设备遵从标准SIP协议，支持多种语音编码，兼容各种IPPBX和VoIP语音平台；</w:t>
            </w:r>
            <w:r w:rsidRPr="00A00B5D">
              <w:rPr>
                <w:rFonts w:ascii="宋体" w:hAnsi="宋体" w:cs="宋体" w:hint="eastAsia"/>
                <w:color w:val="000000"/>
                <w:kern w:val="0"/>
                <w:sz w:val="20"/>
                <w:szCs w:val="20"/>
              </w:rPr>
              <w:br/>
            </w:r>
            <w:r>
              <w:rPr>
                <w:rFonts w:ascii="宋体" w:hAnsi="宋体" w:cs="宋体" w:hint="eastAsia"/>
                <w:color w:val="000000"/>
                <w:kern w:val="0"/>
                <w:sz w:val="20"/>
                <w:szCs w:val="20"/>
              </w:rPr>
              <w:t>3</w:t>
            </w:r>
            <w:r>
              <w:rPr>
                <w:rFonts w:ascii="宋体" w:hAnsi="宋体" w:cs="宋体"/>
                <w:color w:val="000000"/>
                <w:kern w:val="0"/>
                <w:sz w:val="20"/>
                <w:szCs w:val="20"/>
              </w:rPr>
              <w:t>.</w:t>
            </w:r>
            <w:r w:rsidRPr="00A00B5D">
              <w:rPr>
                <w:rFonts w:ascii="宋体" w:hAnsi="宋体" w:cs="宋体" w:hint="eastAsia"/>
                <w:color w:val="000000"/>
                <w:kern w:val="0"/>
                <w:sz w:val="20"/>
                <w:szCs w:val="20"/>
              </w:rPr>
              <w:t>设备采用先进语音压缩技术，具有回声抵消，动态语音防抖等功能；</w:t>
            </w:r>
            <w:r w:rsidRPr="00A00B5D">
              <w:rPr>
                <w:rFonts w:ascii="宋体" w:hAnsi="宋体" w:cs="宋体" w:hint="eastAsia"/>
                <w:color w:val="000000"/>
                <w:kern w:val="0"/>
                <w:sz w:val="20"/>
                <w:szCs w:val="20"/>
              </w:rPr>
              <w:br/>
            </w:r>
            <w:r>
              <w:rPr>
                <w:rFonts w:ascii="宋体" w:hAnsi="宋体" w:cs="宋体"/>
                <w:color w:val="000000"/>
                <w:kern w:val="0"/>
                <w:sz w:val="20"/>
                <w:szCs w:val="20"/>
              </w:rPr>
              <w:t>4.</w:t>
            </w:r>
            <w:r w:rsidRPr="00A00B5D">
              <w:rPr>
                <w:rFonts w:ascii="宋体" w:hAnsi="宋体" w:cs="宋体" w:hint="eastAsia"/>
                <w:color w:val="000000"/>
                <w:kern w:val="0"/>
                <w:sz w:val="20"/>
                <w:szCs w:val="20"/>
              </w:rPr>
              <w:t>支持三方通话、IP直拨、热线功能、来电显示、呼叫转移、呼叫前转、呼叫等待、免打扰、速拨等功能；</w:t>
            </w:r>
          </w:p>
          <w:p w14:paraId="003468C4" w14:textId="77777777" w:rsidR="008522CF" w:rsidRPr="00A00B5D" w:rsidRDefault="008522CF" w:rsidP="00937F04">
            <w:pPr>
              <w:widowControl/>
              <w:jc w:val="left"/>
              <w:rPr>
                <w:rFonts w:ascii="宋体" w:hAnsi="宋体" w:cs="宋体"/>
                <w:color w:val="000000"/>
                <w:kern w:val="0"/>
                <w:sz w:val="20"/>
                <w:szCs w:val="20"/>
              </w:rPr>
            </w:pPr>
            <w:r w:rsidRPr="00A00B5D">
              <w:rPr>
                <w:rFonts w:ascii="宋体" w:hAnsi="宋体" w:cs="宋体" w:hint="eastAsia"/>
                <w:color w:val="000000"/>
                <w:kern w:val="0"/>
                <w:sz w:val="20"/>
                <w:szCs w:val="20"/>
              </w:rPr>
              <w:t>电话机</w:t>
            </w:r>
          </w:p>
          <w:p w14:paraId="75A3DC19" w14:textId="77777777" w:rsidR="008522CF" w:rsidRPr="00A00B5D"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w:t>
            </w:r>
            <w:r w:rsidRPr="00A00B5D">
              <w:rPr>
                <w:rFonts w:ascii="宋体" w:hAnsi="宋体" w:cs="宋体" w:hint="eastAsia"/>
                <w:color w:val="000000"/>
                <w:kern w:val="0"/>
                <w:sz w:val="20"/>
                <w:szCs w:val="20"/>
              </w:rPr>
              <w:t>话机支持桌面或壁挂两用应用方式，美观大方，结实耐用；</w:t>
            </w:r>
          </w:p>
          <w:p w14:paraId="2A3FB46E" w14:textId="77777777" w:rsidR="008522CF" w:rsidRPr="00A00B5D"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2.</w:t>
            </w:r>
            <w:r w:rsidRPr="00A00B5D">
              <w:rPr>
                <w:rFonts w:ascii="宋体" w:hAnsi="宋体" w:cs="宋体" w:hint="eastAsia"/>
                <w:color w:val="000000"/>
                <w:kern w:val="0"/>
                <w:sz w:val="20"/>
                <w:szCs w:val="20"/>
              </w:rPr>
              <w:t>支持12组号码存储；2组一键拔号；10组双键拔号；</w:t>
            </w:r>
          </w:p>
          <w:p w14:paraId="68F99FDF" w14:textId="77777777" w:rsidR="008522CF" w:rsidRPr="00A00B5D"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color w:val="000000"/>
                <w:kern w:val="0"/>
                <w:sz w:val="20"/>
                <w:szCs w:val="20"/>
              </w:rPr>
              <w:t>.</w:t>
            </w:r>
            <w:r w:rsidRPr="00A00B5D">
              <w:rPr>
                <w:rFonts w:ascii="宋体" w:hAnsi="宋体" w:cs="宋体" w:hint="eastAsia"/>
                <w:color w:val="000000"/>
                <w:kern w:val="0"/>
                <w:sz w:val="20"/>
                <w:szCs w:val="20"/>
              </w:rPr>
              <w:t>支持重拔功能；支持铃声大小调节；具有来电指标灯；</w:t>
            </w:r>
          </w:p>
        </w:tc>
        <w:tc>
          <w:tcPr>
            <w:tcW w:w="629" w:type="dxa"/>
            <w:tcBorders>
              <w:top w:val="nil"/>
              <w:left w:val="nil"/>
              <w:bottom w:val="single" w:sz="4" w:space="0" w:color="auto"/>
              <w:right w:val="single" w:sz="4" w:space="0" w:color="auto"/>
            </w:tcBorders>
            <w:shd w:val="clear" w:color="000000" w:fill="FFFFFF"/>
            <w:vAlign w:val="center"/>
            <w:hideMark/>
          </w:tcPr>
          <w:p w14:paraId="4B772BE4" w14:textId="77777777" w:rsidR="008522CF" w:rsidRPr="0087431B" w:rsidRDefault="008522CF" w:rsidP="00937F04">
            <w:pPr>
              <w:widowControl/>
              <w:jc w:val="center"/>
              <w:rPr>
                <w:rFonts w:ascii="宋体" w:hAnsi="宋体" w:cs="宋体"/>
                <w:color w:val="000000"/>
                <w:kern w:val="0"/>
                <w:sz w:val="22"/>
              </w:rPr>
            </w:pPr>
            <w:r w:rsidRPr="0087431B">
              <w:rPr>
                <w:rFonts w:ascii="宋体" w:hAnsi="宋体" w:cs="宋体" w:hint="eastAsia"/>
                <w:color w:val="000000"/>
                <w:kern w:val="0"/>
                <w:sz w:val="22"/>
              </w:rPr>
              <w:t>38</w:t>
            </w:r>
          </w:p>
        </w:tc>
        <w:tc>
          <w:tcPr>
            <w:tcW w:w="436" w:type="dxa"/>
            <w:tcBorders>
              <w:top w:val="nil"/>
              <w:left w:val="nil"/>
              <w:bottom w:val="single" w:sz="4" w:space="0" w:color="auto"/>
              <w:right w:val="single" w:sz="4" w:space="0" w:color="auto"/>
            </w:tcBorders>
            <w:shd w:val="clear" w:color="auto" w:fill="auto"/>
            <w:noWrap/>
            <w:vAlign w:val="bottom"/>
            <w:hideMark/>
          </w:tcPr>
          <w:p w14:paraId="35DBA9AA"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台</w:t>
            </w:r>
          </w:p>
        </w:tc>
      </w:tr>
      <w:tr w:rsidR="006C0388" w:rsidRPr="0087431B" w14:paraId="55973478" w14:textId="77777777" w:rsidTr="00937F04">
        <w:trPr>
          <w:trHeight w:val="408"/>
        </w:trPr>
        <w:tc>
          <w:tcPr>
            <w:tcW w:w="436" w:type="dxa"/>
            <w:vMerge/>
            <w:tcBorders>
              <w:top w:val="nil"/>
              <w:left w:val="single" w:sz="4" w:space="0" w:color="auto"/>
              <w:bottom w:val="single" w:sz="4" w:space="0" w:color="auto"/>
              <w:right w:val="single" w:sz="4" w:space="0" w:color="auto"/>
            </w:tcBorders>
            <w:vAlign w:val="center"/>
            <w:hideMark/>
          </w:tcPr>
          <w:p w14:paraId="30B36464"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bottom"/>
            <w:hideMark/>
          </w:tcPr>
          <w:p w14:paraId="6D1F1629"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w:t>
            </w:r>
            <w:r>
              <w:rPr>
                <w:rFonts w:ascii="等线" w:eastAsia="等线" w:hAnsi="等线" w:cs="宋体"/>
                <w:color w:val="000000"/>
                <w:kern w:val="0"/>
                <w:sz w:val="22"/>
              </w:rPr>
              <w:t>.4.4</w:t>
            </w:r>
          </w:p>
        </w:tc>
        <w:tc>
          <w:tcPr>
            <w:tcW w:w="716" w:type="dxa"/>
            <w:tcBorders>
              <w:top w:val="nil"/>
              <w:left w:val="nil"/>
              <w:bottom w:val="single" w:sz="4" w:space="0" w:color="auto"/>
              <w:right w:val="single" w:sz="4" w:space="0" w:color="auto"/>
            </w:tcBorders>
            <w:shd w:val="clear" w:color="auto" w:fill="auto"/>
            <w:noWrap/>
            <w:vAlign w:val="bottom"/>
            <w:hideMark/>
          </w:tcPr>
          <w:p w14:paraId="5CA207D2"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集中控制管理平台</w:t>
            </w:r>
          </w:p>
        </w:tc>
        <w:tc>
          <w:tcPr>
            <w:tcW w:w="5306" w:type="dxa"/>
            <w:tcBorders>
              <w:top w:val="nil"/>
              <w:left w:val="nil"/>
              <w:bottom w:val="single" w:sz="4" w:space="0" w:color="auto"/>
              <w:right w:val="single" w:sz="4" w:space="0" w:color="auto"/>
            </w:tcBorders>
            <w:shd w:val="clear" w:color="auto" w:fill="auto"/>
            <w:vAlign w:val="bottom"/>
            <w:hideMark/>
          </w:tcPr>
          <w:p w14:paraId="4F12F6E7" w14:textId="77777777" w:rsidR="008522CF" w:rsidRPr="00FA399A" w:rsidRDefault="008522CF" w:rsidP="00937F04">
            <w:pPr>
              <w:widowControl/>
              <w:jc w:val="left"/>
              <w:rPr>
                <w:rFonts w:ascii="宋体" w:hAnsi="宋体" w:cs="宋体"/>
                <w:b/>
                <w:color w:val="000000"/>
                <w:kern w:val="0"/>
                <w:sz w:val="20"/>
                <w:szCs w:val="20"/>
              </w:rPr>
            </w:pPr>
            <w:r w:rsidRPr="00FA399A">
              <w:rPr>
                <w:rFonts w:ascii="宋体" w:hAnsi="宋体" w:cs="宋体" w:hint="eastAsia"/>
                <w:b/>
                <w:color w:val="000000"/>
                <w:kern w:val="0"/>
                <w:sz w:val="20"/>
                <w:szCs w:val="20"/>
              </w:rPr>
              <w:t>平台功能：</w:t>
            </w:r>
          </w:p>
          <w:p w14:paraId="2596E02D"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1.智慧教室数据处理中心，为各教学服务平台提供数据支撑与服务；</w:t>
            </w:r>
          </w:p>
          <w:p w14:paraId="2822D32D"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2.系统基于微服务的软件架构模式，稳定可靠，便于维护和升级；</w:t>
            </w:r>
          </w:p>
          <w:p w14:paraId="5B0C1AFF"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3.系统支持MySQL、DB2、Oracle、SQLServer等专业数据库；</w:t>
            </w:r>
          </w:p>
          <w:p w14:paraId="7A748492"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4.系统同时支持C/S、B/S工作方式，B/S采用HTML5方式，支持访问终端类型自动识别；</w:t>
            </w:r>
          </w:p>
          <w:p w14:paraId="630ED05F"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5.系统支持用户分级管理；</w:t>
            </w:r>
          </w:p>
          <w:p w14:paraId="4A5CA5C0"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6.系统支持第三方平台数据对接服务，对接方式API接口或视图等；</w:t>
            </w:r>
          </w:p>
          <w:p w14:paraId="5F4F9D66"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lastRenderedPageBreak/>
              <w:t>7.支持平台与数据分离式部署，支持双机热备；</w:t>
            </w:r>
          </w:p>
          <w:p w14:paraId="0C564C6B"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8.提供中控等设备的集中控制服务；</w:t>
            </w:r>
          </w:p>
          <w:p w14:paraId="65BE49BC"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9.提供中控等设备的状态查询服务；</w:t>
            </w:r>
          </w:p>
          <w:p w14:paraId="501F9939"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10.提供中控等设备的数据信息的查询服务；</w:t>
            </w:r>
          </w:p>
          <w:p w14:paraId="6745F712"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11.提供大数据的统一存储服务；</w:t>
            </w:r>
          </w:p>
          <w:p w14:paraId="022465CE"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12.提供大数据的统一分析及统计服务；</w:t>
            </w:r>
          </w:p>
          <w:p w14:paraId="49623167"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13.提供人员、角色、权限管理及系统登录验证服务；</w:t>
            </w:r>
          </w:p>
          <w:p w14:paraId="570E24A5"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14.提供教室及教室中资产的数据存储服务；</w:t>
            </w:r>
          </w:p>
          <w:p w14:paraId="54A0B1D2"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15.提供电子转播及节目转播的定时转播服务；</w:t>
            </w:r>
          </w:p>
          <w:p w14:paraId="33D2A400"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16.提供按课表定时自动控制的校验服务</w:t>
            </w:r>
          </w:p>
          <w:p w14:paraId="32EA5E41"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17.提供刷卡上课的校验服务；</w:t>
            </w:r>
          </w:p>
          <w:p w14:paraId="642EBDAD"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18.提供教室编组,,定时执行相关指令的服务；</w:t>
            </w:r>
          </w:p>
          <w:p w14:paraId="702F7C6C"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19.提供投影机用时、中控状态等定时查询服务；</w:t>
            </w:r>
          </w:p>
          <w:p w14:paraId="68C52E9F"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20.管理各微服务,并检查及服务是否运行正常,并进行异常报警；</w:t>
            </w:r>
          </w:p>
          <w:p w14:paraId="6F9A7F79"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21.支持第三方平台对接服务:设备资产的查询、设备状态的查询、大数据的统计查询、设备控制等接口。</w:t>
            </w:r>
          </w:p>
          <w:p w14:paraId="15192C83"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#22、与中控主机为同一品牌。</w:t>
            </w:r>
          </w:p>
          <w:p w14:paraId="01CD5245" w14:textId="77777777" w:rsidR="008522CF" w:rsidRPr="00FA399A" w:rsidRDefault="008522CF" w:rsidP="00937F04">
            <w:pPr>
              <w:widowControl/>
              <w:jc w:val="left"/>
              <w:rPr>
                <w:rFonts w:ascii="宋体" w:hAnsi="宋体" w:cs="宋体"/>
                <w:b/>
                <w:color w:val="000000"/>
                <w:kern w:val="0"/>
                <w:sz w:val="20"/>
                <w:szCs w:val="20"/>
              </w:rPr>
            </w:pPr>
            <w:r w:rsidRPr="00FA399A">
              <w:rPr>
                <w:rFonts w:ascii="宋体" w:hAnsi="宋体" w:cs="宋体" w:hint="eastAsia"/>
                <w:b/>
                <w:color w:val="000000"/>
                <w:kern w:val="0"/>
                <w:sz w:val="20"/>
                <w:szCs w:val="20"/>
              </w:rPr>
              <w:t>多媒体集中管理子系统功能：</w:t>
            </w:r>
          </w:p>
          <w:p w14:paraId="3CD9C8C7"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1.具有智慧教室数据中心管理及数据维护功能，支持用户管理及权限设置；</w:t>
            </w:r>
          </w:p>
          <w:p w14:paraId="09F85E7A"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2.具有设备远程状态监视以及设备控制功能,状态检测通过形象化的图标显示，清晰直观，操作简单方便；</w:t>
            </w:r>
          </w:p>
          <w:p w14:paraId="184D332F"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3.具有教室设备使用权限控制功能，支持电子课表自动控制.刷卡/插卡控制等；系统具有断网等异常情况下的自动应急预案；</w:t>
            </w:r>
          </w:p>
          <w:p w14:paraId="64B142C7"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4.支持多级用户管理，根据用户角色或设定的权限决定可使用的功能；支持个性化界面设置及灵活的快捷按钮的配置；</w:t>
            </w:r>
          </w:p>
          <w:p w14:paraId="7F5BA8AD"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5.具有设备信息、使用记录等信息查询功能，可生成报表；支持实时显示投影机灯泡使用时间，查询数据真实，与投影机菜单数据一致；</w:t>
            </w:r>
          </w:p>
          <w:p w14:paraId="7A62F3A0"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6.支持视频监控，监听监看教室音视频信号以及摄像机控制,支持视音频录像，支持摇杆控制功能；</w:t>
            </w:r>
          </w:p>
          <w:p w14:paraId="412927DA"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7.支持课程信息自动推送至摄像机视频流显示功能；</w:t>
            </w:r>
          </w:p>
          <w:p w14:paraId="62EAB13B"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lastRenderedPageBreak/>
              <w:t>8.支持教室视音频及电脑桌面的实时观看，实现网络听课功能，可远程协助操作教室电脑；</w:t>
            </w:r>
          </w:p>
          <w:p w14:paraId="609E18DF"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9支持语音可视对讲功能，可实时查询状态以及历史通话记录；支持当有电话呼入时，系统自动在管理平台或电视墙上弹出对应教室的视频窗口，便于实时了解教室情况；</w:t>
            </w:r>
          </w:p>
          <w:p w14:paraId="2C2D0731"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10.支持教室视音频及电脑画面的同步课堂转播，支持上大课；</w:t>
            </w:r>
          </w:p>
          <w:p w14:paraId="5679B705"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11.支持转播电脑、摄像机、电视.DVD.录像等视音频节目（模拟信号设备需要增加视频编码器）；支持多路节目分组同时播出；</w:t>
            </w:r>
          </w:p>
          <w:p w14:paraId="166F1AF4"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12.支持课表查询功能，实时了解教室使用情况；同课程多节次课表支持自动合并功能；</w:t>
            </w:r>
          </w:p>
          <w:p w14:paraId="3F69B7D7"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13.支持电视墙管理，设置电视墙显示及录像等功能；</w:t>
            </w:r>
          </w:p>
          <w:p w14:paraId="55BE8B98"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14.支持教室温度、湿度、照度、CO2、PM2.5等环境监测，实时掌握教室情况，支持教室灯光、空调、新风、窗帘等环境设备控制功能，支持按预案自动控制功能；</w:t>
            </w:r>
          </w:p>
          <w:p w14:paraId="09FE33EB"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15.支持电子时钟的管理，状态查询、校时、自动定时开关控制等功能；</w:t>
            </w:r>
          </w:p>
          <w:p w14:paraId="781A6ED9" w14:textId="77777777" w:rsidR="008522CF" w:rsidRPr="00FA399A" w:rsidRDefault="008522CF" w:rsidP="00937F04">
            <w:pPr>
              <w:widowControl/>
              <w:jc w:val="left"/>
              <w:rPr>
                <w:rFonts w:ascii="宋体" w:hAnsi="宋体" w:cs="宋体"/>
                <w:color w:val="000000"/>
                <w:kern w:val="0"/>
                <w:sz w:val="20"/>
                <w:szCs w:val="20"/>
              </w:rPr>
            </w:pPr>
            <w:r w:rsidRPr="00FA399A">
              <w:rPr>
                <w:rFonts w:ascii="宋体" w:hAnsi="宋体" w:cs="宋体" w:hint="eastAsia"/>
                <w:color w:val="000000"/>
                <w:kern w:val="0"/>
                <w:sz w:val="20"/>
                <w:szCs w:val="20"/>
              </w:rPr>
              <w:t>16.支持多种模板的EXCEL课表导入，支持可手动添加课表功能。</w:t>
            </w:r>
          </w:p>
        </w:tc>
        <w:tc>
          <w:tcPr>
            <w:tcW w:w="629" w:type="dxa"/>
            <w:tcBorders>
              <w:top w:val="nil"/>
              <w:left w:val="nil"/>
              <w:bottom w:val="single" w:sz="4" w:space="0" w:color="auto"/>
              <w:right w:val="single" w:sz="4" w:space="0" w:color="auto"/>
            </w:tcBorders>
            <w:shd w:val="clear" w:color="000000" w:fill="FFFFFF"/>
            <w:vAlign w:val="center"/>
            <w:hideMark/>
          </w:tcPr>
          <w:p w14:paraId="291B68AE" w14:textId="77777777" w:rsidR="008522CF" w:rsidRPr="0087431B" w:rsidRDefault="008522CF" w:rsidP="00937F04">
            <w:pPr>
              <w:widowControl/>
              <w:jc w:val="center"/>
              <w:rPr>
                <w:rFonts w:ascii="宋体" w:hAnsi="宋体" w:cs="宋体"/>
                <w:color w:val="000000"/>
                <w:kern w:val="0"/>
                <w:sz w:val="22"/>
              </w:rPr>
            </w:pPr>
            <w:r w:rsidRPr="0087431B">
              <w:rPr>
                <w:rFonts w:ascii="宋体" w:hAnsi="宋体" w:cs="宋体" w:hint="eastAsia"/>
                <w:color w:val="000000"/>
                <w:kern w:val="0"/>
                <w:sz w:val="22"/>
              </w:rPr>
              <w:lastRenderedPageBreak/>
              <w:t>1</w:t>
            </w:r>
          </w:p>
        </w:tc>
        <w:tc>
          <w:tcPr>
            <w:tcW w:w="436" w:type="dxa"/>
            <w:tcBorders>
              <w:top w:val="nil"/>
              <w:left w:val="nil"/>
              <w:bottom w:val="single" w:sz="4" w:space="0" w:color="auto"/>
              <w:right w:val="single" w:sz="4" w:space="0" w:color="auto"/>
            </w:tcBorders>
            <w:shd w:val="clear" w:color="auto" w:fill="auto"/>
            <w:noWrap/>
            <w:vAlign w:val="bottom"/>
            <w:hideMark/>
          </w:tcPr>
          <w:p w14:paraId="1B8B99C7"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套</w:t>
            </w:r>
          </w:p>
        </w:tc>
      </w:tr>
      <w:tr w:rsidR="008522CF" w:rsidRPr="0087431B" w14:paraId="46A91EFF" w14:textId="77777777" w:rsidTr="00937F04">
        <w:trPr>
          <w:trHeight w:val="276"/>
        </w:trPr>
        <w:tc>
          <w:tcPr>
            <w:tcW w:w="436" w:type="dxa"/>
            <w:vMerge/>
            <w:tcBorders>
              <w:top w:val="nil"/>
              <w:left w:val="single" w:sz="4" w:space="0" w:color="auto"/>
              <w:bottom w:val="single" w:sz="4" w:space="0" w:color="auto"/>
              <w:right w:val="single" w:sz="4" w:space="0" w:color="auto"/>
            </w:tcBorders>
            <w:vAlign w:val="center"/>
            <w:hideMark/>
          </w:tcPr>
          <w:p w14:paraId="24C4BCE2" w14:textId="77777777" w:rsidR="008522CF" w:rsidRPr="0087431B" w:rsidRDefault="008522CF" w:rsidP="00937F04">
            <w:pPr>
              <w:widowControl/>
              <w:jc w:val="left"/>
              <w:rPr>
                <w:rFonts w:ascii="等线" w:eastAsia="等线" w:hAnsi="等线" w:cs="宋体"/>
                <w:color w:val="000000"/>
                <w:kern w:val="0"/>
                <w:sz w:val="22"/>
              </w:rPr>
            </w:pPr>
          </w:p>
        </w:tc>
        <w:tc>
          <w:tcPr>
            <w:tcW w:w="7903" w:type="dxa"/>
            <w:gridSpan w:val="5"/>
            <w:tcBorders>
              <w:top w:val="nil"/>
              <w:left w:val="nil"/>
              <w:bottom w:val="single" w:sz="4" w:space="0" w:color="auto"/>
              <w:right w:val="single" w:sz="4" w:space="0" w:color="auto"/>
            </w:tcBorders>
            <w:shd w:val="clear" w:color="auto" w:fill="auto"/>
            <w:noWrap/>
            <w:vAlign w:val="bottom"/>
            <w:hideMark/>
          </w:tcPr>
          <w:p w14:paraId="2A8EE30C"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w:t>
            </w:r>
            <w:r>
              <w:rPr>
                <w:rFonts w:ascii="等线" w:eastAsia="等线" w:hAnsi="等线" w:cs="宋体"/>
                <w:color w:val="000000"/>
                <w:kern w:val="0"/>
                <w:sz w:val="22"/>
              </w:rPr>
              <w:t>.5</w:t>
            </w:r>
            <w:r w:rsidRPr="0087431B">
              <w:rPr>
                <w:rFonts w:ascii="等线" w:eastAsia="等线" w:hAnsi="等线" w:cs="宋体" w:hint="eastAsia"/>
                <w:color w:val="000000"/>
                <w:kern w:val="0"/>
                <w:sz w:val="22"/>
              </w:rPr>
              <w:t>教室其它设备，相关线材配件等按需配置，最终需满足教室全部功能需求</w:t>
            </w:r>
          </w:p>
        </w:tc>
      </w:tr>
      <w:tr w:rsidR="006C0388" w:rsidRPr="0087431B" w14:paraId="61E1EF36" w14:textId="77777777" w:rsidTr="00937F04">
        <w:trPr>
          <w:trHeight w:val="828"/>
        </w:trPr>
        <w:tc>
          <w:tcPr>
            <w:tcW w:w="436" w:type="dxa"/>
            <w:vMerge/>
            <w:tcBorders>
              <w:top w:val="nil"/>
              <w:left w:val="single" w:sz="4" w:space="0" w:color="auto"/>
              <w:bottom w:val="single" w:sz="4" w:space="0" w:color="auto"/>
              <w:right w:val="single" w:sz="4" w:space="0" w:color="auto"/>
            </w:tcBorders>
            <w:vAlign w:val="center"/>
            <w:hideMark/>
          </w:tcPr>
          <w:p w14:paraId="6116FC18"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bottom"/>
            <w:hideMark/>
          </w:tcPr>
          <w:p w14:paraId="49D20E4B" w14:textId="77777777" w:rsidR="008522CF" w:rsidRPr="0087431B" w:rsidRDefault="008522CF" w:rsidP="00937F04">
            <w:pPr>
              <w:widowControl/>
              <w:jc w:val="right"/>
              <w:rPr>
                <w:rFonts w:ascii="等线" w:eastAsia="等线" w:hAnsi="等线" w:cs="宋体"/>
                <w:color w:val="000000"/>
                <w:kern w:val="0"/>
                <w:sz w:val="22"/>
              </w:rPr>
            </w:pPr>
            <w:r>
              <w:rPr>
                <w:rFonts w:ascii="等线" w:eastAsia="等线" w:hAnsi="等线" w:cs="宋体"/>
                <w:color w:val="000000"/>
                <w:kern w:val="0"/>
                <w:sz w:val="22"/>
              </w:rPr>
              <w:t>3.5.</w:t>
            </w:r>
            <w:r w:rsidRPr="0087431B">
              <w:rPr>
                <w:rFonts w:ascii="等线" w:eastAsia="等线" w:hAnsi="等线" w:cs="宋体" w:hint="eastAsia"/>
                <w:color w:val="000000"/>
                <w:kern w:val="0"/>
                <w:sz w:val="22"/>
              </w:rPr>
              <w:t>1</w:t>
            </w:r>
          </w:p>
        </w:tc>
        <w:tc>
          <w:tcPr>
            <w:tcW w:w="716" w:type="dxa"/>
            <w:tcBorders>
              <w:top w:val="nil"/>
              <w:left w:val="nil"/>
              <w:bottom w:val="single" w:sz="4" w:space="0" w:color="auto"/>
              <w:right w:val="single" w:sz="4" w:space="0" w:color="auto"/>
            </w:tcBorders>
            <w:shd w:val="clear" w:color="auto" w:fill="auto"/>
            <w:noWrap/>
            <w:vAlign w:val="bottom"/>
            <w:hideMark/>
          </w:tcPr>
          <w:p w14:paraId="1A7B2A77" w14:textId="77777777" w:rsidR="008522CF" w:rsidRPr="0087431B" w:rsidRDefault="008522CF" w:rsidP="00937F04">
            <w:pPr>
              <w:widowControl/>
              <w:jc w:val="left"/>
              <w:rPr>
                <w:rFonts w:ascii="等线" w:eastAsia="等线" w:hAnsi="等线" w:cs="宋体"/>
                <w:color w:val="000000"/>
                <w:kern w:val="0"/>
                <w:sz w:val="22"/>
              </w:rPr>
            </w:pPr>
            <w:r w:rsidRPr="0087431B">
              <w:rPr>
                <w:rFonts w:ascii="等线" w:eastAsia="等线" w:hAnsi="等线" w:cs="宋体" w:hint="eastAsia"/>
                <w:color w:val="000000"/>
                <w:kern w:val="0"/>
                <w:sz w:val="22"/>
              </w:rPr>
              <w:t>激光投影机</w:t>
            </w:r>
          </w:p>
        </w:tc>
        <w:tc>
          <w:tcPr>
            <w:tcW w:w="5306" w:type="dxa"/>
            <w:tcBorders>
              <w:top w:val="nil"/>
              <w:left w:val="nil"/>
              <w:bottom w:val="single" w:sz="4" w:space="0" w:color="auto"/>
              <w:right w:val="single" w:sz="4" w:space="0" w:color="auto"/>
            </w:tcBorders>
            <w:shd w:val="clear" w:color="auto" w:fill="auto"/>
            <w:vAlign w:val="bottom"/>
            <w:hideMark/>
          </w:tcPr>
          <w:p w14:paraId="0218DB32" w14:textId="77777777" w:rsidR="008522CF" w:rsidRPr="008A0EB1" w:rsidRDefault="008522CF" w:rsidP="00937F04">
            <w:pPr>
              <w:widowControl/>
              <w:jc w:val="left"/>
              <w:rPr>
                <w:rFonts w:ascii="宋体" w:hAnsi="宋体" w:cs="宋体"/>
                <w:color w:val="000000"/>
                <w:kern w:val="0"/>
                <w:sz w:val="20"/>
                <w:szCs w:val="20"/>
              </w:rPr>
            </w:pPr>
            <w:r w:rsidRPr="0087431B">
              <w:rPr>
                <w:rFonts w:ascii="等线" w:eastAsia="等线" w:hAnsi="等线" w:cs="宋体" w:hint="eastAsia"/>
                <w:color w:val="000000"/>
                <w:kern w:val="0"/>
                <w:sz w:val="22"/>
              </w:rPr>
              <w:t>1</w:t>
            </w:r>
            <w:r w:rsidRPr="008A0EB1">
              <w:rPr>
                <w:rFonts w:ascii="宋体" w:hAnsi="宋体" w:cs="宋体" w:hint="eastAsia"/>
                <w:color w:val="000000"/>
                <w:kern w:val="0"/>
                <w:sz w:val="20"/>
                <w:szCs w:val="20"/>
              </w:rPr>
              <w:t>、3LCD，≥0.67寸无极液晶面板（D10）。白色亮度和色彩亮度≥5000流明，对比度≥2500000：1，分辨率≥1920*1200,刷新率≥192Hz-240Hz；</w:t>
            </w:r>
          </w:p>
          <w:p w14:paraId="0E9DB6FA"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2、为适应各种环境，投影仪具有水平/垂直梯形校正、四角校正、弧形校正、分屏投影功能；</w:t>
            </w:r>
          </w:p>
          <w:p w14:paraId="538155EF"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3、LD输入功率≥255W(灯光模式：标准,环境温度：25℃)，手动光学变焦，变焦比≥1.6：1，节能待机功率≤0.3W；4、为适应现场复杂安装环境，投影仪标准镜头位移范围：垂直≥±50%(水平居中)水平≥±20%(垂直居中)；</w:t>
            </w:r>
          </w:p>
          <w:p w14:paraId="23CA9CC0" w14:textId="77777777" w:rsidR="008522CF" w:rsidRPr="008A0EB1" w:rsidRDefault="008522CF" w:rsidP="00937F04">
            <w:pPr>
              <w:widowControl/>
              <w:jc w:val="left"/>
              <w:rPr>
                <w:rFonts w:ascii="宋体" w:hAnsi="宋体" w:cs="宋体"/>
                <w:color w:val="000000"/>
                <w:kern w:val="0"/>
                <w:sz w:val="20"/>
                <w:szCs w:val="20"/>
              </w:rPr>
            </w:pPr>
            <w:r>
              <w:rPr>
                <w:rFonts w:ascii="宋体" w:hAnsi="宋体" w:cs="宋体" w:hint="eastAsia"/>
                <w:color w:val="000000"/>
                <w:kern w:val="0"/>
                <w:sz w:val="20"/>
                <w:szCs w:val="20"/>
              </w:rPr>
              <w:t>#</w:t>
            </w:r>
            <w:r w:rsidRPr="008A0EB1">
              <w:rPr>
                <w:rFonts w:ascii="宋体" w:hAnsi="宋体" w:cs="宋体" w:hint="eastAsia"/>
                <w:color w:val="000000"/>
                <w:kern w:val="0"/>
                <w:sz w:val="20"/>
                <w:szCs w:val="20"/>
              </w:rPr>
              <w:t>5、</w:t>
            </w:r>
            <w:r>
              <w:rPr>
                <w:rFonts w:ascii="宋体" w:hAnsi="宋体" w:cs="宋体" w:hint="eastAsia"/>
                <w:color w:val="000000"/>
                <w:kern w:val="0"/>
                <w:sz w:val="20"/>
                <w:szCs w:val="20"/>
              </w:rPr>
              <w:t>激光光源，</w:t>
            </w:r>
            <w:r w:rsidRPr="008A0EB1">
              <w:rPr>
                <w:rFonts w:ascii="宋体" w:hAnsi="宋体" w:cs="宋体" w:hint="eastAsia"/>
                <w:color w:val="000000"/>
                <w:kern w:val="0"/>
                <w:sz w:val="20"/>
                <w:szCs w:val="20"/>
              </w:rPr>
              <w:t>光源寿命≥20000小时（标准模式）-30000小时（扩展模式），</w:t>
            </w:r>
          </w:p>
          <w:p w14:paraId="2EEC2CF2" w14:textId="77777777" w:rsidR="008522CF"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6、防尘网维护周期≥20000小时（标准模式）-30000小时（扩展模式）；</w:t>
            </w:r>
          </w:p>
          <w:p w14:paraId="3585066C"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lastRenderedPageBreak/>
              <w:t>7、端口：HDMI*2、RS-232C、RJ-45、USB、VGA、HDBaseT；</w:t>
            </w:r>
          </w:p>
          <w:p w14:paraId="4B543427" w14:textId="77777777" w:rsidR="008522CF" w:rsidRPr="0087431B" w:rsidRDefault="008522CF" w:rsidP="00937F04">
            <w:pPr>
              <w:widowControl/>
              <w:jc w:val="left"/>
              <w:rPr>
                <w:rFonts w:ascii="等线" w:eastAsia="等线" w:hAnsi="等线" w:cs="宋体"/>
                <w:color w:val="000000"/>
                <w:kern w:val="0"/>
                <w:sz w:val="22"/>
              </w:rPr>
            </w:pPr>
            <w:r w:rsidRPr="008A0EB1">
              <w:rPr>
                <w:rFonts w:ascii="宋体" w:hAnsi="宋体" w:cs="宋体" w:hint="eastAsia"/>
                <w:color w:val="000000"/>
                <w:kern w:val="0"/>
                <w:sz w:val="20"/>
                <w:szCs w:val="20"/>
              </w:rPr>
              <w:t>8、360度安装，7*24小时开机，内置扬声器≥10W，5秒开机；</w:t>
            </w:r>
          </w:p>
        </w:tc>
        <w:tc>
          <w:tcPr>
            <w:tcW w:w="629" w:type="dxa"/>
            <w:tcBorders>
              <w:top w:val="nil"/>
              <w:left w:val="nil"/>
              <w:bottom w:val="single" w:sz="4" w:space="0" w:color="auto"/>
              <w:right w:val="single" w:sz="4" w:space="0" w:color="auto"/>
            </w:tcBorders>
            <w:shd w:val="clear" w:color="auto" w:fill="auto"/>
            <w:noWrap/>
            <w:vAlign w:val="bottom"/>
            <w:hideMark/>
          </w:tcPr>
          <w:p w14:paraId="78618A9D" w14:textId="77777777" w:rsidR="008522CF" w:rsidRPr="0087431B" w:rsidRDefault="008522CF" w:rsidP="00937F04">
            <w:pPr>
              <w:widowControl/>
              <w:jc w:val="right"/>
              <w:rPr>
                <w:rFonts w:ascii="等线" w:eastAsia="等线" w:hAnsi="等线" w:cs="宋体"/>
                <w:color w:val="000000"/>
                <w:kern w:val="0"/>
                <w:sz w:val="22"/>
              </w:rPr>
            </w:pPr>
            <w:r w:rsidRPr="0087431B">
              <w:rPr>
                <w:rFonts w:ascii="等线" w:eastAsia="等线" w:hAnsi="等线" w:cs="宋体" w:hint="eastAsia"/>
                <w:color w:val="000000"/>
                <w:kern w:val="0"/>
                <w:sz w:val="22"/>
              </w:rPr>
              <w:lastRenderedPageBreak/>
              <w:t>2</w:t>
            </w:r>
          </w:p>
        </w:tc>
        <w:tc>
          <w:tcPr>
            <w:tcW w:w="436" w:type="dxa"/>
            <w:tcBorders>
              <w:top w:val="nil"/>
              <w:left w:val="nil"/>
              <w:bottom w:val="single" w:sz="4" w:space="0" w:color="auto"/>
              <w:right w:val="single" w:sz="4" w:space="0" w:color="auto"/>
            </w:tcBorders>
            <w:shd w:val="clear" w:color="auto" w:fill="auto"/>
            <w:noWrap/>
            <w:vAlign w:val="bottom"/>
            <w:hideMark/>
          </w:tcPr>
          <w:p w14:paraId="510FB00E"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台</w:t>
            </w:r>
          </w:p>
        </w:tc>
      </w:tr>
      <w:tr w:rsidR="006C0388" w:rsidRPr="0087431B" w14:paraId="0A626B93" w14:textId="77777777" w:rsidTr="00937F04">
        <w:trPr>
          <w:trHeight w:val="552"/>
        </w:trPr>
        <w:tc>
          <w:tcPr>
            <w:tcW w:w="436" w:type="dxa"/>
            <w:vMerge/>
            <w:tcBorders>
              <w:top w:val="nil"/>
              <w:left w:val="single" w:sz="4" w:space="0" w:color="auto"/>
              <w:bottom w:val="single" w:sz="4" w:space="0" w:color="auto"/>
              <w:right w:val="single" w:sz="4" w:space="0" w:color="auto"/>
            </w:tcBorders>
            <w:vAlign w:val="center"/>
            <w:hideMark/>
          </w:tcPr>
          <w:p w14:paraId="33A2DA90"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bottom"/>
            <w:hideMark/>
          </w:tcPr>
          <w:p w14:paraId="09A78807" w14:textId="77777777" w:rsidR="008522CF" w:rsidRPr="0087431B" w:rsidRDefault="008522CF" w:rsidP="00937F04">
            <w:pPr>
              <w:widowControl/>
              <w:jc w:val="right"/>
              <w:rPr>
                <w:rFonts w:ascii="等线" w:eastAsia="等线" w:hAnsi="等线" w:cs="宋体"/>
                <w:color w:val="000000"/>
                <w:kern w:val="0"/>
                <w:sz w:val="22"/>
              </w:rPr>
            </w:pPr>
            <w:r>
              <w:rPr>
                <w:rFonts w:ascii="等线" w:eastAsia="等线" w:hAnsi="等线" w:cs="宋体"/>
                <w:color w:val="000000"/>
                <w:kern w:val="0"/>
                <w:sz w:val="22"/>
              </w:rPr>
              <w:t>3.5.</w:t>
            </w:r>
            <w:r w:rsidRPr="0087431B">
              <w:rPr>
                <w:rFonts w:ascii="等线" w:eastAsia="等线" w:hAnsi="等线" w:cs="宋体" w:hint="eastAsia"/>
                <w:color w:val="000000"/>
                <w:kern w:val="0"/>
                <w:sz w:val="22"/>
              </w:rPr>
              <w:t>2</w:t>
            </w:r>
          </w:p>
        </w:tc>
        <w:tc>
          <w:tcPr>
            <w:tcW w:w="716" w:type="dxa"/>
            <w:tcBorders>
              <w:top w:val="nil"/>
              <w:left w:val="nil"/>
              <w:bottom w:val="single" w:sz="4" w:space="0" w:color="auto"/>
              <w:right w:val="single" w:sz="4" w:space="0" w:color="auto"/>
            </w:tcBorders>
            <w:shd w:val="clear" w:color="auto" w:fill="auto"/>
            <w:noWrap/>
            <w:vAlign w:val="bottom"/>
            <w:hideMark/>
          </w:tcPr>
          <w:p w14:paraId="7B1A337B"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电动幕</w:t>
            </w:r>
          </w:p>
        </w:tc>
        <w:tc>
          <w:tcPr>
            <w:tcW w:w="5306" w:type="dxa"/>
            <w:tcBorders>
              <w:top w:val="nil"/>
              <w:left w:val="nil"/>
              <w:bottom w:val="single" w:sz="4" w:space="0" w:color="auto"/>
              <w:right w:val="single" w:sz="4" w:space="0" w:color="auto"/>
            </w:tcBorders>
            <w:shd w:val="clear" w:color="auto" w:fill="auto"/>
            <w:vAlign w:val="bottom"/>
            <w:hideMark/>
          </w:tcPr>
          <w:p w14:paraId="3735E5B4"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1、玻纤复合幕布，管状电机、背扣式安装挂件、人工智能化产品。</w:t>
            </w:r>
          </w:p>
          <w:p w14:paraId="29B9F326"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2、120寸〞电动幕16:10（画面），投影面积≥(宽*高)2656mm*1494mm。</w:t>
            </w:r>
          </w:p>
          <w:p w14:paraId="5DB1BA97"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3、玻纤复合幕拉伸率小于1%，幕面平整，边缘垂直平整。</w:t>
            </w:r>
          </w:p>
          <w:p w14:paraId="06501F21"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4、照射任何角度均不反光，投影时画面色彩还原度高；表面覆膜平均，画面线条清晰。</w:t>
            </w:r>
          </w:p>
          <w:p w14:paraId="4AC6FA85"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5、220V管状电机扭力大达到40kg/cm，精确定位小于0.5mm；转速：32rpm；</w:t>
            </w:r>
          </w:p>
          <w:p w14:paraId="4E85AFBC"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6、增益：1.0，视角：160度。</w:t>
            </w:r>
          </w:p>
          <w:p w14:paraId="79B39CF4"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7、防火、防潮、防霉、阻燃、环保、十年不老化</w:t>
            </w:r>
          </w:p>
        </w:tc>
        <w:tc>
          <w:tcPr>
            <w:tcW w:w="629" w:type="dxa"/>
            <w:tcBorders>
              <w:top w:val="nil"/>
              <w:left w:val="nil"/>
              <w:bottom w:val="single" w:sz="4" w:space="0" w:color="auto"/>
              <w:right w:val="single" w:sz="4" w:space="0" w:color="auto"/>
            </w:tcBorders>
            <w:shd w:val="clear" w:color="auto" w:fill="auto"/>
            <w:noWrap/>
            <w:vAlign w:val="bottom"/>
            <w:hideMark/>
          </w:tcPr>
          <w:p w14:paraId="7A993ECA" w14:textId="77777777" w:rsidR="008522CF" w:rsidRPr="0087431B" w:rsidRDefault="008522CF" w:rsidP="00937F04">
            <w:pPr>
              <w:widowControl/>
              <w:jc w:val="right"/>
              <w:rPr>
                <w:rFonts w:ascii="等线" w:eastAsia="等线" w:hAnsi="等线" w:cs="宋体"/>
                <w:color w:val="000000"/>
                <w:kern w:val="0"/>
                <w:sz w:val="22"/>
              </w:rPr>
            </w:pPr>
            <w:r w:rsidRPr="0087431B">
              <w:rPr>
                <w:rFonts w:ascii="等线" w:eastAsia="等线" w:hAnsi="等线" w:cs="宋体" w:hint="eastAsia"/>
                <w:color w:val="000000"/>
                <w:kern w:val="0"/>
                <w:sz w:val="22"/>
              </w:rPr>
              <w:t>2</w:t>
            </w:r>
          </w:p>
        </w:tc>
        <w:tc>
          <w:tcPr>
            <w:tcW w:w="436" w:type="dxa"/>
            <w:tcBorders>
              <w:top w:val="nil"/>
              <w:left w:val="nil"/>
              <w:bottom w:val="single" w:sz="4" w:space="0" w:color="auto"/>
              <w:right w:val="single" w:sz="4" w:space="0" w:color="auto"/>
            </w:tcBorders>
            <w:shd w:val="clear" w:color="auto" w:fill="auto"/>
            <w:noWrap/>
            <w:vAlign w:val="bottom"/>
            <w:hideMark/>
          </w:tcPr>
          <w:p w14:paraId="640AB8DA"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台</w:t>
            </w:r>
          </w:p>
        </w:tc>
      </w:tr>
      <w:tr w:rsidR="006C0388" w:rsidRPr="0087431B" w14:paraId="49464C60" w14:textId="77777777" w:rsidTr="00937F04">
        <w:trPr>
          <w:trHeight w:val="276"/>
        </w:trPr>
        <w:tc>
          <w:tcPr>
            <w:tcW w:w="436" w:type="dxa"/>
            <w:vMerge/>
            <w:tcBorders>
              <w:top w:val="nil"/>
              <w:left w:val="single" w:sz="4" w:space="0" w:color="auto"/>
              <w:bottom w:val="single" w:sz="4" w:space="0" w:color="auto"/>
              <w:right w:val="single" w:sz="4" w:space="0" w:color="auto"/>
            </w:tcBorders>
            <w:vAlign w:val="center"/>
            <w:hideMark/>
          </w:tcPr>
          <w:p w14:paraId="7CC59AD9"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bottom"/>
            <w:hideMark/>
          </w:tcPr>
          <w:p w14:paraId="43D27CBB" w14:textId="77777777" w:rsidR="008522CF" w:rsidRPr="008A0EB1"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3.5.</w:t>
            </w:r>
            <w:r w:rsidRPr="008A0EB1">
              <w:rPr>
                <w:rFonts w:ascii="宋体" w:hAnsi="宋体" w:cs="宋体" w:hint="eastAsia"/>
                <w:color w:val="000000"/>
                <w:kern w:val="0"/>
                <w:sz w:val="20"/>
                <w:szCs w:val="20"/>
              </w:rPr>
              <w:t>3</w:t>
            </w:r>
          </w:p>
        </w:tc>
        <w:tc>
          <w:tcPr>
            <w:tcW w:w="716" w:type="dxa"/>
            <w:tcBorders>
              <w:top w:val="nil"/>
              <w:left w:val="nil"/>
              <w:bottom w:val="single" w:sz="4" w:space="0" w:color="auto"/>
              <w:right w:val="single" w:sz="4" w:space="0" w:color="auto"/>
            </w:tcBorders>
            <w:shd w:val="clear" w:color="auto" w:fill="auto"/>
            <w:noWrap/>
            <w:vAlign w:val="bottom"/>
            <w:hideMark/>
          </w:tcPr>
          <w:p w14:paraId="7D07DC2F"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多媒体讲桌</w:t>
            </w:r>
          </w:p>
        </w:tc>
        <w:tc>
          <w:tcPr>
            <w:tcW w:w="5306" w:type="dxa"/>
            <w:tcBorders>
              <w:top w:val="nil"/>
              <w:left w:val="nil"/>
              <w:bottom w:val="single" w:sz="4" w:space="0" w:color="auto"/>
              <w:right w:val="single" w:sz="4" w:space="0" w:color="auto"/>
            </w:tcBorders>
            <w:shd w:val="clear" w:color="auto" w:fill="auto"/>
            <w:noWrap/>
            <w:vAlign w:val="bottom"/>
            <w:hideMark/>
          </w:tcPr>
          <w:p w14:paraId="3196F781"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定制，金属讲桌，尺寸不小于1200MM*750mm*600mm</w:t>
            </w:r>
          </w:p>
        </w:tc>
        <w:tc>
          <w:tcPr>
            <w:tcW w:w="629" w:type="dxa"/>
            <w:tcBorders>
              <w:top w:val="nil"/>
              <w:left w:val="nil"/>
              <w:bottom w:val="single" w:sz="4" w:space="0" w:color="auto"/>
              <w:right w:val="single" w:sz="4" w:space="0" w:color="auto"/>
            </w:tcBorders>
            <w:shd w:val="clear" w:color="auto" w:fill="auto"/>
            <w:noWrap/>
            <w:vAlign w:val="bottom"/>
            <w:hideMark/>
          </w:tcPr>
          <w:p w14:paraId="07A1D03B" w14:textId="77777777" w:rsidR="008522CF" w:rsidRPr="0087431B" w:rsidRDefault="008522CF" w:rsidP="00937F04">
            <w:pPr>
              <w:widowControl/>
              <w:jc w:val="right"/>
              <w:rPr>
                <w:rFonts w:ascii="等线" w:eastAsia="等线" w:hAnsi="等线" w:cs="宋体"/>
                <w:color w:val="000000"/>
                <w:kern w:val="0"/>
                <w:sz w:val="22"/>
              </w:rPr>
            </w:pPr>
            <w:r w:rsidRPr="0087431B">
              <w:rPr>
                <w:rFonts w:ascii="等线" w:eastAsia="等线" w:hAnsi="等线" w:cs="宋体" w:hint="eastAsia"/>
                <w:color w:val="000000"/>
                <w:kern w:val="0"/>
                <w:sz w:val="22"/>
              </w:rPr>
              <w:t>2</w:t>
            </w:r>
          </w:p>
        </w:tc>
        <w:tc>
          <w:tcPr>
            <w:tcW w:w="436" w:type="dxa"/>
            <w:tcBorders>
              <w:top w:val="nil"/>
              <w:left w:val="nil"/>
              <w:bottom w:val="single" w:sz="4" w:space="0" w:color="auto"/>
              <w:right w:val="single" w:sz="4" w:space="0" w:color="auto"/>
            </w:tcBorders>
            <w:shd w:val="clear" w:color="auto" w:fill="auto"/>
            <w:noWrap/>
            <w:vAlign w:val="bottom"/>
            <w:hideMark/>
          </w:tcPr>
          <w:p w14:paraId="65BE1C08"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台</w:t>
            </w:r>
          </w:p>
        </w:tc>
      </w:tr>
      <w:tr w:rsidR="006C0388" w:rsidRPr="0087431B" w14:paraId="4EC82063" w14:textId="77777777" w:rsidTr="00937F04">
        <w:trPr>
          <w:trHeight w:val="1104"/>
        </w:trPr>
        <w:tc>
          <w:tcPr>
            <w:tcW w:w="436" w:type="dxa"/>
            <w:vMerge/>
            <w:tcBorders>
              <w:top w:val="nil"/>
              <w:left w:val="single" w:sz="4" w:space="0" w:color="auto"/>
              <w:bottom w:val="single" w:sz="4" w:space="0" w:color="auto"/>
              <w:right w:val="single" w:sz="4" w:space="0" w:color="auto"/>
            </w:tcBorders>
            <w:vAlign w:val="center"/>
            <w:hideMark/>
          </w:tcPr>
          <w:p w14:paraId="28ECE72D"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bottom"/>
            <w:hideMark/>
          </w:tcPr>
          <w:p w14:paraId="236D7D32" w14:textId="77777777" w:rsidR="008522CF" w:rsidRPr="008A0EB1"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3.5.</w:t>
            </w:r>
            <w:r w:rsidRPr="008A0EB1">
              <w:rPr>
                <w:rFonts w:ascii="宋体" w:hAnsi="宋体" w:cs="宋体" w:hint="eastAsia"/>
                <w:color w:val="000000"/>
                <w:kern w:val="0"/>
                <w:sz w:val="20"/>
                <w:szCs w:val="20"/>
              </w:rPr>
              <w:t>4</w:t>
            </w:r>
          </w:p>
        </w:tc>
        <w:tc>
          <w:tcPr>
            <w:tcW w:w="716" w:type="dxa"/>
            <w:tcBorders>
              <w:top w:val="nil"/>
              <w:left w:val="nil"/>
              <w:bottom w:val="single" w:sz="4" w:space="0" w:color="auto"/>
              <w:right w:val="single" w:sz="4" w:space="0" w:color="auto"/>
            </w:tcBorders>
            <w:shd w:val="clear" w:color="auto" w:fill="auto"/>
            <w:noWrap/>
            <w:vAlign w:val="bottom"/>
            <w:hideMark/>
          </w:tcPr>
          <w:p w14:paraId="3A68A475"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机柜</w:t>
            </w:r>
          </w:p>
        </w:tc>
        <w:tc>
          <w:tcPr>
            <w:tcW w:w="5306" w:type="dxa"/>
            <w:tcBorders>
              <w:top w:val="nil"/>
              <w:left w:val="nil"/>
              <w:bottom w:val="single" w:sz="4" w:space="0" w:color="auto"/>
              <w:right w:val="single" w:sz="4" w:space="0" w:color="auto"/>
            </w:tcBorders>
            <w:shd w:val="clear" w:color="auto" w:fill="auto"/>
            <w:vAlign w:val="bottom"/>
            <w:hideMark/>
          </w:tcPr>
          <w:p w14:paraId="5B79E64F"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1、钢制标准机柜，按需定制，尺寸应足够安装教室端设备。</w:t>
            </w:r>
          </w:p>
          <w:p w14:paraId="6E853B50"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2、尺寸暂定为不小于600*600*1200MM，</w:t>
            </w:r>
          </w:p>
          <w:p w14:paraId="08416B5F"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3、包含8路PDU.</w:t>
            </w:r>
          </w:p>
        </w:tc>
        <w:tc>
          <w:tcPr>
            <w:tcW w:w="629" w:type="dxa"/>
            <w:tcBorders>
              <w:top w:val="nil"/>
              <w:left w:val="nil"/>
              <w:bottom w:val="single" w:sz="4" w:space="0" w:color="auto"/>
              <w:right w:val="single" w:sz="4" w:space="0" w:color="auto"/>
            </w:tcBorders>
            <w:shd w:val="clear" w:color="auto" w:fill="auto"/>
            <w:noWrap/>
            <w:vAlign w:val="bottom"/>
            <w:hideMark/>
          </w:tcPr>
          <w:p w14:paraId="50C0C000" w14:textId="77777777" w:rsidR="008522CF" w:rsidRPr="0087431B" w:rsidRDefault="008522CF" w:rsidP="00937F04">
            <w:pPr>
              <w:widowControl/>
              <w:jc w:val="right"/>
              <w:rPr>
                <w:rFonts w:ascii="等线" w:eastAsia="等线" w:hAnsi="等线" w:cs="宋体"/>
                <w:color w:val="000000"/>
                <w:kern w:val="0"/>
                <w:sz w:val="22"/>
              </w:rPr>
            </w:pPr>
            <w:r w:rsidRPr="0087431B">
              <w:rPr>
                <w:rFonts w:ascii="等线" w:eastAsia="等线" w:hAnsi="等线" w:cs="宋体" w:hint="eastAsia"/>
                <w:color w:val="000000"/>
                <w:kern w:val="0"/>
                <w:sz w:val="22"/>
              </w:rPr>
              <w:t>19</w:t>
            </w:r>
          </w:p>
        </w:tc>
        <w:tc>
          <w:tcPr>
            <w:tcW w:w="436" w:type="dxa"/>
            <w:tcBorders>
              <w:top w:val="nil"/>
              <w:left w:val="nil"/>
              <w:bottom w:val="single" w:sz="4" w:space="0" w:color="auto"/>
              <w:right w:val="single" w:sz="4" w:space="0" w:color="auto"/>
            </w:tcBorders>
            <w:shd w:val="clear" w:color="auto" w:fill="auto"/>
            <w:noWrap/>
            <w:vAlign w:val="bottom"/>
            <w:hideMark/>
          </w:tcPr>
          <w:p w14:paraId="0D92AB73"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台</w:t>
            </w:r>
          </w:p>
        </w:tc>
      </w:tr>
      <w:tr w:rsidR="006C0388" w:rsidRPr="0087431B" w14:paraId="3EA729D2" w14:textId="77777777" w:rsidTr="00937F04">
        <w:trPr>
          <w:trHeight w:val="732"/>
        </w:trPr>
        <w:tc>
          <w:tcPr>
            <w:tcW w:w="436" w:type="dxa"/>
            <w:vMerge/>
            <w:tcBorders>
              <w:top w:val="nil"/>
              <w:left w:val="single" w:sz="4" w:space="0" w:color="auto"/>
              <w:bottom w:val="single" w:sz="4" w:space="0" w:color="auto"/>
              <w:right w:val="single" w:sz="4" w:space="0" w:color="auto"/>
            </w:tcBorders>
            <w:vAlign w:val="center"/>
            <w:hideMark/>
          </w:tcPr>
          <w:p w14:paraId="6E8F45FC"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bottom"/>
            <w:hideMark/>
          </w:tcPr>
          <w:p w14:paraId="097CD474" w14:textId="77777777" w:rsidR="008522CF" w:rsidRPr="008A0EB1"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3.5.</w:t>
            </w:r>
            <w:r w:rsidRPr="008A0EB1">
              <w:rPr>
                <w:rFonts w:ascii="宋体" w:hAnsi="宋体" w:cs="宋体" w:hint="eastAsia"/>
                <w:color w:val="000000"/>
                <w:kern w:val="0"/>
                <w:sz w:val="20"/>
                <w:szCs w:val="20"/>
              </w:rPr>
              <w:t>5</w:t>
            </w:r>
          </w:p>
        </w:tc>
        <w:tc>
          <w:tcPr>
            <w:tcW w:w="716" w:type="dxa"/>
            <w:tcBorders>
              <w:top w:val="nil"/>
              <w:left w:val="nil"/>
              <w:bottom w:val="single" w:sz="4" w:space="0" w:color="auto"/>
              <w:right w:val="single" w:sz="4" w:space="0" w:color="auto"/>
            </w:tcBorders>
            <w:shd w:val="clear" w:color="auto" w:fill="auto"/>
            <w:noWrap/>
            <w:vAlign w:val="bottom"/>
            <w:hideMark/>
          </w:tcPr>
          <w:p w14:paraId="14EF1C04"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功放</w:t>
            </w:r>
          </w:p>
        </w:tc>
        <w:tc>
          <w:tcPr>
            <w:tcW w:w="5306" w:type="dxa"/>
            <w:tcBorders>
              <w:top w:val="nil"/>
              <w:left w:val="nil"/>
              <w:bottom w:val="single" w:sz="4" w:space="0" w:color="auto"/>
              <w:right w:val="single" w:sz="4" w:space="0" w:color="auto"/>
            </w:tcBorders>
            <w:shd w:val="clear" w:color="auto" w:fill="auto"/>
            <w:vAlign w:val="bottom"/>
            <w:hideMark/>
          </w:tcPr>
          <w:p w14:paraId="34128FEF"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输出功率≥8ohms300w+300w，4ohms500w+500w</w:t>
            </w:r>
          </w:p>
          <w:p w14:paraId="47288C6E"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频率响应≥20Hz－20KHz</w:t>
            </w:r>
          </w:p>
          <w:p w14:paraId="79A0322C"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支持音乐音质调整：低音调整Bass100Hz±10dB，高音调整Treble10KHz±10dB</w:t>
            </w:r>
          </w:p>
          <w:p w14:paraId="11B1B680"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支持麦克风音质调整：低音调整Bass±6dB，高音调整Treble±6dB</w:t>
            </w:r>
          </w:p>
          <w:p w14:paraId="69B3115B"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信号杂音比：音乐80dB</w:t>
            </w:r>
          </w:p>
          <w:p w14:paraId="15ADCD7E"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失真率：小于0.7</w:t>
            </w:r>
          </w:p>
          <w:p w14:paraId="47B110CC"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输入信号强度：音乐250mV，麦克风20mV</w:t>
            </w:r>
          </w:p>
        </w:tc>
        <w:tc>
          <w:tcPr>
            <w:tcW w:w="629" w:type="dxa"/>
            <w:tcBorders>
              <w:top w:val="nil"/>
              <w:left w:val="nil"/>
              <w:bottom w:val="single" w:sz="4" w:space="0" w:color="auto"/>
              <w:right w:val="single" w:sz="4" w:space="0" w:color="auto"/>
            </w:tcBorders>
            <w:shd w:val="clear" w:color="auto" w:fill="auto"/>
            <w:noWrap/>
            <w:vAlign w:val="bottom"/>
            <w:hideMark/>
          </w:tcPr>
          <w:p w14:paraId="6EDE3A86" w14:textId="77777777" w:rsidR="008522CF" w:rsidRPr="0087431B" w:rsidRDefault="008522CF" w:rsidP="00937F04">
            <w:pPr>
              <w:widowControl/>
              <w:jc w:val="right"/>
              <w:rPr>
                <w:rFonts w:ascii="等线" w:eastAsia="等线" w:hAnsi="等线" w:cs="宋体"/>
                <w:color w:val="000000"/>
                <w:kern w:val="0"/>
                <w:sz w:val="22"/>
              </w:rPr>
            </w:pPr>
            <w:r w:rsidRPr="0087431B">
              <w:rPr>
                <w:rFonts w:ascii="等线" w:eastAsia="等线" w:hAnsi="等线" w:cs="宋体" w:hint="eastAsia"/>
                <w:color w:val="000000"/>
                <w:kern w:val="0"/>
                <w:sz w:val="22"/>
              </w:rPr>
              <w:t>4</w:t>
            </w:r>
          </w:p>
        </w:tc>
        <w:tc>
          <w:tcPr>
            <w:tcW w:w="436" w:type="dxa"/>
            <w:tcBorders>
              <w:top w:val="nil"/>
              <w:left w:val="nil"/>
              <w:bottom w:val="single" w:sz="4" w:space="0" w:color="auto"/>
              <w:right w:val="single" w:sz="4" w:space="0" w:color="auto"/>
            </w:tcBorders>
            <w:shd w:val="clear" w:color="auto" w:fill="auto"/>
            <w:noWrap/>
            <w:vAlign w:val="bottom"/>
            <w:hideMark/>
          </w:tcPr>
          <w:p w14:paraId="5E780D68"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台</w:t>
            </w:r>
          </w:p>
        </w:tc>
      </w:tr>
      <w:tr w:rsidR="006C0388" w:rsidRPr="0087431B" w14:paraId="7B3ED89B" w14:textId="77777777" w:rsidTr="00937F04">
        <w:trPr>
          <w:trHeight w:val="564"/>
        </w:trPr>
        <w:tc>
          <w:tcPr>
            <w:tcW w:w="436" w:type="dxa"/>
            <w:vMerge/>
            <w:tcBorders>
              <w:top w:val="nil"/>
              <w:left w:val="single" w:sz="4" w:space="0" w:color="auto"/>
              <w:bottom w:val="single" w:sz="4" w:space="0" w:color="auto"/>
              <w:right w:val="single" w:sz="4" w:space="0" w:color="auto"/>
            </w:tcBorders>
            <w:vAlign w:val="center"/>
            <w:hideMark/>
          </w:tcPr>
          <w:p w14:paraId="2DFC2B5E"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bottom"/>
            <w:hideMark/>
          </w:tcPr>
          <w:p w14:paraId="3E1872F7" w14:textId="77777777" w:rsidR="008522CF" w:rsidRPr="008A0EB1"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3.5.6</w:t>
            </w:r>
          </w:p>
        </w:tc>
        <w:tc>
          <w:tcPr>
            <w:tcW w:w="716" w:type="dxa"/>
            <w:tcBorders>
              <w:top w:val="nil"/>
              <w:left w:val="nil"/>
              <w:bottom w:val="single" w:sz="4" w:space="0" w:color="auto"/>
              <w:right w:val="single" w:sz="4" w:space="0" w:color="auto"/>
            </w:tcBorders>
            <w:shd w:val="clear" w:color="auto" w:fill="auto"/>
            <w:noWrap/>
            <w:vAlign w:val="bottom"/>
            <w:hideMark/>
          </w:tcPr>
          <w:p w14:paraId="4AFF41F3"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音箱</w:t>
            </w:r>
          </w:p>
        </w:tc>
        <w:tc>
          <w:tcPr>
            <w:tcW w:w="5306" w:type="dxa"/>
            <w:tcBorders>
              <w:top w:val="nil"/>
              <w:left w:val="nil"/>
              <w:bottom w:val="single" w:sz="4" w:space="0" w:color="auto"/>
              <w:right w:val="single" w:sz="4" w:space="0" w:color="auto"/>
            </w:tcBorders>
            <w:shd w:val="clear" w:color="auto" w:fill="auto"/>
            <w:vAlign w:val="bottom"/>
            <w:hideMark/>
          </w:tcPr>
          <w:p w14:paraId="3D91E769"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频率响应≥65Hz-18kHz(±3dB)</w:t>
            </w:r>
          </w:p>
          <w:p w14:paraId="216782B6"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连接器:SpeakonNL4x2</w:t>
            </w:r>
          </w:p>
          <w:p w14:paraId="1B0E323F"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灵敏度≥96dB(±3dB)/WxM</w:t>
            </w:r>
          </w:p>
          <w:p w14:paraId="0AAA6239"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高频:1x1.75寸.音圈直径Φ44mm</w:t>
            </w:r>
          </w:p>
          <w:p w14:paraId="4586D530"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lastRenderedPageBreak/>
              <w:t>标称阻抗:8Ohm</w:t>
            </w:r>
          </w:p>
          <w:p w14:paraId="60AD59EB"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额定功率≥300WNominal(额定)1200WPeak(峰值）</w:t>
            </w:r>
          </w:p>
          <w:p w14:paraId="755F7126"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低频:1x10寸.磁钢165mm.直径Φ65mm</w:t>
            </w:r>
          </w:p>
          <w:p w14:paraId="6984A468"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最大声压≥119dB(持续值)125dB(峰值)</w:t>
            </w:r>
          </w:p>
          <w:p w14:paraId="20A40F50"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分频点:2.2KHz</w:t>
            </w:r>
          </w:p>
          <w:p w14:paraId="50EC2842"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箱体板材:18mm夹板</w:t>
            </w:r>
          </w:p>
          <w:p w14:paraId="0ED14EA9"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覆盖角度:80°H(水平)×50°V(垂直)</w:t>
            </w:r>
          </w:p>
        </w:tc>
        <w:tc>
          <w:tcPr>
            <w:tcW w:w="629" w:type="dxa"/>
            <w:tcBorders>
              <w:top w:val="nil"/>
              <w:left w:val="nil"/>
              <w:bottom w:val="single" w:sz="4" w:space="0" w:color="auto"/>
              <w:right w:val="single" w:sz="4" w:space="0" w:color="auto"/>
            </w:tcBorders>
            <w:shd w:val="clear" w:color="auto" w:fill="auto"/>
            <w:noWrap/>
            <w:vAlign w:val="bottom"/>
            <w:hideMark/>
          </w:tcPr>
          <w:p w14:paraId="0EC36557" w14:textId="77777777" w:rsidR="008522CF" w:rsidRPr="0087431B" w:rsidRDefault="008522CF" w:rsidP="00937F04">
            <w:pPr>
              <w:widowControl/>
              <w:jc w:val="right"/>
              <w:rPr>
                <w:rFonts w:ascii="等线" w:eastAsia="等线" w:hAnsi="等线" w:cs="宋体"/>
                <w:color w:val="000000"/>
                <w:kern w:val="0"/>
                <w:sz w:val="22"/>
              </w:rPr>
            </w:pPr>
            <w:r w:rsidRPr="0087431B">
              <w:rPr>
                <w:rFonts w:ascii="等线" w:eastAsia="等线" w:hAnsi="等线" w:cs="宋体" w:hint="eastAsia"/>
                <w:color w:val="000000"/>
                <w:kern w:val="0"/>
                <w:sz w:val="22"/>
              </w:rPr>
              <w:lastRenderedPageBreak/>
              <w:t>4</w:t>
            </w:r>
          </w:p>
        </w:tc>
        <w:tc>
          <w:tcPr>
            <w:tcW w:w="436" w:type="dxa"/>
            <w:tcBorders>
              <w:top w:val="nil"/>
              <w:left w:val="nil"/>
              <w:bottom w:val="single" w:sz="4" w:space="0" w:color="auto"/>
              <w:right w:val="single" w:sz="4" w:space="0" w:color="auto"/>
            </w:tcBorders>
            <w:shd w:val="clear" w:color="auto" w:fill="auto"/>
            <w:noWrap/>
            <w:vAlign w:val="bottom"/>
            <w:hideMark/>
          </w:tcPr>
          <w:p w14:paraId="79137A11"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对</w:t>
            </w:r>
          </w:p>
        </w:tc>
      </w:tr>
      <w:tr w:rsidR="006C0388" w:rsidRPr="0087431B" w14:paraId="4CEB7EB7" w14:textId="77777777" w:rsidTr="00937F04">
        <w:trPr>
          <w:trHeight w:val="540"/>
        </w:trPr>
        <w:tc>
          <w:tcPr>
            <w:tcW w:w="436" w:type="dxa"/>
            <w:vMerge/>
            <w:tcBorders>
              <w:top w:val="nil"/>
              <w:left w:val="single" w:sz="4" w:space="0" w:color="auto"/>
              <w:bottom w:val="single" w:sz="4" w:space="0" w:color="auto"/>
              <w:right w:val="single" w:sz="4" w:space="0" w:color="auto"/>
            </w:tcBorders>
            <w:vAlign w:val="center"/>
            <w:hideMark/>
          </w:tcPr>
          <w:p w14:paraId="3508AB05"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bottom"/>
            <w:hideMark/>
          </w:tcPr>
          <w:p w14:paraId="2895AA45" w14:textId="77777777" w:rsidR="008522CF" w:rsidRPr="008A0EB1"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3.5.7</w:t>
            </w:r>
          </w:p>
        </w:tc>
        <w:tc>
          <w:tcPr>
            <w:tcW w:w="716" w:type="dxa"/>
            <w:tcBorders>
              <w:top w:val="nil"/>
              <w:left w:val="nil"/>
              <w:bottom w:val="single" w:sz="4" w:space="0" w:color="auto"/>
              <w:right w:val="single" w:sz="4" w:space="0" w:color="auto"/>
            </w:tcBorders>
            <w:shd w:val="clear" w:color="auto" w:fill="auto"/>
            <w:noWrap/>
            <w:vAlign w:val="bottom"/>
            <w:hideMark/>
          </w:tcPr>
          <w:p w14:paraId="10B1EF89"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无线话筒</w:t>
            </w:r>
          </w:p>
        </w:tc>
        <w:tc>
          <w:tcPr>
            <w:tcW w:w="5306" w:type="dxa"/>
            <w:tcBorders>
              <w:top w:val="nil"/>
              <w:left w:val="nil"/>
              <w:bottom w:val="single" w:sz="4" w:space="0" w:color="auto"/>
              <w:right w:val="single" w:sz="4" w:space="0" w:color="auto"/>
            </w:tcBorders>
            <w:shd w:val="clear" w:color="auto" w:fill="auto"/>
            <w:vAlign w:val="bottom"/>
            <w:hideMark/>
          </w:tcPr>
          <w:p w14:paraId="153F25C7"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载波频段：UHF620~950MHz</w:t>
            </w:r>
          </w:p>
          <w:p w14:paraId="3298EFF4"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机箱规格：EIA标准1U</w:t>
            </w:r>
          </w:p>
          <w:p w14:paraId="303A2102"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射频稳定度≥±0.005%(-10~50℃)</w:t>
            </w:r>
          </w:p>
          <w:p w14:paraId="41111A80"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振荡模式：PLL相位锁定频率合成</w:t>
            </w:r>
          </w:p>
          <w:p w14:paraId="483272FF"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可切换频率数≥200组</w:t>
            </w:r>
          </w:p>
          <w:p w14:paraId="527279F3"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接收方式：双调谐器自动选讯</w:t>
            </w:r>
          </w:p>
          <w:p w14:paraId="0CBD4CE7"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一拖一无线领夹</w:t>
            </w:r>
          </w:p>
        </w:tc>
        <w:tc>
          <w:tcPr>
            <w:tcW w:w="629" w:type="dxa"/>
            <w:tcBorders>
              <w:top w:val="nil"/>
              <w:left w:val="nil"/>
              <w:bottom w:val="single" w:sz="4" w:space="0" w:color="auto"/>
              <w:right w:val="single" w:sz="4" w:space="0" w:color="auto"/>
            </w:tcBorders>
            <w:shd w:val="clear" w:color="auto" w:fill="auto"/>
            <w:noWrap/>
            <w:vAlign w:val="bottom"/>
            <w:hideMark/>
          </w:tcPr>
          <w:p w14:paraId="553BE36D" w14:textId="77777777" w:rsidR="008522CF" w:rsidRPr="0087431B" w:rsidRDefault="008522CF" w:rsidP="00937F04">
            <w:pPr>
              <w:widowControl/>
              <w:jc w:val="right"/>
              <w:rPr>
                <w:rFonts w:ascii="等线" w:eastAsia="等线" w:hAnsi="等线" w:cs="宋体"/>
                <w:color w:val="000000"/>
                <w:kern w:val="0"/>
                <w:sz w:val="22"/>
              </w:rPr>
            </w:pPr>
            <w:r w:rsidRPr="0087431B">
              <w:rPr>
                <w:rFonts w:ascii="等线" w:eastAsia="等线" w:hAnsi="等线" w:cs="宋体" w:hint="eastAsia"/>
                <w:color w:val="000000"/>
                <w:kern w:val="0"/>
                <w:sz w:val="22"/>
              </w:rPr>
              <w:t>4</w:t>
            </w:r>
          </w:p>
        </w:tc>
        <w:tc>
          <w:tcPr>
            <w:tcW w:w="436" w:type="dxa"/>
            <w:tcBorders>
              <w:top w:val="nil"/>
              <w:left w:val="nil"/>
              <w:bottom w:val="single" w:sz="4" w:space="0" w:color="auto"/>
              <w:right w:val="single" w:sz="4" w:space="0" w:color="auto"/>
            </w:tcBorders>
            <w:shd w:val="clear" w:color="auto" w:fill="auto"/>
            <w:noWrap/>
            <w:vAlign w:val="bottom"/>
            <w:hideMark/>
          </w:tcPr>
          <w:p w14:paraId="7590BE90"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套</w:t>
            </w:r>
          </w:p>
        </w:tc>
      </w:tr>
      <w:tr w:rsidR="006C0388" w:rsidRPr="0087431B" w14:paraId="4000F086" w14:textId="77777777" w:rsidTr="00937F04">
        <w:trPr>
          <w:trHeight w:val="444"/>
        </w:trPr>
        <w:tc>
          <w:tcPr>
            <w:tcW w:w="436" w:type="dxa"/>
            <w:vMerge/>
            <w:tcBorders>
              <w:top w:val="nil"/>
              <w:left w:val="single" w:sz="4" w:space="0" w:color="auto"/>
              <w:bottom w:val="single" w:sz="4" w:space="0" w:color="auto"/>
              <w:right w:val="single" w:sz="4" w:space="0" w:color="auto"/>
            </w:tcBorders>
            <w:vAlign w:val="center"/>
            <w:hideMark/>
          </w:tcPr>
          <w:p w14:paraId="01691B9C"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bottom"/>
            <w:hideMark/>
          </w:tcPr>
          <w:p w14:paraId="3854DD14" w14:textId="77777777" w:rsidR="008522CF" w:rsidRPr="008A0EB1" w:rsidRDefault="008522CF" w:rsidP="00937F04">
            <w:pPr>
              <w:widowControl/>
              <w:jc w:val="left"/>
              <w:rPr>
                <w:rFonts w:ascii="宋体" w:hAnsi="宋体" w:cs="宋体"/>
                <w:color w:val="000000"/>
                <w:kern w:val="0"/>
                <w:sz w:val="20"/>
                <w:szCs w:val="20"/>
              </w:rPr>
            </w:pPr>
            <w:r>
              <w:rPr>
                <w:rFonts w:ascii="宋体" w:hAnsi="宋体" w:cs="宋体"/>
                <w:color w:val="000000"/>
                <w:kern w:val="0"/>
                <w:sz w:val="20"/>
                <w:szCs w:val="20"/>
              </w:rPr>
              <w:t>3.5.8</w:t>
            </w:r>
          </w:p>
        </w:tc>
        <w:tc>
          <w:tcPr>
            <w:tcW w:w="716" w:type="dxa"/>
            <w:tcBorders>
              <w:top w:val="nil"/>
              <w:left w:val="nil"/>
              <w:bottom w:val="single" w:sz="4" w:space="0" w:color="auto"/>
              <w:right w:val="single" w:sz="4" w:space="0" w:color="auto"/>
            </w:tcBorders>
            <w:shd w:val="clear" w:color="auto" w:fill="auto"/>
            <w:noWrap/>
            <w:vAlign w:val="bottom"/>
            <w:hideMark/>
          </w:tcPr>
          <w:p w14:paraId="2AB224F4"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交换机</w:t>
            </w:r>
          </w:p>
        </w:tc>
        <w:tc>
          <w:tcPr>
            <w:tcW w:w="5306" w:type="dxa"/>
            <w:tcBorders>
              <w:top w:val="nil"/>
              <w:left w:val="nil"/>
              <w:bottom w:val="single" w:sz="4" w:space="0" w:color="auto"/>
              <w:right w:val="single" w:sz="4" w:space="0" w:color="auto"/>
            </w:tcBorders>
            <w:shd w:val="clear" w:color="auto" w:fill="auto"/>
            <w:vAlign w:val="bottom"/>
            <w:hideMark/>
          </w:tcPr>
          <w:p w14:paraId="0F407E09"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固定端口：24个10/100Base-TX以太网端口，2个10/100/1000Base-T与1000Base-XSFPCombo以太网端口</w:t>
            </w:r>
          </w:p>
          <w:p w14:paraId="382FC722"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管理端口：1个Console口；</w:t>
            </w:r>
          </w:p>
          <w:p w14:paraId="1BF72F1B"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交换容量：64Gbps；包转发率：6.6Mpps</w:t>
            </w:r>
          </w:p>
          <w:p w14:paraId="74D6EAC8"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端口特性：支持IEEE802.3x流控（全双工）；支持基于端口带宽百分比的广播风暴抑制</w:t>
            </w:r>
          </w:p>
          <w:p w14:paraId="73FA01E6"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VLAN：支持基于端口的VLAN(4K个)；支持QinQ；支持灵活QinQ；支持VLANMAPPING；支持GVRP</w:t>
            </w:r>
          </w:p>
          <w:p w14:paraId="5927CF83"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DHCP：支持DHCPclient；支持DHCPSnooping；支持DHCPSnoopingtrust；支持DHCPSnoopingoption82</w:t>
            </w:r>
          </w:p>
          <w:p w14:paraId="6750B146"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二层环网协议：支持STP/RSTP/MSTP；支持SmartLink；</w:t>
            </w:r>
          </w:p>
          <w:p w14:paraId="1DADBEB9" w14:textId="77777777" w:rsidR="008522CF" w:rsidRPr="008A0EB1" w:rsidRDefault="008522CF" w:rsidP="00937F04">
            <w:pPr>
              <w:widowControl/>
              <w:jc w:val="left"/>
              <w:rPr>
                <w:rFonts w:ascii="宋体" w:hAnsi="宋体" w:cs="宋体"/>
                <w:color w:val="000000"/>
                <w:kern w:val="0"/>
                <w:sz w:val="20"/>
                <w:szCs w:val="20"/>
              </w:rPr>
            </w:pPr>
            <w:r w:rsidRPr="008A0EB1">
              <w:rPr>
                <w:rFonts w:ascii="宋体" w:hAnsi="宋体" w:cs="宋体" w:hint="eastAsia"/>
                <w:color w:val="000000"/>
                <w:kern w:val="0"/>
                <w:sz w:val="20"/>
                <w:szCs w:val="20"/>
              </w:rPr>
              <w:t>组播：IGMPv1/v2/v3Snooping；MLDSnooping</w:t>
            </w:r>
          </w:p>
        </w:tc>
        <w:tc>
          <w:tcPr>
            <w:tcW w:w="629" w:type="dxa"/>
            <w:tcBorders>
              <w:top w:val="nil"/>
              <w:left w:val="nil"/>
              <w:bottom w:val="single" w:sz="4" w:space="0" w:color="auto"/>
              <w:right w:val="single" w:sz="4" w:space="0" w:color="auto"/>
            </w:tcBorders>
            <w:shd w:val="clear" w:color="auto" w:fill="auto"/>
            <w:noWrap/>
            <w:vAlign w:val="bottom"/>
            <w:hideMark/>
          </w:tcPr>
          <w:p w14:paraId="2D7A6F16" w14:textId="77777777" w:rsidR="008522CF" w:rsidRPr="0087431B" w:rsidRDefault="008522CF" w:rsidP="00937F04">
            <w:pPr>
              <w:widowControl/>
              <w:jc w:val="right"/>
              <w:rPr>
                <w:rFonts w:ascii="等线" w:eastAsia="等线" w:hAnsi="等线" w:cs="宋体"/>
                <w:color w:val="000000"/>
                <w:kern w:val="0"/>
                <w:sz w:val="22"/>
              </w:rPr>
            </w:pPr>
            <w:r w:rsidRPr="0087431B">
              <w:rPr>
                <w:rFonts w:ascii="等线" w:eastAsia="等线" w:hAnsi="等线" w:cs="宋体" w:hint="eastAsia"/>
                <w:color w:val="000000"/>
                <w:kern w:val="0"/>
                <w:sz w:val="22"/>
              </w:rPr>
              <w:t>20</w:t>
            </w:r>
          </w:p>
        </w:tc>
        <w:tc>
          <w:tcPr>
            <w:tcW w:w="436" w:type="dxa"/>
            <w:tcBorders>
              <w:top w:val="nil"/>
              <w:left w:val="nil"/>
              <w:bottom w:val="single" w:sz="4" w:space="0" w:color="auto"/>
              <w:right w:val="single" w:sz="4" w:space="0" w:color="auto"/>
            </w:tcBorders>
            <w:shd w:val="clear" w:color="auto" w:fill="auto"/>
            <w:noWrap/>
            <w:vAlign w:val="bottom"/>
            <w:hideMark/>
          </w:tcPr>
          <w:p w14:paraId="4D047B74"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台</w:t>
            </w:r>
          </w:p>
        </w:tc>
      </w:tr>
      <w:tr w:rsidR="008522CF" w:rsidRPr="0087431B" w14:paraId="32B61995" w14:textId="77777777" w:rsidTr="00937F04">
        <w:trPr>
          <w:trHeight w:val="276"/>
        </w:trPr>
        <w:tc>
          <w:tcPr>
            <w:tcW w:w="436" w:type="dxa"/>
            <w:vMerge/>
            <w:tcBorders>
              <w:top w:val="nil"/>
              <w:left w:val="single" w:sz="4" w:space="0" w:color="auto"/>
              <w:bottom w:val="single" w:sz="4" w:space="0" w:color="auto"/>
              <w:right w:val="single" w:sz="4" w:space="0" w:color="auto"/>
            </w:tcBorders>
            <w:vAlign w:val="center"/>
            <w:hideMark/>
          </w:tcPr>
          <w:p w14:paraId="7F182748" w14:textId="77777777" w:rsidR="008522CF" w:rsidRPr="0087431B" w:rsidRDefault="008522CF" w:rsidP="00937F04">
            <w:pPr>
              <w:widowControl/>
              <w:jc w:val="left"/>
              <w:rPr>
                <w:rFonts w:ascii="等线" w:eastAsia="等线" w:hAnsi="等线" w:cs="宋体"/>
                <w:color w:val="000000"/>
                <w:kern w:val="0"/>
                <w:sz w:val="22"/>
              </w:rPr>
            </w:pPr>
          </w:p>
        </w:tc>
        <w:tc>
          <w:tcPr>
            <w:tcW w:w="7903" w:type="dxa"/>
            <w:gridSpan w:val="5"/>
            <w:tcBorders>
              <w:top w:val="nil"/>
              <w:left w:val="nil"/>
              <w:bottom w:val="single" w:sz="4" w:space="0" w:color="auto"/>
              <w:right w:val="single" w:sz="4" w:space="0" w:color="auto"/>
            </w:tcBorders>
            <w:shd w:val="clear" w:color="auto" w:fill="auto"/>
            <w:noWrap/>
            <w:vAlign w:val="bottom"/>
            <w:hideMark/>
          </w:tcPr>
          <w:p w14:paraId="5CA7F6DB"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w:t>
            </w:r>
            <w:r>
              <w:rPr>
                <w:rFonts w:ascii="等线" w:eastAsia="等线" w:hAnsi="等线" w:cs="宋体"/>
                <w:color w:val="000000"/>
                <w:kern w:val="0"/>
                <w:sz w:val="22"/>
              </w:rPr>
              <w:t>.6</w:t>
            </w:r>
            <w:r w:rsidRPr="0087431B">
              <w:rPr>
                <w:rFonts w:ascii="等线" w:eastAsia="等线" w:hAnsi="等线" w:cs="宋体" w:hint="eastAsia"/>
                <w:color w:val="000000"/>
                <w:kern w:val="0"/>
                <w:sz w:val="22"/>
              </w:rPr>
              <w:t>综合管理平台</w:t>
            </w:r>
          </w:p>
        </w:tc>
      </w:tr>
      <w:tr w:rsidR="006C0388" w:rsidRPr="0087431B" w14:paraId="666337A8" w14:textId="77777777" w:rsidTr="00937F04">
        <w:trPr>
          <w:trHeight w:val="564"/>
        </w:trPr>
        <w:tc>
          <w:tcPr>
            <w:tcW w:w="436" w:type="dxa"/>
            <w:vMerge/>
            <w:tcBorders>
              <w:top w:val="nil"/>
              <w:left w:val="single" w:sz="4" w:space="0" w:color="auto"/>
              <w:bottom w:val="single" w:sz="4" w:space="0" w:color="auto"/>
              <w:right w:val="single" w:sz="4" w:space="0" w:color="auto"/>
            </w:tcBorders>
            <w:vAlign w:val="center"/>
            <w:hideMark/>
          </w:tcPr>
          <w:p w14:paraId="0F0043CC"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bottom"/>
            <w:hideMark/>
          </w:tcPr>
          <w:p w14:paraId="18359459"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w:t>
            </w:r>
            <w:r>
              <w:rPr>
                <w:rFonts w:ascii="等线" w:eastAsia="等线" w:hAnsi="等线" w:cs="宋体"/>
                <w:color w:val="000000"/>
                <w:kern w:val="0"/>
                <w:sz w:val="22"/>
              </w:rPr>
              <w:t>.6.1</w:t>
            </w:r>
          </w:p>
        </w:tc>
        <w:tc>
          <w:tcPr>
            <w:tcW w:w="716" w:type="dxa"/>
            <w:tcBorders>
              <w:top w:val="nil"/>
              <w:left w:val="nil"/>
              <w:bottom w:val="single" w:sz="4" w:space="0" w:color="auto"/>
              <w:right w:val="single" w:sz="4" w:space="0" w:color="auto"/>
            </w:tcBorders>
            <w:shd w:val="clear" w:color="auto" w:fill="auto"/>
            <w:vAlign w:val="center"/>
            <w:hideMark/>
          </w:tcPr>
          <w:p w14:paraId="5A88C663"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智慧教室数据展示平台</w:t>
            </w:r>
          </w:p>
        </w:tc>
        <w:tc>
          <w:tcPr>
            <w:tcW w:w="5306" w:type="dxa"/>
            <w:tcBorders>
              <w:top w:val="nil"/>
              <w:left w:val="nil"/>
              <w:bottom w:val="single" w:sz="4" w:space="0" w:color="auto"/>
              <w:right w:val="single" w:sz="4" w:space="0" w:color="auto"/>
            </w:tcBorders>
            <w:shd w:val="clear" w:color="auto" w:fill="auto"/>
            <w:vAlign w:val="center"/>
            <w:hideMark/>
          </w:tcPr>
          <w:p w14:paraId="4C2FBCA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1.智慧教室数据处理中心，为各教学服务平台提供数据支撑与服务；</w:t>
            </w:r>
          </w:p>
          <w:p w14:paraId="5E660439"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2.系统基于微服务的软件架构模式，稳定可靠，便于维护和升级；</w:t>
            </w:r>
          </w:p>
          <w:p w14:paraId="0ABCF493"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3.系统支持MySQL、DB2、Oracle、SQLServer等专业数据库；</w:t>
            </w:r>
          </w:p>
          <w:p w14:paraId="0DFF542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4.系统同时支持C/S、B/S工作方式，B/S采用HTML5方式，支持访问终端类型自动识别；</w:t>
            </w:r>
          </w:p>
          <w:p w14:paraId="174CA1E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5.系统支持用户分级管理；</w:t>
            </w:r>
          </w:p>
          <w:p w14:paraId="71EC022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lastRenderedPageBreak/>
              <w:t>6.系统支持第三方平台数据对接服务，对接方式API接口或视图等；</w:t>
            </w:r>
          </w:p>
          <w:p w14:paraId="061C1101"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7.支持平台与数据分离式部署，支持双机热备；</w:t>
            </w:r>
          </w:p>
          <w:p w14:paraId="7DC4FDB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8.提供中控等设备的集中控制服务；</w:t>
            </w:r>
          </w:p>
          <w:p w14:paraId="0945878F"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9.提供中控等设备的状态查询服务；</w:t>
            </w:r>
          </w:p>
          <w:p w14:paraId="4B6E3005"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10.提供中控等设备的数据信息的查询服务；</w:t>
            </w:r>
          </w:p>
          <w:p w14:paraId="5D351D0F"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11.提供大数据的统一存储服务；</w:t>
            </w:r>
          </w:p>
          <w:p w14:paraId="59A8C235"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12.提供大数据的统一分析及统计服务；</w:t>
            </w:r>
          </w:p>
          <w:p w14:paraId="3A2F4B7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13.提供人员、角色、权限管理及系统登录验证服务；</w:t>
            </w:r>
          </w:p>
          <w:p w14:paraId="436ED06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14.提供教室及教室中资产的数据存储服务；</w:t>
            </w:r>
          </w:p>
          <w:p w14:paraId="0D3DAD6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15.提供电子转播及节目转播的定时转播服务；</w:t>
            </w:r>
          </w:p>
          <w:p w14:paraId="1232F64F"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16.提供按课表定时自动控制的校验服务</w:t>
            </w:r>
          </w:p>
          <w:p w14:paraId="481FE1A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17.提供刷卡上课的校验服务；</w:t>
            </w:r>
          </w:p>
          <w:p w14:paraId="0A20C34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18.提供教室编组,,定时执行相关指令的服务；</w:t>
            </w:r>
          </w:p>
          <w:p w14:paraId="25F014B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19.提供投影机用时、中控状态等定时查询服务；</w:t>
            </w:r>
          </w:p>
          <w:p w14:paraId="0657AAD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20.管理各微服务,并检查及服务是否运行正常,并进行异常报警；</w:t>
            </w:r>
          </w:p>
          <w:p w14:paraId="6C41C555"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21.支持第三方平台对接服务:设备资产的查询、设备状态的查询、大数据的统计查询、设备控制等接口。</w:t>
            </w:r>
          </w:p>
        </w:tc>
        <w:tc>
          <w:tcPr>
            <w:tcW w:w="629" w:type="dxa"/>
            <w:tcBorders>
              <w:top w:val="nil"/>
              <w:left w:val="nil"/>
              <w:bottom w:val="single" w:sz="4" w:space="0" w:color="auto"/>
              <w:right w:val="single" w:sz="4" w:space="0" w:color="auto"/>
            </w:tcBorders>
            <w:shd w:val="clear" w:color="auto" w:fill="auto"/>
            <w:noWrap/>
            <w:vAlign w:val="bottom"/>
            <w:hideMark/>
          </w:tcPr>
          <w:p w14:paraId="323C35CE"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1</w:t>
            </w:r>
          </w:p>
        </w:tc>
        <w:tc>
          <w:tcPr>
            <w:tcW w:w="436" w:type="dxa"/>
            <w:tcBorders>
              <w:top w:val="nil"/>
              <w:left w:val="nil"/>
              <w:bottom w:val="single" w:sz="4" w:space="0" w:color="auto"/>
              <w:right w:val="single" w:sz="4" w:space="0" w:color="auto"/>
            </w:tcBorders>
            <w:shd w:val="clear" w:color="auto" w:fill="auto"/>
            <w:noWrap/>
            <w:vAlign w:val="bottom"/>
            <w:hideMark/>
          </w:tcPr>
          <w:p w14:paraId="4AE8F747"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套</w:t>
            </w:r>
          </w:p>
        </w:tc>
      </w:tr>
      <w:tr w:rsidR="006C0388" w:rsidRPr="0087431B" w14:paraId="284C4C1E" w14:textId="77777777" w:rsidTr="00937F04">
        <w:trPr>
          <w:trHeight w:val="624"/>
        </w:trPr>
        <w:tc>
          <w:tcPr>
            <w:tcW w:w="436" w:type="dxa"/>
            <w:vMerge/>
            <w:tcBorders>
              <w:top w:val="nil"/>
              <w:left w:val="single" w:sz="4" w:space="0" w:color="auto"/>
              <w:bottom w:val="single" w:sz="4" w:space="0" w:color="auto"/>
              <w:right w:val="single" w:sz="4" w:space="0" w:color="auto"/>
            </w:tcBorders>
            <w:vAlign w:val="center"/>
            <w:hideMark/>
          </w:tcPr>
          <w:p w14:paraId="075B1235"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bottom"/>
            <w:hideMark/>
          </w:tcPr>
          <w:p w14:paraId="4BD63D7D"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w:t>
            </w:r>
            <w:r>
              <w:rPr>
                <w:rFonts w:ascii="等线" w:eastAsia="等线" w:hAnsi="等线" w:cs="宋体"/>
                <w:color w:val="000000"/>
                <w:kern w:val="0"/>
                <w:sz w:val="22"/>
              </w:rPr>
              <w:t>.6.2</w:t>
            </w:r>
          </w:p>
        </w:tc>
        <w:tc>
          <w:tcPr>
            <w:tcW w:w="716" w:type="dxa"/>
            <w:tcBorders>
              <w:top w:val="nil"/>
              <w:left w:val="nil"/>
              <w:bottom w:val="single" w:sz="4" w:space="0" w:color="auto"/>
              <w:right w:val="single" w:sz="4" w:space="0" w:color="auto"/>
            </w:tcBorders>
            <w:shd w:val="clear" w:color="auto" w:fill="auto"/>
            <w:vAlign w:val="center"/>
            <w:hideMark/>
          </w:tcPr>
          <w:p w14:paraId="7501D420"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平台数据对接技术服务</w:t>
            </w:r>
          </w:p>
        </w:tc>
        <w:tc>
          <w:tcPr>
            <w:tcW w:w="5306" w:type="dxa"/>
            <w:tcBorders>
              <w:top w:val="nil"/>
              <w:left w:val="nil"/>
              <w:bottom w:val="single" w:sz="4" w:space="0" w:color="auto"/>
              <w:right w:val="single" w:sz="4" w:space="0" w:color="auto"/>
            </w:tcBorders>
            <w:shd w:val="clear" w:color="auto" w:fill="auto"/>
            <w:vAlign w:val="center"/>
            <w:hideMark/>
          </w:tcPr>
          <w:p w14:paraId="6233C928" w14:textId="77777777" w:rsidR="008522CF" w:rsidRDefault="008522CF" w:rsidP="00937F04">
            <w:pPr>
              <w:widowControl/>
              <w:jc w:val="left"/>
              <w:rPr>
                <w:rFonts w:ascii="宋体" w:hAnsi="宋体" w:cs="宋体"/>
                <w:kern w:val="0"/>
                <w:sz w:val="20"/>
                <w:szCs w:val="20"/>
              </w:rPr>
            </w:pPr>
            <w:r>
              <w:rPr>
                <w:rFonts w:ascii="宋体" w:hAnsi="宋体" w:cs="宋体" w:hint="eastAsia"/>
                <w:kern w:val="0"/>
                <w:sz w:val="20"/>
                <w:szCs w:val="20"/>
              </w:rPr>
              <w:t>#</w:t>
            </w:r>
            <w:r w:rsidRPr="0087431B">
              <w:rPr>
                <w:rFonts w:ascii="宋体" w:hAnsi="宋体" w:cs="宋体" w:hint="eastAsia"/>
                <w:kern w:val="0"/>
                <w:sz w:val="20"/>
                <w:szCs w:val="20"/>
              </w:rPr>
              <w:t>1.结合智慧教室数据展示平台，针对上述项目采用的录播平台，信息发布平台、智慧教室管理平台，集中控制平台等第三方系统进行二次开发，数据共享，实现智能化管理与智慧教学应用与展示；</w:t>
            </w:r>
          </w:p>
          <w:p w14:paraId="77B8F55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2.支持多种类型的中间数据库。如：mysql、MSsqlserver、Oracle等；</w:t>
            </w:r>
          </w:p>
          <w:p w14:paraId="0DA92DCD"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3.对接条件：需要第三方系统厂商开放系统数据接口，并提供必要的二次开发资料。</w:t>
            </w:r>
          </w:p>
        </w:tc>
        <w:tc>
          <w:tcPr>
            <w:tcW w:w="629" w:type="dxa"/>
            <w:tcBorders>
              <w:top w:val="nil"/>
              <w:left w:val="nil"/>
              <w:bottom w:val="single" w:sz="4" w:space="0" w:color="auto"/>
              <w:right w:val="single" w:sz="4" w:space="0" w:color="auto"/>
            </w:tcBorders>
            <w:shd w:val="clear" w:color="auto" w:fill="auto"/>
            <w:noWrap/>
            <w:vAlign w:val="bottom"/>
            <w:hideMark/>
          </w:tcPr>
          <w:p w14:paraId="2E4EDCA1"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w:t>
            </w:r>
          </w:p>
        </w:tc>
        <w:tc>
          <w:tcPr>
            <w:tcW w:w="436" w:type="dxa"/>
            <w:tcBorders>
              <w:top w:val="nil"/>
              <w:left w:val="nil"/>
              <w:bottom w:val="single" w:sz="4" w:space="0" w:color="auto"/>
              <w:right w:val="single" w:sz="4" w:space="0" w:color="auto"/>
            </w:tcBorders>
            <w:shd w:val="clear" w:color="auto" w:fill="auto"/>
            <w:noWrap/>
            <w:vAlign w:val="bottom"/>
            <w:hideMark/>
          </w:tcPr>
          <w:p w14:paraId="2272C716"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次</w:t>
            </w:r>
          </w:p>
        </w:tc>
      </w:tr>
      <w:tr w:rsidR="006C0388" w:rsidRPr="0087431B" w14:paraId="38329404" w14:textId="77777777" w:rsidTr="00937F04">
        <w:trPr>
          <w:trHeight w:val="1140"/>
        </w:trPr>
        <w:tc>
          <w:tcPr>
            <w:tcW w:w="436" w:type="dxa"/>
            <w:vMerge/>
            <w:tcBorders>
              <w:top w:val="nil"/>
              <w:left w:val="single" w:sz="4" w:space="0" w:color="auto"/>
              <w:bottom w:val="single" w:sz="4" w:space="0" w:color="auto"/>
              <w:right w:val="single" w:sz="4" w:space="0" w:color="auto"/>
            </w:tcBorders>
            <w:vAlign w:val="center"/>
            <w:hideMark/>
          </w:tcPr>
          <w:p w14:paraId="1210EC6C"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bottom"/>
            <w:hideMark/>
          </w:tcPr>
          <w:p w14:paraId="2E4AB6B0"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w:t>
            </w:r>
            <w:r>
              <w:rPr>
                <w:rFonts w:ascii="等线" w:eastAsia="等线" w:hAnsi="等线" w:cs="宋体"/>
                <w:color w:val="000000"/>
                <w:kern w:val="0"/>
                <w:sz w:val="22"/>
              </w:rPr>
              <w:t>.6.3</w:t>
            </w:r>
          </w:p>
        </w:tc>
        <w:tc>
          <w:tcPr>
            <w:tcW w:w="716" w:type="dxa"/>
            <w:tcBorders>
              <w:top w:val="nil"/>
              <w:left w:val="nil"/>
              <w:bottom w:val="single" w:sz="4" w:space="0" w:color="auto"/>
              <w:right w:val="single" w:sz="4" w:space="0" w:color="auto"/>
            </w:tcBorders>
            <w:shd w:val="clear" w:color="auto" w:fill="auto"/>
            <w:vAlign w:val="center"/>
            <w:hideMark/>
          </w:tcPr>
          <w:p w14:paraId="034F5469"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单点登录数据综合展示平台</w:t>
            </w:r>
          </w:p>
        </w:tc>
        <w:tc>
          <w:tcPr>
            <w:tcW w:w="5306" w:type="dxa"/>
            <w:tcBorders>
              <w:top w:val="nil"/>
              <w:left w:val="nil"/>
              <w:bottom w:val="single" w:sz="4" w:space="0" w:color="auto"/>
              <w:right w:val="single" w:sz="4" w:space="0" w:color="auto"/>
            </w:tcBorders>
            <w:shd w:val="clear" w:color="auto" w:fill="auto"/>
            <w:vAlign w:val="center"/>
            <w:hideMark/>
          </w:tcPr>
          <w:p w14:paraId="1565E4CA"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1.平台采用B/S架构；</w:t>
            </w:r>
          </w:p>
          <w:p w14:paraId="0106C60C"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2.支持上述的第三方系统简单接入；</w:t>
            </w:r>
          </w:p>
          <w:p w14:paraId="7BE8685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3.支持用户的统一认证登录。登录系统可获取用户基本信息及权限，隔离密码，确保用户信息安全；</w:t>
            </w:r>
          </w:p>
          <w:p w14:paraId="1DF8A5DC"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4.支持多系统单点登录；</w:t>
            </w:r>
          </w:p>
          <w:p w14:paraId="66FFA17E"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5.支持接入系统的权限配置，统一认证时可返回用户权限；</w:t>
            </w:r>
          </w:p>
          <w:p w14:paraId="77E33DEE"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6.支持接入系统修改用户的登录密码；</w:t>
            </w:r>
          </w:p>
          <w:p w14:paraId="63CBC78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7.支持对接教务系统或者其他系统的用户信息；</w:t>
            </w:r>
          </w:p>
          <w:p w14:paraId="1BB24775"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lastRenderedPageBreak/>
              <w:t>8.支持手动或者导入用户、机构信息；</w:t>
            </w:r>
          </w:p>
          <w:p w14:paraId="216C1CF0"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9.支持接入系统的权限控制，未给用户授权的模块不能使用；</w:t>
            </w:r>
          </w:p>
          <w:p w14:paraId="4B9ED6F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10.用户支持角色、权限绑定的模式，方便用户的批量授权及解除；</w:t>
            </w:r>
          </w:p>
          <w:p w14:paraId="27A988EA"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11.支持角色的启用和停用，灵活的用户授权方式；</w:t>
            </w:r>
          </w:p>
          <w:p w14:paraId="2DF641EA"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12.支持用户的启用和停用功能。</w:t>
            </w:r>
          </w:p>
        </w:tc>
        <w:tc>
          <w:tcPr>
            <w:tcW w:w="629" w:type="dxa"/>
            <w:tcBorders>
              <w:top w:val="nil"/>
              <w:left w:val="nil"/>
              <w:bottom w:val="single" w:sz="4" w:space="0" w:color="auto"/>
              <w:right w:val="single" w:sz="4" w:space="0" w:color="auto"/>
            </w:tcBorders>
            <w:shd w:val="clear" w:color="auto" w:fill="auto"/>
            <w:noWrap/>
            <w:vAlign w:val="bottom"/>
            <w:hideMark/>
          </w:tcPr>
          <w:p w14:paraId="5B4B7DBB"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1</w:t>
            </w:r>
          </w:p>
        </w:tc>
        <w:tc>
          <w:tcPr>
            <w:tcW w:w="436" w:type="dxa"/>
            <w:tcBorders>
              <w:top w:val="nil"/>
              <w:left w:val="nil"/>
              <w:bottom w:val="single" w:sz="4" w:space="0" w:color="auto"/>
              <w:right w:val="single" w:sz="4" w:space="0" w:color="auto"/>
            </w:tcBorders>
            <w:shd w:val="clear" w:color="auto" w:fill="auto"/>
            <w:noWrap/>
            <w:vAlign w:val="bottom"/>
            <w:hideMark/>
          </w:tcPr>
          <w:p w14:paraId="7A2352F6"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套</w:t>
            </w:r>
          </w:p>
        </w:tc>
      </w:tr>
      <w:tr w:rsidR="006C0388" w:rsidRPr="0087431B" w14:paraId="06C94BA9" w14:textId="77777777" w:rsidTr="00937F04">
        <w:trPr>
          <w:trHeight w:val="1440"/>
        </w:trPr>
        <w:tc>
          <w:tcPr>
            <w:tcW w:w="436" w:type="dxa"/>
            <w:vMerge/>
            <w:tcBorders>
              <w:top w:val="nil"/>
              <w:left w:val="single" w:sz="4" w:space="0" w:color="auto"/>
              <w:bottom w:val="single" w:sz="4" w:space="0" w:color="auto"/>
              <w:right w:val="single" w:sz="4" w:space="0" w:color="auto"/>
            </w:tcBorders>
            <w:vAlign w:val="center"/>
            <w:hideMark/>
          </w:tcPr>
          <w:p w14:paraId="07651F9E"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auto" w:fill="auto"/>
            <w:noWrap/>
            <w:vAlign w:val="bottom"/>
            <w:hideMark/>
          </w:tcPr>
          <w:p w14:paraId="4D7AB2C9"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w:t>
            </w:r>
            <w:r>
              <w:rPr>
                <w:rFonts w:ascii="等线" w:eastAsia="等线" w:hAnsi="等线" w:cs="宋体"/>
                <w:color w:val="000000"/>
                <w:kern w:val="0"/>
                <w:sz w:val="22"/>
              </w:rPr>
              <w:t>.6.4</w:t>
            </w:r>
          </w:p>
        </w:tc>
        <w:tc>
          <w:tcPr>
            <w:tcW w:w="716" w:type="dxa"/>
            <w:tcBorders>
              <w:top w:val="nil"/>
              <w:left w:val="nil"/>
              <w:bottom w:val="single" w:sz="4" w:space="0" w:color="auto"/>
              <w:right w:val="single" w:sz="4" w:space="0" w:color="auto"/>
            </w:tcBorders>
            <w:shd w:val="clear" w:color="auto" w:fill="auto"/>
            <w:vAlign w:val="center"/>
            <w:hideMark/>
          </w:tcPr>
          <w:p w14:paraId="7729A04F" w14:textId="77777777" w:rsidR="008522CF" w:rsidRPr="0087431B" w:rsidRDefault="008522CF" w:rsidP="00937F04">
            <w:pPr>
              <w:widowControl/>
              <w:jc w:val="center"/>
              <w:rPr>
                <w:rFonts w:ascii="宋体" w:hAnsi="宋体" w:cs="宋体"/>
                <w:kern w:val="0"/>
                <w:sz w:val="20"/>
                <w:szCs w:val="20"/>
              </w:rPr>
            </w:pPr>
            <w:r w:rsidRPr="0087431B">
              <w:rPr>
                <w:rFonts w:ascii="宋体" w:hAnsi="宋体" w:cs="宋体" w:hint="eastAsia"/>
                <w:kern w:val="0"/>
                <w:sz w:val="20"/>
                <w:szCs w:val="20"/>
              </w:rPr>
              <w:t>平台服务器</w:t>
            </w:r>
          </w:p>
        </w:tc>
        <w:tc>
          <w:tcPr>
            <w:tcW w:w="5306" w:type="dxa"/>
            <w:tcBorders>
              <w:top w:val="nil"/>
              <w:left w:val="nil"/>
              <w:bottom w:val="single" w:sz="4" w:space="0" w:color="auto"/>
              <w:right w:val="single" w:sz="4" w:space="0" w:color="auto"/>
            </w:tcBorders>
            <w:shd w:val="clear" w:color="auto" w:fill="auto"/>
            <w:vAlign w:val="center"/>
            <w:hideMark/>
          </w:tcPr>
          <w:p w14:paraId="12F7E7FE"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1.Cpu：IntelXeonE5(8核16线程水平)，及以上配置</w:t>
            </w:r>
          </w:p>
          <w:p w14:paraId="4B8BC753"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2.内存：≥32GBDDR4</w:t>
            </w:r>
          </w:p>
          <w:p w14:paraId="4C6AA301"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3.硬盘：≥16TBSAS/SATA</w:t>
            </w:r>
          </w:p>
          <w:p w14:paraId="31FC2DC3"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4.磁盘阵列：支持raid0、raid1、raid10</w:t>
            </w:r>
          </w:p>
          <w:p w14:paraId="327467DC"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5.网络：双千兆网卡，10M/100M/1000Mbps自适应</w:t>
            </w:r>
          </w:p>
        </w:tc>
        <w:tc>
          <w:tcPr>
            <w:tcW w:w="629" w:type="dxa"/>
            <w:tcBorders>
              <w:top w:val="nil"/>
              <w:left w:val="nil"/>
              <w:bottom w:val="single" w:sz="4" w:space="0" w:color="auto"/>
              <w:right w:val="single" w:sz="4" w:space="0" w:color="auto"/>
            </w:tcBorders>
            <w:shd w:val="clear" w:color="auto" w:fill="auto"/>
            <w:noWrap/>
            <w:vAlign w:val="bottom"/>
            <w:hideMark/>
          </w:tcPr>
          <w:p w14:paraId="36C12A7B"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w:t>
            </w:r>
          </w:p>
        </w:tc>
        <w:tc>
          <w:tcPr>
            <w:tcW w:w="436" w:type="dxa"/>
            <w:tcBorders>
              <w:top w:val="nil"/>
              <w:left w:val="nil"/>
              <w:bottom w:val="single" w:sz="4" w:space="0" w:color="auto"/>
              <w:right w:val="single" w:sz="4" w:space="0" w:color="auto"/>
            </w:tcBorders>
            <w:shd w:val="clear" w:color="auto" w:fill="auto"/>
            <w:noWrap/>
            <w:vAlign w:val="bottom"/>
            <w:hideMark/>
          </w:tcPr>
          <w:p w14:paraId="2B877612"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台</w:t>
            </w:r>
          </w:p>
        </w:tc>
      </w:tr>
      <w:tr w:rsidR="008522CF" w:rsidRPr="0087431B" w14:paraId="44F2A46F" w14:textId="77777777" w:rsidTr="00937F04">
        <w:trPr>
          <w:trHeight w:val="276"/>
        </w:trPr>
        <w:tc>
          <w:tcPr>
            <w:tcW w:w="436" w:type="dxa"/>
            <w:vMerge/>
            <w:tcBorders>
              <w:top w:val="nil"/>
              <w:left w:val="single" w:sz="4" w:space="0" w:color="auto"/>
              <w:bottom w:val="single" w:sz="4" w:space="0" w:color="auto"/>
              <w:right w:val="single" w:sz="4" w:space="0" w:color="auto"/>
            </w:tcBorders>
            <w:vAlign w:val="center"/>
            <w:hideMark/>
          </w:tcPr>
          <w:p w14:paraId="736851EE" w14:textId="77777777" w:rsidR="008522CF" w:rsidRPr="0087431B" w:rsidRDefault="008522CF" w:rsidP="00937F04">
            <w:pPr>
              <w:widowControl/>
              <w:jc w:val="left"/>
              <w:rPr>
                <w:rFonts w:ascii="等线" w:eastAsia="等线" w:hAnsi="等线" w:cs="宋体"/>
                <w:color w:val="000000"/>
                <w:kern w:val="0"/>
                <w:sz w:val="22"/>
              </w:rPr>
            </w:pPr>
          </w:p>
        </w:tc>
        <w:tc>
          <w:tcPr>
            <w:tcW w:w="7903" w:type="dxa"/>
            <w:gridSpan w:val="5"/>
            <w:tcBorders>
              <w:top w:val="nil"/>
              <w:left w:val="nil"/>
              <w:bottom w:val="single" w:sz="4" w:space="0" w:color="auto"/>
              <w:right w:val="single" w:sz="4" w:space="0" w:color="auto"/>
            </w:tcBorders>
            <w:shd w:val="clear" w:color="auto" w:fill="auto"/>
            <w:noWrap/>
            <w:vAlign w:val="bottom"/>
            <w:hideMark/>
          </w:tcPr>
          <w:p w14:paraId="041C18DE" w14:textId="77777777" w:rsidR="008522CF" w:rsidRPr="0087431B" w:rsidRDefault="008522CF" w:rsidP="00937F04">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w:t>
            </w:r>
            <w:r>
              <w:rPr>
                <w:rFonts w:ascii="等线" w:eastAsia="等线" w:hAnsi="等线" w:cs="宋体"/>
                <w:color w:val="000000"/>
                <w:kern w:val="0"/>
                <w:sz w:val="22"/>
              </w:rPr>
              <w:t>.7</w:t>
            </w:r>
            <w:r w:rsidRPr="0087431B">
              <w:rPr>
                <w:rFonts w:ascii="等线" w:eastAsia="等线" w:hAnsi="等线" w:cs="宋体" w:hint="eastAsia"/>
                <w:color w:val="000000"/>
                <w:kern w:val="0"/>
                <w:sz w:val="22"/>
              </w:rPr>
              <w:t>主控制室设备，相关线材配件等按需配置，最终需满足教室全部功能需求。</w:t>
            </w:r>
          </w:p>
        </w:tc>
      </w:tr>
      <w:tr w:rsidR="006C0388" w:rsidRPr="0087431B" w14:paraId="15EDB838" w14:textId="77777777" w:rsidTr="00937F04">
        <w:trPr>
          <w:trHeight w:val="732"/>
        </w:trPr>
        <w:tc>
          <w:tcPr>
            <w:tcW w:w="436" w:type="dxa"/>
            <w:vMerge/>
            <w:tcBorders>
              <w:top w:val="nil"/>
              <w:left w:val="single" w:sz="4" w:space="0" w:color="auto"/>
              <w:bottom w:val="single" w:sz="4" w:space="0" w:color="auto"/>
              <w:right w:val="single" w:sz="4" w:space="0" w:color="auto"/>
            </w:tcBorders>
            <w:vAlign w:val="center"/>
            <w:hideMark/>
          </w:tcPr>
          <w:p w14:paraId="2B9B2179"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hideMark/>
          </w:tcPr>
          <w:p w14:paraId="795FEF0D" w14:textId="77777777" w:rsidR="008522CF" w:rsidRPr="0087431B" w:rsidRDefault="008522CF" w:rsidP="00937F04">
            <w:pPr>
              <w:widowControl/>
              <w:jc w:val="center"/>
              <w:rPr>
                <w:rFonts w:ascii="宋体" w:hAnsi="宋体" w:cs="宋体"/>
                <w:color w:val="000000"/>
                <w:kern w:val="0"/>
                <w:sz w:val="20"/>
                <w:szCs w:val="20"/>
              </w:rPr>
            </w:pPr>
            <w:r>
              <w:rPr>
                <w:rFonts w:ascii="宋体" w:hAnsi="宋体" w:cs="宋体"/>
                <w:color w:val="000000"/>
                <w:kern w:val="0"/>
                <w:sz w:val="20"/>
                <w:szCs w:val="20"/>
              </w:rPr>
              <w:t>3.7.</w:t>
            </w:r>
            <w:r w:rsidRPr="0087431B">
              <w:rPr>
                <w:rFonts w:ascii="宋体" w:hAnsi="宋体" w:cs="宋体" w:hint="eastAsia"/>
                <w:color w:val="000000"/>
                <w:kern w:val="0"/>
                <w:sz w:val="20"/>
                <w:szCs w:val="20"/>
              </w:rPr>
              <w:t>1</w:t>
            </w:r>
          </w:p>
        </w:tc>
        <w:tc>
          <w:tcPr>
            <w:tcW w:w="716" w:type="dxa"/>
            <w:tcBorders>
              <w:top w:val="nil"/>
              <w:left w:val="nil"/>
              <w:bottom w:val="single" w:sz="4" w:space="0" w:color="auto"/>
              <w:right w:val="single" w:sz="4" w:space="0" w:color="auto"/>
            </w:tcBorders>
            <w:shd w:val="clear" w:color="000000" w:fill="FFFFFF"/>
            <w:vAlign w:val="center"/>
            <w:hideMark/>
          </w:tcPr>
          <w:p w14:paraId="7062CC97" w14:textId="77777777" w:rsidR="008522CF" w:rsidRPr="0087431B" w:rsidRDefault="008522CF" w:rsidP="00937F04">
            <w:pPr>
              <w:widowControl/>
              <w:jc w:val="left"/>
              <w:rPr>
                <w:rFonts w:ascii="宋体" w:hAnsi="宋体" w:cs="宋体"/>
                <w:kern w:val="0"/>
                <w:sz w:val="20"/>
                <w:szCs w:val="20"/>
              </w:rPr>
            </w:pPr>
            <w:r>
              <w:rPr>
                <w:rFonts w:ascii="宋体" w:hAnsi="宋体" w:cs="宋体" w:hint="eastAsia"/>
                <w:kern w:val="0"/>
                <w:sz w:val="20"/>
                <w:szCs w:val="20"/>
              </w:rPr>
              <w:t>液晶显示屏</w:t>
            </w:r>
          </w:p>
        </w:tc>
        <w:tc>
          <w:tcPr>
            <w:tcW w:w="5306" w:type="dxa"/>
            <w:tcBorders>
              <w:top w:val="nil"/>
              <w:left w:val="nil"/>
              <w:bottom w:val="single" w:sz="4" w:space="0" w:color="auto"/>
              <w:right w:val="single" w:sz="4" w:space="0" w:color="auto"/>
            </w:tcBorders>
            <w:shd w:val="clear" w:color="000000" w:fill="FFFFFF"/>
            <w:hideMark/>
          </w:tcPr>
          <w:p w14:paraId="194FBB43"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w:t>
            </w:r>
            <w:r>
              <w:rPr>
                <w:rFonts w:ascii="宋体" w:hAnsi="宋体" w:cs="宋体" w:hint="eastAsia"/>
                <w:kern w:val="0"/>
                <w:sz w:val="20"/>
                <w:szCs w:val="20"/>
              </w:rPr>
              <w:t>显示面积</w:t>
            </w:r>
            <w:r w:rsidRPr="0087431B">
              <w:rPr>
                <w:rFonts w:ascii="宋体" w:hAnsi="宋体" w:cs="宋体" w:hint="eastAsia"/>
                <w:kern w:val="0"/>
                <w:sz w:val="20"/>
                <w:szCs w:val="20"/>
              </w:rPr>
              <w:t>；</w:t>
            </w:r>
            <w:r w:rsidRPr="0087431B">
              <w:rPr>
                <w:rFonts w:ascii="等线" w:eastAsia="等线" w:hAnsi="等线" w:cs="宋体" w:hint="eastAsia"/>
                <w:color w:val="000000"/>
                <w:kern w:val="0"/>
                <w:sz w:val="22"/>
              </w:rPr>
              <w:t>≥</w:t>
            </w:r>
            <w:r>
              <w:rPr>
                <w:rFonts w:ascii="等线" w:eastAsia="等线" w:hAnsi="等线" w:cs="宋体" w:hint="eastAsia"/>
                <w:color w:val="000000"/>
                <w:kern w:val="0"/>
                <w:sz w:val="22"/>
              </w:rPr>
              <w:t>55英寸，拼接缝隙</w:t>
            </w:r>
            <w:r w:rsidRPr="0087431B">
              <w:rPr>
                <w:rFonts w:ascii="宋体" w:hAnsi="宋体" w:cs="宋体" w:hint="eastAsia"/>
                <w:kern w:val="0"/>
                <w:sz w:val="20"/>
                <w:szCs w:val="20"/>
              </w:rPr>
              <w:t>≤</w:t>
            </w:r>
            <w:r>
              <w:rPr>
                <w:rFonts w:ascii="宋体" w:hAnsi="宋体" w:cs="宋体" w:hint="eastAsia"/>
                <w:kern w:val="0"/>
                <w:sz w:val="20"/>
                <w:szCs w:val="20"/>
              </w:rPr>
              <w:t>0</w:t>
            </w:r>
            <w:r>
              <w:rPr>
                <w:rFonts w:ascii="宋体" w:hAnsi="宋体" w:cs="宋体"/>
                <w:kern w:val="0"/>
                <w:sz w:val="20"/>
                <w:szCs w:val="20"/>
              </w:rPr>
              <w:t>.88MM</w:t>
            </w:r>
          </w:p>
          <w:p w14:paraId="22CFBD4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2、全高清：1920×1080，响应时间≤8ms；</w:t>
            </w:r>
          </w:p>
          <w:p w14:paraId="169E032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3、LED背光：高亮度、亮度均匀、长寿命；</w:t>
            </w:r>
          </w:p>
          <w:p w14:paraId="46EB89E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4.178º双方向超宽广视角;</w:t>
            </w:r>
          </w:p>
          <w:p w14:paraId="5516D04A"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5、控制接口支持RS-232或RJ45两种环接；</w:t>
            </w:r>
          </w:p>
          <w:p w14:paraId="67419181"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6、各显示拼接单元无色差、无眩光、亮度均匀度大于95%，无需调整；</w:t>
            </w:r>
          </w:p>
          <w:p w14:paraId="5977EDE9"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7、安装简便，无消耗品，可前维护；</w:t>
            </w:r>
          </w:p>
          <w:p w14:paraId="68EEDAA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8、同时接入VGA信号，DVI信号,HDMI信号，2路模拟视频信号；</w:t>
            </w:r>
          </w:p>
          <w:p w14:paraId="2E4674A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9、可扩展高清底图功能；</w:t>
            </w:r>
          </w:p>
          <w:p w14:paraId="5FF54763"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10、可扩展多画面显示功能；</w:t>
            </w:r>
          </w:p>
          <w:p w14:paraId="5FC08751"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11、可扩展IP信号接入功能</w:t>
            </w:r>
          </w:p>
          <w:p w14:paraId="78140CE8"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12、可选扩展内置散热风扇，可自动温控启动和关闭风扇；定时开关机</w:t>
            </w:r>
          </w:p>
          <w:p w14:paraId="3440225C"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13、内置解码引擎、自拼接功能，内置驱动和电源模块</w:t>
            </w:r>
          </w:p>
          <w:p w14:paraId="1B72E37D"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14、软拨码地址设计，每台显示单元的地址码拨码方式均为软件拨码，快速拼接，易维护</w:t>
            </w:r>
          </w:p>
          <w:p w14:paraId="218DF181"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15、超长寿命、超长稳定性：寿命≥50000小时</w:t>
            </w:r>
          </w:p>
          <w:p w14:paraId="5D769317"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16、USB直接播放和升级功能；接口板自带板载USB接口，无需外加USB转网口线；支持U盘即插即用，USB播放视频和图片，以及USB口直接烧录功能，无需USB转网</w:t>
            </w:r>
            <w:r w:rsidRPr="0087431B">
              <w:rPr>
                <w:rFonts w:ascii="宋体" w:hAnsi="宋体" w:cs="宋体" w:hint="eastAsia"/>
                <w:kern w:val="0"/>
                <w:sz w:val="20"/>
                <w:szCs w:val="20"/>
              </w:rPr>
              <w:lastRenderedPageBreak/>
              <w:t>口的转接线，直接在接口板的USB口插入U盘，通断电后，即可完成程序的升级。</w:t>
            </w:r>
          </w:p>
        </w:tc>
        <w:tc>
          <w:tcPr>
            <w:tcW w:w="629" w:type="dxa"/>
            <w:tcBorders>
              <w:top w:val="nil"/>
              <w:left w:val="nil"/>
              <w:bottom w:val="single" w:sz="4" w:space="0" w:color="auto"/>
              <w:right w:val="single" w:sz="4" w:space="0" w:color="auto"/>
            </w:tcBorders>
            <w:shd w:val="clear" w:color="000000" w:fill="FFFFFF"/>
            <w:noWrap/>
            <w:vAlign w:val="center"/>
            <w:hideMark/>
          </w:tcPr>
          <w:p w14:paraId="28F5C029" w14:textId="77777777" w:rsidR="008522CF" w:rsidRPr="0087431B" w:rsidRDefault="008522CF" w:rsidP="00937F04">
            <w:pPr>
              <w:widowControl/>
              <w:jc w:val="center"/>
              <w:rPr>
                <w:rFonts w:ascii="宋体" w:hAnsi="宋体" w:cs="宋体"/>
                <w:color w:val="000000"/>
                <w:kern w:val="0"/>
                <w:sz w:val="20"/>
                <w:szCs w:val="20"/>
              </w:rPr>
            </w:pPr>
            <w:r w:rsidRPr="0087431B">
              <w:rPr>
                <w:rFonts w:ascii="宋体" w:hAnsi="宋体" w:cs="宋体" w:hint="eastAsia"/>
                <w:color w:val="000000"/>
                <w:kern w:val="0"/>
                <w:sz w:val="20"/>
                <w:szCs w:val="20"/>
              </w:rPr>
              <w:lastRenderedPageBreak/>
              <w:t>6</w:t>
            </w:r>
          </w:p>
        </w:tc>
        <w:tc>
          <w:tcPr>
            <w:tcW w:w="436" w:type="dxa"/>
            <w:tcBorders>
              <w:top w:val="nil"/>
              <w:left w:val="nil"/>
              <w:bottom w:val="single" w:sz="4" w:space="0" w:color="auto"/>
              <w:right w:val="single" w:sz="4" w:space="0" w:color="auto"/>
            </w:tcBorders>
            <w:shd w:val="clear" w:color="000000" w:fill="FFFFFF"/>
            <w:vAlign w:val="center"/>
            <w:hideMark/>
          </w:tcPr>
          <w:p w14:paraId="76D9A076" w14:textId="77777777" w:rsidR="008522CF" w:rsidRPr="0087431B" w:rsidRDefault="008522CF" w:rsidP="00937F04">
            <w:pPr>
              <w:widowControl/>
              <w:jc w:val="center"/>
              <w:rPr>
                <w:rFonts w:ascii="宋体" w:hAnsi="宋体" w:cs="宋体"/>
                <w:color w:val="000000"/>
                <w:kern w:val="0"/>
                <w:sz w:val="18"/>
                <w:szCs w:val="18"/>
              </w:rPr>
            </w:pPr>
            <w:r w:rsidRPr="0087431B">
              <w:rPr>
                <w:rFonts w:ascii="宋体" w:hAnsi="宋体" w:cs="宋体" w:hint="eastAsia"/>
                <w:color w:val="000000"/>
                <w:kern w:val="0"/>
                <w:sz w:val="18"/>
                <w:szCs w:val="18"/>
              </w:rPr>
              <w:t>块</w:t>
            </w:r>
          </w:p>
        </w:tc>
      </w:tr>
      <w:tr w:rsidR="006C0388" w:rsidRPr="0087431B" w14:paraId="7052BBD4" w14:textId="77777777" w:rsidTr="00937F04">
        <w:trPr>
          <w:trHeight w:val="732"/>
        </w:trPr>
        <w:tc>
          <w:tcPr>
            <w:tcW w:w="436" w:type="dxa"/>
            <w:vMerge/>
            <w:tcBorders>
              <w:top w:val="nil"/>
              <w:left w:val="single" w:sz="4" w:space="0" w:color="auto"/>
              <w:bottom w:val="single" w:sz="4" w:space="0" w:color="auto"/>
              <w:right w:val="single" w:sz="4" w:space="0" w:color="auto"/>
            </w:tcBorders>
            <w:vAlign w:val="center"/>
          </w:tcPr>
          <w:p w14:paraId="5BC0FECE"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tcPr>
          <w:p w14:paraId="15FC0319" w14:textId="77777777" w:rsidR="008522CF" w:rsidRPr="0087431B" w:rsidRDefault="008522CF" w:rsidP="00937F0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color w:val="000000"/>
                <w:kern w:val="0"/>
                <w:sz w:val="20"/>
                <w:szCs w:val="20"/>
              </w:rPr>
              <w:t>.7.2</w:t>
            </w:r>
          </w:p>
        </w:tc>
        <w:tc>
          <w:tcPr>
            <w:tcW w:w="716" w:type="dxa"/>
            <w:tcBorders>
              <w:top w:val="nil"/>
              <w:left w:val="nil"/>
              <w:bottom w:val="single" w:sz="4" w:space="0" w:color="auto"/>
              <w:right w:val="single" w:sz="4" w:space="0" w:color="auto"/>
            </w:tcBorders>
            <w:shd w:val="clear" w:color="000000" w:fill="FFFFFF"/>
            <w:vAlign w:val="center"/>
          </w:tcPr>
          <w:p w14:paraId="000F9CE5" w14:textId="77777777" w:rsidR="008522CF" w:rsidRDefault="008522CF" w:rsidP="00937F04">
            <w:pPr>
              <w:widowControl/>
              <w:jc w:val="left"/>
              <w:rPr>
                <w:rFonts w:ascii="宋体" w:hAnsi="宋体" w:cs="宋体"/>
                <w:kern w:val="0"/>
                <w:sz w:val="20"/>
                <w:szCs w:val="20"/>
              </w:rPr>
            </w:pPr>
            <w:r>
              <w:rPr>
                <w:rFonts w:ascii="宋体" w:hAnsi="宋体" w:cs="宋体" w:hint="eastAsia"/>
                <w:kern w:val="0"/>
                <w:sz w:val="20"/>
                <w:szCs w:val="20"/>
              </w:rPr>
              <w:t>画面节点机</w:t>
            </w:r>
          </w:p>
        </w:tc>
        <w:tc>
          <w:tcPr>
            <w:tcW w:w="5306" w:type="dxa"/>
            <w:tcBorders>
              <w:top w:val="nil"/>
              <w:left w:val="nil"/>
              <w:bottom w:val="single" w:sz="4" w:space="0" w:color="auto"/>
              <w:right w:val="single" w:sz="4" w:space="0" w:color="auto"/>
            </w:tcBorders>
            <w:shd w:val="clear" w:color="000000" w:fill="FFFFFF"/>
          </w:tcPr>
          <w:p w14:paraId="7202A341" w14:textId="77777777" w:rsidR="008522CF" w:rsidRPr="00883033" w:rsidRDefault="008522CF" w:rsidP="00937F04">
            <w:pPr>
              <w:widowControl/>
              <w:jc w:val="left"/>
              <w:rPr>
                <w:rFonts w:ascii="宋体" w:hAnsi="宋体" w:cs="宋体"/>
                <w:kern w:val="0"/>
                <w:sz w:val="20"/>
                <w:szCs w:val="20"/>
              </w:rPr>
            </w:pPr>
            <w:r w:rsidRPr="00883033">
              <w:rPr>
                <w:rFonts w:ascii="宋体" w:hAnsi="宋体" w:cs="宋体"/>
                <w:kern w:val="0"/>
                <w:sz w:val="20"/>
                <w:szCs w:val="20"/>
              </w:rPr>
              <w:t>1、视频接口支持即插即用，输出分辨率支持256*480～3840*2160自定义，最高支持4K 3840*2160 P@60Hz。</w:t>
            </w:r>
          </w:p>
          <w:p w14:paraId="6A3DD8F1" w14:textId="77777777" w:rsidR="008522CF" w:rsidRPr="00883033" w:rsidRDefault="008522CF" w:rsidP="00937F04">
            <w:pPr>
              <w:widowControl/>
              <w:jc w:val="left"/>
              <w:rPr>
                <w:rFonts w:ascii="宋体" w:hAnsi="宋体" w:cs="宋体"/>
                <w:kern w:val="0"/>
                <w:sz w:val="20"/>
                <w:szCs w:val="20"/>
              </w:rPr>
            </w:pPr>
            <w:r w:rsidRPr="00883033">
              <w:rPr>
                <w:rFonts w:ascii="宋体" w:hAnsi="宋体" w:cs="宋体"/>
                <w:kern w:val="0"/>
                <w:sz w:val="20"/>
                <w:szCs w:val="20"/>
              </w:rPr>
              <w:t>2、支持3.5mm音频输出，硬件采样率48kbs。</w:t>
            </w:r>
          </w:p>
          <w:p w14:paraId="61B8856B" w14:textId="77777777" w:rsidR="008522CF" w:rsidRPr="00883033" w:rsidRDefault="008522CF" w:rsidP="00937F04">
            <w:pPr>
              <w:widowControl/>
              <w:jc w:val="left"/>
              <w:rPr>
                <w:rFonts w:ascii="宋体" w:hAnsi="宋体" w:cs="宋体"/>
                <w:kern w:val="0"/>
                <w:sz w:val="20"/>
                <w:szCs w:val="20"/>
              </w:rPr>
            </w:pPr>
            <w:r>
              <w:rPr>
                <w:rFonts w:ascii="宋体" w:hAnsi="宋体" w:cs="宋体" w:hint="eastAsia"/>
                <w:kern w:val="0"/>
                <w:sz w:val="20"/>
                <w:szCs w:val="20"/>
              </w:rPr>
              <w:t>#</w:t>
            </w:r>
            <w:r w:rsidRPr="00883033">
              <w:rPr>
                <w:rFonts w:ascii="宋体" w:hAnsi="宋体" w:cs="宋体"/>
                <w:kern w:val="0"/>
                <w:sz w:val="20"/>
                <w:szCs w:val="20"/>
              </w:rPr>
              <w:t>3、支持4K解码，支持单节点16路1080P@30帧高清视频解码，并可任意缩放、拖拽、分割显示；单节点支持开窗数最大为36；支持多组大屏拼接显示。（相关参数指标需提供省级及以上检测单位出具的检测报告复印件，并加盖原厂公章）</w:t>
            </w:r>
          </w:p>
          <w:p w14:paraId="7EE33AFA" w14:textId="77777777" w:rsidR="008522CF" w:rsidRPr="00883033" w:rsidRDefault="008522CF" w:rsidP="00937F04">
            <w:pPr>
              <w:widowControl/>
              <w:jc w:val="left"/>
              <w:rPr>
                <w:rFonts w:ascii="宋体" w:hAnsi="宋体" w:cs="宋体"/>
                <w:kern w:val="0"/>
                <w:sz w:val="20"/>
                <w:szCs w:val="20"/>
              </w:rPr>
            </w:pPr>
            <w:r w:rsidRPr="00883033">
              <w:rPr>
                <w:rFonts w:ascii="宋体" w:hAnsi="宋体" w:cs="宋体"/>
                <w:kern w:val="0"/>
                <w:sz w:val="20"/>
                <w:szCs w:val="20"/>
              </w:rPr>
              <w:t>4、信源检测：支持信源采集状态显示，支持web页面网络流量显示，支持输出锁定状态监测报警功能。</w:t>
            </w:r>
          </w:p>
          <w:p w14:paraId="6E5A723E" w14:textId="77777777" w:rsidR="008522CF" w:rsidRPr="00883033" w:rsidRDefault="008522CF" w:rsidP="00937F04">
            <w:pPr>
              <w:widowControl/>
              <w:jc w:val="left"/>
              <w:rPr>
                <w:rFonts w:ascii="宋体" w:hAnsi="宋体" w:cs="宋体"/>
                <w:kern w:val="0"/>
                <w:sz w:val="20"/>
                <w:szCs w:val="20"/>
              </w:rPr>
            </w:pPr>
            <w:r w:rsidRPr="00883033">
              <w:rPr>
                <w:rFonts w:ascii="宋体" w:hAnsi="宋体" w:cs="宋体"/>
                <w:kern w:val="0"/>
                <w:sz w:val="20"/>
                <w:szCs w:val="20"/>
              </w:rPr>
              <w:t>5、端到端解码延时低于80ms。</w:t>
            </w:r>
          </w:p>
          <w:p w14:paraId="1EDDA43E" w14:textId="77777777" w:rsidR="008522CF" w:rsidRPr="00883033" w:rsidRDefault="008522CF" w:rsidP="00937F04">
            <w:pPr>
              <w:widowControl/>
              <w:jc w:val="left"/>
              <w:rPr>
                <w:rFonts w:ascii="宋体" w:hAnsi="宋体" w:cs="宋体"/>
                <w:kern w:val="0"/>
                <w:sz w:val="20"/>
                <w:szCs w:val="20"/>
              </w:rPr>
            </w:pPr>
            <w:r w:rsidRPr="00883033">
              <w:rPr>
                <w:rFonts w:ascii="宋体" w:hAnsi="宋体" w:cs="宋体"/>
                <w:kern w:val="0"/>
                <w:sz w:val="20"/>
                <w:szCs w:val="20"/>
              </w:rPr>
              <w:t>6、色彩调节：支持RGB色彩调节，输出图像还原度高并真实。</w:t>
            </w:r>
          </w:p>
          <w:p w14:paraId="37F2B1C5" w14:textId="77777777" w:rsidR="008522CF" w:rsidRPr="00883033" w:rsidRDefault="008522CF" w:rsidP="00937F04">
            <w:pPr>
              <w:widowControl/>
              <w:jc w:val="left"/>
              <w:rPr>
                <w:rFonts w:ascii="宋体" w:hAnsi="宋体" w:cs="宋体"/>
                <w:kern w:val="0"/>
                <w:sz w:val="20"/>
                <w:szCs w:val="20"/>
              </w:rPr>
            </w:pPr>
            <w:r>
              <w:rPr>
                <w:rFonts w:ascii="宋体" w:hAnsi="宋体" w:cs="宋体"/>
                <w:kern w:val="0"/>
                <w:sz w:val="20"/>
                <w:szCs w:val="20"/>
              </w:rPr>
              <w:t>#</w:t>
            </w:r>
            <w:r w:rsidRPr="00883033">
              <w:rPr>
                <w:rFonts w:ascii="宋体" w:hAnsi="宋体" w:cs="宋体"/>
                <w:kern w:val="0"/>
                <w:sz w:val="20"/>
                <w:szCs w:val="20"/>
              </w:rPr>
              <w:t>7、音频解码支持AAC等多种格式，视频解码支持H.264和H.265等多种格式，系统自动识别。（相关参数指标需提供省级及以上检测单位出具的检测报告复印件，并加盖原厂公章）</w:t>
            </w:r>
          </w:p>
          <w:p w14:paraId="749AA4D6" w14:textId="77777777" w:rsidR="008522CF" w:rsidRPr="00883033" w:rsidRDefault="008522CF" w:rsidP="00937F04">
            <w:pPr>
              <w:widowControl/>
              <w:jc w:val="left"/>
              <w:rPr>
                <w:rFonts w:ascii="宋体" w:hAnsi="宋体" w:cs="宋体"/>
                <w:kern w:val="0"/>
                <w:sz w:val="20"/>
                <w:szCs w:val="20"/>
              </w:rPr>
            </w:pPr>
            <w:r w:rsidRPr="00883033">
              <w:rPr>
                <w:rFonts w:ascii="宋体" w:hAnsi="宋体" w:cs="宋体"/>
                <w:kern w:val="0"/>
                <w:sz w:val="20"/>
                <w:szCs w:val="20"/>
              </w:rPr>
              <w:t>8、支持信号丢失后静帧或3秒后黑场。</w:t>
            </w:r>
          </w:p>
          <w:p w14:paraId="6BB29083" w14:textId="77777777" w:rsidR="008522CF" w:rsidRPr="00883033" w:rsidRDefault="008522CF" w:rsidP="00937F04">
            <w:pPr>
              <w:widowControl/>
              <w:jc w:val="left"/>
              <w:rPr>
                <w:rFonts w:ascii="宋体" w:hAnsi="宋体" w:cs="宋体"/>
                <w:kern w:val="0"/>
                <w:sz w:val="20"/>
                <w:szCs w:val="20"/>
              </w:rPr>
            </w:pPr>
            <w:r w:rsidRPr="00883033">
              <w:rPr>
                <w:rFonts w:ascii="宋体" w:hAnsi="宋体" w:cs="宋体"/>
                <w:kern w:val="0"/>
                <w:sz w:val="20"/>
                <w:szCs w:val="20"/>
              </w:rPr>
              <w:t>9、支持POE供电和适配器供电，并支持POE与适配器冗余供电，支持电源热插拔。</w:t>
            </w:r>
          </w:p>
          <w:p w14:paraId="3C5EEBA6" w14:textId="77777777" w:rsidR="008522CF" w:rsidRPr="00883033" w:rsidRDefault="008522CF" w:rsidP="00937F04">
            <w:pPr>
              <w:widowControl/>
              <w:jc w:val="left"/>
              <w:rPr>
                <w:rFonts w:ascii="宋体" w:hAnsi="宋体" w:cs="宋体"/>
                <w:kern w:val="0"/>
                <w:sz w:val="20"/>
                <w:szCs w:val="20"/>
              </w:rPr>
            </w:pPr>
            <w:r w:rsidRPr="00883033">
              <w:rPr>
                <w:rFonts w:ascii="宋体" w:hAnsi="宋体" w:cs="宋体"/>
                <w:kern w:val="0"/>
                <w:sz w:val="20"/>
                <w:szCs w:val="20"/>
              </w:rPr>
              <w:t>10、采用箱体散热，嵌入式、低功耗、无风扇设计，无噪音，工作环境温度范围-30℃～70℃。</w:t>
            </w:r>
          </w:p>
          <w:p w14:paraId="2083151A" w14:textId="77777777" w:rsidR="008522CF" w:rsidRPr="00883033" w:rsidRDefault="008522CF" w:rsidP="00937F04">
            <w:pPr>
              <w:widowControl/>
              <w:jc w:val="left"/>
              <w:rPr>
                <w:rFonts w:ascii="宋体" w:hAnsi="宋体" w:cs="宋体"/>
                <w:kern w:val="0"/>
                <w:sz w:val="20"/>
                <w:szCs w:val="20"/>
              </w:rPr>
            </w:pPr>
            <w:r w:rsidRPr="00883033">
              <w:rPr>
                <w:rFonts w:ascii="宋体" w:hAnsi="宋体" w:cs="宋体"/>
                <w:kern w:val="0"/>
                <w:sz w:val="20"/>
                <w:szCs w:val="20"/>
              </w:rPr>
              <w:t>11、支持OSD故障信息显示，便于故障的现场分析；设备支持系统批量在线升级；支持故障模块快速拆卸，单节点故障不影响整个系统运行，平均故障修复时间MTTR不大于1分钟。</w:t>
            </w:r>
          </w:p>
          <w:p w14:paraId="5FCD3918" w14:textId="77777777" w:rsidR="008522CF" w:rsidRPr="00883033" w:rsidRDefault="008522CF" w:rsidP="00937F04">
            <w:pPr>
              <w:widowControl/>
              <w:jc w:val="left"/>
              <w:rPr>
                <w:rFonts w:ascii="宋体" w:hAnsi="宋体" w:cs="宋体"/>
                <w:kern w:val="0"/>
                <w:sz w:val="20"/>
                <w:szCs w:val="20"/>
              </w:rPr>
            </w:pPr>
            <w:r w:rsidRPr="00883033">
              <w:rPr>
                <w:rFonts w:ascii="宋体" w:hAnsi="宋体" w:cs="宋体"/>
                <w:kern w:val="0"/>
                <w:sz w:val="20"/>
                <w:szCs w:val="20"/>
              </w:rPr>
              <w:t>12、自带中控能力，支持串口命令透传功能。</w:t>
            </w:r>
          </w:p>
          <w:p w14:paraId="5F1445D4" w14:textId="77777777" w:rsidR="008522CF" w:rsidRPr="00883033" w:rsidRDefault="008522CF" w:rsidP="00937F04">
            <w:pPr>
              <w:widowControl/>
              <w:jc w:val="left"/>
              <w:rPr>
                <w:rFonts w:ascii="宋体" w:hAnsi="宋体" w:cs="宋体"/>
                <w:kern w:val="0"/>
                <w:sz w:val="20"/>
                <w:szCs w:val="20"/>
              </w:rPr>
            </w:pPr>
            <w:r w:rsidRPr="00883033">
              <w:rPr>
                <w:rFonts w:ascii="宋体" w:hAnsi="宋体" w:cs="宋体"/>
                <w:kern w:val="0"/>
                <w:sz w:val="20"/>
                <w:szCs w:val="20"/>
              </w:rPr>
              <w:t>13、1路HDMI 2.0、1路3.5立体声、2个RJ45接口、1个RS232接口。</w:t>
            </w:r>
          </w:p>
          <w:p w14:paraId="27C7B660" w14:textId="77777777" w:rsidR="008522CF" w:rsidRPr="00883033" w:rsidRDefault="008522CF" w:rsidP="00937F04">
            <w:pPr>
              <w:widowControl/>
              <w:jc w:val="left"/>
              <w:rPr>
                <w:rFonts w:ascii="宋体" w:hAnsi="宋体" w:cs="宋体"/>
                <w:kern w:val="0"/>
                <w:sz w:val="20"/>
                <w:szCs w:val="20"/>
              </w:rPr>
            </w:pPr>
            <w:r w:rsidRPr="00883033">
              <w:rPr>
                <w:rFonts w:ascii="宋体" w:hAnsi="宋体" w:cs="宋体"/>
                <w:kern w:val="0"/>
                <w:sz w:val="20"/>
                <w:szCs w:val="20"/>
              </w:rPr>
              <w:t>14、具备前置液晶屏，可显示名称/网络信息。</w:t>
            </w:r>
          </w:p>
          <w:p w14:paraId="33AC4AFB" w14:textId="77777777" w:rsidR="008522CF" w:rsidRPr="00883033" w:rsidRDefault="008522CF" w:rsidP="00937F04">
            <w:pPr>
              <w:widowControl/>
              <w:jc w:val="left"/>
              <w:rPr>
                <w:rFonts w:ascii="宋体" w:hAnsi="宋体" w:cs="宋体"/>
                <w:kern w:val="0"/>
                <w:sz w:val="20"/>
                <w:szCs w:val="20"/>
              </w:rPr>
            </w:pPr>
            <w:r w:rsidRPr="00883033">
              <w:rPr>
                <w:rFonts w:ascii="宋体" w:hAnsi="宋体" w:cs="宋体"/>
                <w:kern w:val="0"/>
                <w:sz w:val="20"/>
                <w:szCs w:val="20"/>
              </w:rPr>
              <w:t>15、提供国家电子计算机质量监督检验中心出具的MTBF平均无故障时间不低于10万小时合格证书。</w:t>
            </w:r>
          </w:p>
          <w:p w14:paraId="73C54B4F" w14:textId="77777777" w:rsidR="008522CF" w:rsidRPr="00883033" w:rsidRDefault="008522CF" w:rsidP="00937F04">
            <w:pPr>
              <w:widowControl/>
              <w:jc w:val="left"/>
              <w:rPr>
                <w:rFonts w:ascii="宋体" w:hAnsi="宋体" w:cs="宋体"/>
                <w:kern w:val="0"/>
                <w:sz w:val="20"/>
                <w:szCs w:val="20"/>
              </w:rPr>
            </w:pPr>
            <w:r w:rsidRPr="00883033">
              <w:rPr>
                <w:rFonts w:ascii="宋体" w:hAnsi="宋体" w:cs="宋体"/>
                <w:kern w:val="0"/>
                <w:sz w:val="20"/>
                <w:szCs w:val="20"/>
              </w:rPr>
              <w:t>16、具有软件著作权登记证书。</w:t>
            </w:r>
          </w:p>
          <w:p w14:paraId="72E70484" w14:textId="77777777" w:rsidR="008522CF" w:rsidRPr="0087431B" w:rsidRDefault="008522CF" w:rsidP="00937F04">
            <w:pPr>
              <w:widowControl/>
              <w:jc w:val="left"/>
              <w:rPr>
                <w:rFonts w:ascii="宋体" w:hAnsi="宋体" w:cs="宋体"/>
                <w:kern w:val="0"/>
                <w:sz w:val="20"/>
                <w:szCs w:val="20"/>
              </w:rPr>
            </w:pPr>
            <w:r>
              <w:rPr>
                <w:rFonts w:ascii="宋体" w:hAnsi="宋体" w:cs="宋体"/>
                <w:kern w:val="0"/>
                <w:sz w:val="20"/>
                <w:szCs w:val="20"/>
              </w:rPr>
              <w:t>#</w:t>
            </w:r>
            <w:r w:rsidRPr="00883033">
              <w:rPr>
                <w:rFonts w:ascii="宋体" w:hAnsi="宋体" w:cs="宋体"/>
                <w:kern w:val="0"/>
                <w:sz w:val="20"/>
                <w:szCs w:val="20"/>
              </w:rPr>
              <w:t>17、具有防尘等级IP6X、环境标志Ⅱ型产品认证证书。</w:t>
            </w:r>
          </w:p>
        </w:tc>
        <w:tc>
          <w:tcPr>
            <w:tcW w:w="629" w:type="dxa"/>
            <w:tcBorders>
              <w:top w:val="nil"/>
              <w:left w:val="nil"/>
              <w:bottom w:val="single" w:sz="4" w:space="0" w:color="auto"/>
              <w:right w:val="single" w:sz="4" w:space="0" w:color="auto"/>
            </w:tcBorders>
            <w:shd w:val="clear" w:color="000000" w:fill="FFFFFF"/>
            <w:noWrap/>
            <w:vAlign w:val="center"/>
          </w:tcPr>
          <w:p w14:paraId="23A52EAC" w14:textId="77777777" w:rsidR="008522CF" w:rsidRPr="00883033" w:rsidRDefault="008522CF" w:rsidP="00937F04">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436" w:type="dxa"/>
            <w:tcBorders>
              <w:top w:val="nil"/>
              <w:left w:val="nil"/>
              <w:bottom w:val="single" w:sz="4" w:space="0" w:color="auto"/>
              <w:right w:val="single" w:sz="4" w:space="0" w:color="auto"/>
            </w:tcBorders>
            <w:shd w:val="clear" w:color="000000" w:fill="FFFFFF"/>
            <w:vAlign w:val="center"/>
          </w:tcPr>
          <w:p w14:paraId="12FC338F" w14:textId="77777777" w:rsidR="008522CF" w:rsidRPr="0087431B" w:rsidRDefault="008522CF" w:rsidP="00937F04">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r>
      <w:tr w:rsidR="006C0388" w:rsidRPr="0087431B" w14:paraId="6EA03FD7" w14:textId="77777777" w:rsidTr="00937F04">
        <w:trPr>
          <w:trHeight w:val="1200"/>
        </w:trPr>
        <w:tc>
          <w:tcPr>
            <w:tcW w:w="436" w:type="dxa"/>
            <w:vMerge/>
            <w:tcBorders>
              <w:top w:val="nil"/>
              <w:left w:val="single" w:sz="4" w:space="0" w:color="auto"/>
              <w:bottom w:val="single" w:sz="4" w:space="0" w:color="auto"/>
              <w:right w:val="single" w:sz="4" w:space="0" w:color="auto"/>
            </w:tcBorders>
            <w:vAlign w:val="center"/>
            <w:hideMark/>
          </w:tcPr>
          <w:p w14:paraId="30FCADC6"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hideMark/>
          </w:tcPr>
          <w:p w14:paraId="68A36536" w14:textId="77777777" w:rsidR="008522CF" w:rsidRPr="0087431B" w:rsidRDefault="008522CF" w:rsidP="00937F04">
            <w:pPr>
              <w:widowControl/>
              <w:jc w:val="center"/>
              <w:rPr>
                <w:rFonts w:ascii="宋体" w:hAnsi="宋体" w:cs="宋体"/>
                <w:color w:val="000000"/>
                <w:kern w:val="0"/>
                <w:sz w:val="20"/>
                <w:szCs w:val="20"/>
              </w:rPr>
            </w:pPr>
            <w:r>
              <w:rPr>
                <w:rFonts w:ascii="宋体" w:hAnsi="宋体" w:cs="宋体"/>
                <w:color w:val="000000"/>
                <w:kern w:val="0"/>
                <w:sz w:val="20"/>
                <w:szCs w:val="20"/>
              </w:rPr>
              <w:t>3.7.3</w:t>
            </w:r>
          </w:p>
        </w:tc>
        <w:tc>
          <w:tcPr>
            <w:tcW w:w="716" w:type="dxa"/>
            <w:tcBorders>
              <w:top w:val="nil"/>
              <w:left w:val="nil"/>
              <w:bottom w:val="single" w:sz="4" w:space="0" w:color="auto"/>
              <w:right w:val="single" w:sz="4" w:space="0" w:color="auto"/>
            </w:tcBorders>
            <w:shd w:val="clear" w:color="000000" w:fill="FFFFFF"/>
            <w:vAlign w:val="center"/>
            <w:hideMark/>
          </w:tcPr>
          <w:p w14:paraId="5F6EB21D"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拼接屏框架</w:t>
            </w:r>
          </w:p>
        </w:tc>
        <w:tc>
          <w:tcPr>
            <w:tcW w:w="5306" w:type="dxa"/>
            <w:tcBorders>
              <w:top w:val="nil"/>
              <w:left w:val="nil"/>
              <w:bottom w:val="single" w:sz="4" w:space="0" w:color="auto"/>
              <w:right w:val="single" w:sz="4" w:space="0" w:color="auto"/>
            </w:tcBorders>
            <w:shd w:val="clear" w:color="000000" w:fill="FFFFFF"/>
            <w:hideMark/>
          </w:tcPr>
          <w:p w14:paraId="34B3F92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框架主体采用优质方钢，焊接点均做防锈处理。</w:t>
            </w:r>
          </w:p>
          <w:p w14:paraId="7769EEE2"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框架尺寸按屏体尺寸定制，配色与房间整体协调。</w:t>
            </w:r>
          </w:p>
          <w:p w14:paraId="35FE4A44"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规格、性能等均符合现行国家安全规范和设计要求。</w:t>
            </w:r>
          </w:p>
        </w:tc>
        <w:tc>
          <w:tcPr>
            <w:tcW w:w="629" w:type="dxa"/>
            <w:tcBorders>
              <w:top w:val="nil"/>
              <w:left w:val="nil"/>
              <w:bottom w:val="single" w:sz="4" w:space="0" w:color="auto"/>
              <w:right w:val="single" w:sz="4" w:space="0" w:color="auto"/>
            </w:tcBorders>
            <w:shd w:val="clear" w:color="000000" w:fill="FFFFFF"/>
            <w:noWrap/>
            <w:vAlign w:val="center"/>
            <w:hideMark/>
          </w:tcPr>
          <w:p w14:paraId="7773D769" w14:textId="77777777" w:rsidR="008522CF" w:rsidRPr="0087431B" w:rsidRDefault="008522CF" w:rsidP="00937F04">
            <w:pPr>
              <w:widowControl/>
              <w:jc w:val="center"/>
              <w:rPr>
                <w:rFonts w:ascii="宋体" w:hAnsi="宋体" w:cs="宋体"/>
                <w:color w:val="000000"/>
                <w:kern w:val="0"/>
                <w:sz w:val="20"/>
                <w:szCs w:val="20"/>
              </w:rPr>
            </w:pPr>
            <w:r w:rsidRPr="0087431B">
              <w:rPr>
                <w:rFonts w:ascii="宋体" w:hAnsi="宋体" w:cs="宋体" w:hint="eastAsia"/>
                <w:color w:val="000000"/>
                <w:kern w:val="0"/>
                <w:sz w:val="20"/>
                <w:szCs w:val="20"/>
              </w:rPr>
              <w:t>1</w:t>
            </w:r>
          </w:p>
        </w:tc>
        <w:tc>
          <w:tcPr>
            <w:tcW w:w="436" w:type="dxa"/>
            <w:tcBorders>
              <w:top w:val="nil"/>
              <w:left w:val="nil"/>
              <w:bottom w:val="single" w:sz="4" w:space="0" w:color="auto"/>
              <w:right w:val="single" w:sz="4" w:space="0" w:color="auto"/>
            </w:tcBorders>
            <w:shd w:val="clear" w:color="000000" w:fill="FFFFFF"/>
            <w:vAlign w:val="center"/>
            <w:hideMark/>
          </w:tcPr>
          <w:p w14:paraId="321BC6A4" w14:textId="77777777" w:rsidR="008522CF" w:rsidRPr="0087431B" w:rsidRDefault="008522CF" w:rsidP="00937F04">
            <w:pPr>
              <w:widowControl/>
              <w:jc w:val="center"/>
              <w:rPr>
                <w:rFonts w:ascii="宋体" w:hAnsi="宋体" w:cs="宋体"/>
                <w:color w:val="000000"/>
                <w:kern w:val="0"/>
                <w:sz w:val="18"/>
                <w:szCs w:val="18"/>
              </w:rPr>
            </w:pPr>
            <w:r w:rsidRPr="0087431B">
              <w:rPr>
                <w:rFonts w:ascii="宋体" w:hAnsi="宋体" w:cs="宋体" w:hint="eastAsia"/>
                <w:color w:val="000000"/>
                <w:kern w:val="0"/>
                <w:sz w:val="18"/>
                <w:szCs w:val="18"/>
              </w:rPr>
              <w:t>套</w:t>
            </w:r>
          </w:p>
        </w:tc>
      </w:tr>
      <w:tr w:rsidR="006C0388" w:rsidRPr="0087431B" w14:paraId="43B4EAE4" w14:textId="77777777" w:rsidTr="00937F04">
        <w:trPr>
          <w:trHeight w:val="1200"/>
        </w:trPr>
        <w:tc>
          <w:tcPr>
            <w:tcW w:w="436" w:type="dxa"/>
            <w:vMerge/>
            <w:tcBorders>
              <w:top w:val="nil"/>
              <w:left w:val="single" w:sz="4" w:space="0" w:color="auto"/>
              <w:bottom w:val="single" w:sz="4" w:space="0" w:color="auto"/>
              <w:right w:val="single" w:sz="4" w:space="0" w:color="auto"/>
            </w:tcBorders>
            <w:vAlign w:val="center"/>
            <w:hideMark/>
          </w:tcPr>
          <w:p w14:paraId="14BE1923"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hideMark/>
          </w:tcPr>
          <w:p w14:paraId="5BD71B45" w14:textId="77777777" w:rsidR="008522CF" w:rsidRPr="0087431B" w:rsidRDefault="008522CF" w:rsidP="00937F04">
            <w:pPr>
              <w:widowControl/>
              <w:jc w:val="center"/>
              <w:rPr>
                <w:rFonts w:ascii="宋体" w:hAnsi="宋体" w:cs="宋体"/>
                <w:color w:val="000000"/>
                <w:kern w:val="0"/>
                <w:sz w:val="20"/>
                <w:szCs w:val="20"/>
              </w:rPr>
            </w:pPr>
            <w:r>
              <w:rPr>
                <w:rFonts w:ascii="宋体" w:hAnsi="宋体" w:cs="宋体"/>
                <w:color w:val="000000"/>
                <w:kern w:val="0"/>
                <w:sz w:val="20"/>
                <w:szCs w:val="20"/>
              </w:rPr>
              <w:t>3.7.4</w:t>
            </w:r>
          </w:p>
        </w:tc>
        <w:tc>
          <w:tcPr>
            <w:tcW w:w="716" w:type="dxa"/>
            <w:tcBorders>
              <w:top w:val="nil"/>
              <w:left w:val="nil"/>
              <w:bottom w:val="single" w:sz="4" w:space="0" w:color="auto"/>
              <w:right w:val="single" w:sz="4" w:space="0" w:color="auto"/>
            </w:tcBorders>
            <w:shd w:val="clear" w:color="000000" w:fill="FFFFFF"/>
            <w:vAlign w:val="center"/>
            <w:hideMark/>
          </w:tcPr>
          <w:p w14:paraId="663E11D0"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时序电源</w:t>
            </w:r>
          </w:p>
        </w:tc>
        <w:tc>
          <w:tcPr>
            <w:tcW w:w="5306" w:type="dxa"/>
            <w:tcBorders>
              <w:top w:val="nil"/>
              <w:left w:val="nil"/>
              <w:bottom w:val="single" w:sz="4" w:space="0" w:color="auto"/>
              <w:right w:val="single" w:sz="4" w:space="0" w:color="auto"/>
            </w:tcBorders>
            <w:shd w:val="clear" w:color="000000" w:fill="FFFFFF"/>
            <w:hideMark/>
          </w:tcPr>
          <w:p w14:paraId="763E3A0B"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1、拼接屏设备电源管理，</w:t>
            </w:r>
          </w:p>
          <w:p w14:paraId="4C459DE6" w14:textId="77777777" w:rsidR="008522CF"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2、智能上电系统，可通过电脑控制大屏开关。</w:t>
            </w:r>
          </w:p>
          <w:p w14:paraId="25C75B98" w14:textId="77777777" w:rsidR="008522CF" w:rsidRPr="0087431B" w:rsidRDefault="008522CF" w:rsidP="00937F04">
            <w:pPr>
              <w:widowControl/>
              <w:jc w:val="left"/>
              <w:rPr>
                <w:rFonts w:ascii="宋体" w:hAnsi="宋体" w:cs="宋体"/>
                <w:kern w:val="0"/>
                <w:sz w:val="20"/>
                <w:szCs w:val="20"/>
              </w:rPr>
            </w:pPr>
            <w:r w:rsidRPr="0087431B">
              <w:rPr>
                <w:rFonts w:ascii="宋体" w:hAnsi="宋体" w:cs="宋体" w:hint="eastAsia"/>
                <w:kern w:val="0"/>
                <w:sz w:val="20"/>
                <w:szCs w:val="20"/>
              </w:rPr>
              <w:t>2、电气防护具备过压、过流、欠压、短路、断路以及漏电保护措施。</w:t>
            </w:r>
          </w:p>
        </w:tc>
        <w:tc>
          <w:tcPr>
            <w:tcW w:w="629" w:type="dxa"/>
            <w:tcBorders>
              <w:top w:val="nil"/>
              <w:left w:val="nil"/>
              <w:bottom w:val="single" w:sz="4" w:space="0" w:color="auto"/>
              <w:right w:val="single" w:sz="4" w:space="0" w:color="auto"/>
            </w:tcBorders>
            <w:shd w:val="clear" w:color="000000" w:fill="FFFFFF"/>
            <w:noWrap/>
            <w:vAlign w:val="center"/>
            <w:hideMark/>
          </w:tcPr>
          <w:p w14:paraId="6C11A44B" w14:textId="77777777" w:rsidR="008522CF" w:rsidRPr="0087431B" w:rsidRDefault="008522CF" w:rsidP="00937F04">
            <w:pPr>
              <w:widowControl/>
              <w:jc w:val="center"/>
              <w:rPr>
                <w:rFonts w:ascii="宋体" w:hAnsi="宋体" w:cs="宋体"/>
                <w:color w:val="000000"/>
                <w:kern w:val="0"/>
                <w:sz w:val="20"/>
                <w:szCs w:val="20"/>
              </w:rPr>
            </w:pPr>
            <w:r w:rsidRPr="0087431B">
              <w:rPr>
                <w:rFonts w:ascii="宋体" w:hAnsi="宋体" w:cs="宋体" w:hint="eastAsia"/>
                <w:color w:val="000000"/>
                <w:kern w:val="0"/>
                <w:sz w:val="20"/>
                <w:szCs w:val="20"/>
              </w:rPr>
              <w:t>1</w:t>
            </w:r>
          </w:p>
        </w:tc>
        <w:tc>
          <w:tcPr>
            <w:tcW w:w="436" w:type="dxa"/>
            <w:tcBorders>
              <w:top w:val="nil"/>
              <w:left w:val="nil"/>
              <w:bottom w:val="single" w:sz="4" w:space="0" w:color="auto"/>
              <w:right w:val="single" w:sz="4" w:space="0" w:color="auto"/>
            </w:tcBorders>
            <w:shd w:val="clear" w:color="000000" w:fill="FFFFFF"/>
            <w:vAlign w:val="center"/>
            <w:hideMark/>
          </w:tcPr>
          <w:p w14:paraId="7BD8B56C" w14:textId="77777777" w:rsidR="008522CF" w:rsidRPr="0087431B" w:rsidRDefault="008522CF" w:rsidP="00937F04">
            <w:pPr>
              <w:widowControl/>
              <w:jc w:val="center"/>
              <w:rPr>
                <w:rFonts w:ascii="宋体" w:hAnsi="宋体" w:cs="宋体"/>
                <w:color w:val="000000"/>
                <w:kern w:val="0"/>
                <w:sz w:val="18"/>
                <w:szCs w:val="18"/>
              </w:rPr>
            </w:pPr>
            <w:r w:rsidRPr="0087431B">
              <w:rPr>
                <w:rFonts w:ascii="宋体" w:hAnsi="宋体" w:cs="宋体" w:hint="eastAsia"/>
                <w:color w:val="000000"/>
                <w:kern w:val="0"/>
                <w:sz w:val="18"/>
                <w:szCs w:val="18"/>
              </w:rPr>
              <w:t>套</w:t>
            </w:r>
          </w:p>
        </w:tc>
      </w:tr>
      <w:tr w:rsidR="006C0388" w:rsidRPr="0087431B" w14:paraId="680BE456" w14:textId="77777777" w:rsidTr="00937F04">
        <w:trPr>
          <w:trHeight w:val="684"/>
        </w:trPr>
        <w:tc>
          <w:tcPr>
            <w:tcW w:w="436" w:type="dxa"/>
            <w:vMerge/>
            <w:tcBorders>
              <w:top w:val="nil"/>
              <w:left w:val="single" w:sz="4" w:space="0" w:color="auto"/>
              <w:bottom w:val="single" w:sz="4" w:space="0" w:color="auto"/>
              <w:right w:val="single" w:sz="4" w:space="0" w:color="auto"/>
            </w:tcBorders>
            <w:vAlign w:val="center"/>
            <w:hideMark/>
          </w:tcPr>
          <w:p w14:paraId="0EA41402"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tcPr>
          <w:p w14:paraId="47A048C6" w14:textId="77777777" w:rsidR="008522CF" w:rsidRPr="0087431B" w:rsidRDefault="008522CF" w:rsidP="00937F04">
            <w:pPr>
              <w:widowControl/>
              <w:jc w:val="center"/>
              <w:rPr>
                <w:rFonts w:ascii="宋体" w:hAnsi="宋体" w:cs="宋体"/>
                <w:color w:val="000000"/>
                <w:kern w:val="0"/>
                <w:sz w:val="20"/>
                <w:szCs w:val="20"/>
              </w:rPr>
            </w:pPr>
            <w:r>
              <w:rPr>
                <w:rFonts w:ascii="宋体" w:hAnsi="宋体" w:cs="宋体"/>
                <w:color w:val="000000"/>
                <w:kern w:val="0"/>
                <w:sz w:val="20"/>
                <w:szCs w:val="20"/>
              </w:rPr>
              <w:t>3.7.5</w:t>
            </w:r>
          </w:p>
        </w:tc>
        <w:tc>
          <w:tcPr>
            <w:tcW w:w="716" w:type="dxa"/>
            <w:tcBorders>
              <w:top w:val="nil"/>
              <w:left w:val="nil"/>
              <w:bottom w:val="single" w:sz="4" w:space="0" w:color="auto"/>
              <w:right w:val="single" w:sz="4" w:space="0" w:color="auto"/>
            </w:tcBorders>
            <w:shd w:val="clear" w:color="000000" w:fill="FFFFFF"/>
            <w:vAlign w:val="center"/>
          </w:tcPr>
          <w:p w14:paraId="6B14A8AC" w14:textId="77777777" w:rsidR="008522CF" w:rsidRPr="0087431B" w:rsidRDefault="008522CF" w:rsidP="00937F04">
            <w:pPr>
              <w:widowControl/>
              <w:jc w:val="left"/>
              <w:rPr>
                <w:rFonts w:ascii="宋体" w:hAnsi="宋体" w:cs="宋体"/>
                <w:kern w:val="0"/>
                <w:sz w:val="20"/>
                <w:szCs w:val="20"/>
              </w:rPr>
            </w:pPr>
            <w:r>
              <w:rPr>
                <w:rFonts w:ascii="宋体" w:hAnsi="宋体" w:cs="宋体" w:hint="eastAsia"/>
                <w:kern w:val="0"/>
                <w:sz w:val="20"/>
                <w:szCs w:val="20"/>
              </w:rPr>
              <w:t>拼接屏管理系统</w:t>
            </w:r>
          </w:p>
        </w:tc>
        <w:tc>
          <w:tcPr>
            <w:tcW w:w="5306" w:type="dxa"/>
            <w:tcBorders>
              <w:top w:val="nil"/>
              <w:left w:val="nil"/>
              <w:bottom w:val="single" w:sz="4" w:space="0" w:color="auto"/>
              <w:right w:val="single" w:sz="4" w:space="0" w:color="auto"/>
            </w:tcBorders>
            <w:shd w:val="clear" w:color="000000" w:fill="FFFFFF"/>
          </w:tcPr>
          <w:p w14:paraId="1297B909" w14:textId="77777777" w:rsidR="008522CF" w:rsidRPr="00091B27" w:rsidRDefault="008522CF" w:rsidP="00937F04">
            <w:pPr>
              <w:widowControl/>
              <w:jc w:val="left"/>
              <w:rPr>
                <w:rFonts w:ascii="宋体" w:hAnsi="宋体" w:cs="宋体"/>
                <w:b/>
                <w:kern w:val="0"/>
                <w:sz w:val="20"/>
                <w:szCs w:val="20"/>
              </w:rPr>
            </w:pPr>
            <w:r w:rsidRPr="00091B27">
              <w:rPr>
                <w:rFonts w:ascii="宋体" w:hAnsi="宋体" w:cs="宋体" w:hint="eastAsia"/>
                <w:b/>
                <w:kern w:val="0"/>
                <w:sz w:val="20"/>
                <w:szCs w:val="20"/>
              </w:rPr>
              <w:t>画面云配置管理模块</w:t>
            </w:r>
          </w:p>
          <w:p w14:paraId="61A24D22"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1、支持屏幕墙和设备管理；支持同时管理多组屏幕墙；支持用户管理与个人信息修改；支持信源管理与共享。</w:t>
            </w:r>
          </w:p>
          <w:p w14:paraId="2A75FA67"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2、具备输入、输出节点管理、可自主命名、设备自动探测功能。</w:t>
            </w:r>
          </w:p>
          <w:p w14:paraId="0B140E39"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3、支持多输入节点同时预览。</w:t>
            </w:r>
          </w:p>
          <w:p w14:paraId="1B725B27"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4、输入、输出节点直接接入交换机，无中间环节。</w:t>
            </w:r>
          </w:p>
          <w:p w14:paraId="0D1FB4B9"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5、方案下发支持实时下发和非实时下发模式；预案管理支持实时保存、非实时保存模式；整体方案下发50ms内响应。（相关参数指标需提供省级及以上检测单位出具的检测报告复印件，并加盖原厂公章）</w:t>
            </w:r>
          </w:p>
          <w:p w14:paraId="1464D09C"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6、支持跨平台：IOS、PC、Android，支持跨浏览器：IE9+、Chrome、Firefox。</w:t>
            </w:r>
          </w:p>
          <w:p w14:paraId="7AA3BB5F"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7、支持多客户端控制，单帐号只允许一个客户端对方案进行修改。</w:t>
            </w:r>
          </w:p>
          <w:p w14:paraId="76582F62"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8、支持多终端无差别操作，支持触摸屏操作，支持友好的交互操作。</w:t>
            </w:r>
          </w:p>
          <w:p w14:paraId="301EB6D1"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9、单路信号源重复利用次数无限制且画质不损失。</w:t>
            </w:r>
          </w:p>
          <w:p w14:paraId="25583F47" w14:textId="77777777" w:rsidR="008522CF" w:rsidRDefault="008522CF" w:rsidP="00937F04">
            <w:pPr>
              <w:widowControl/>
              <w:jc w:val="left"/>
              <w:rPr>
                <w:rFonts w:ascii="宋体" w:hAnsi="宋体" w:cs="宋体"/>
                <w:kern w:val="0"/>
                <w:sz w:val="20"/>
                <w:szCs w:val="20"/>
              </w:rPr>
            </w:pPr>
            <w:r w:rsidRPr="00091B27">
              <w:rPr>
                <w:rFonts w:ascii="宋体" w:hAnsi="宋体" w:cs="宋体"/>
                <w:kern w:val="0"/>
                <w:sz w:val="20"/>
                <w:szCs w:val="20"/>
              </w:rPr>
              <w:t>10、能实现公网、专网、局域网多级平台，支持多级信号大屏显示控制、回显、跨屏、漫游、信号预监等指挥调度功能。</w:t>
            </w:r>
          </w:p>
          <w:p w14:paraId="458047FB"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11、支持大屏底图点对点显示，支持底图轮播；支持底图上传、控制、播放。（相关参数指标需提供省级及以上检测单位出具的检测报告复印件，并加盖原厂公章）</w:t>
            </w:r>
          </w:p>
          <w:p w14:paraId="65564312"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12、支持一键大屏镜像，大屏联动。如区域A可将本地大屏一键复制到区域A、B、C等区域大屏，并实现A区大屏方案切换，B、C区大屏自动联动切换。</w:t>
            </w:r>
          </w:p>
          <w:p w14:paraId="3957F00B"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lastRenderedPageBreak/>
              <w:t>13、支持多会议室会商，有会议管理功能，可发起、参加、结束会议。（相关参数指标需提供省级及以上检测单位出具的检测报告复印件，并加盖原厂公章）</w:t>
            </w:r>
          </w:p>
          <w:p w14:paraId="7DA09C0D"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14、支持边框补偿功能，可根据拼接缝宽窄手动调节。</w:t>
            </w:r>
          </w:p>
          <w:p w14:paraId="158F988F"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15、支持屏幕墙旋转功能。</w:t>
            </w:r>
          </w:p>
          <w:p w14:paraId="40DC66EA"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16、支持设备状态实时显示，具有设备管理、系统日志记录，提供基本设备运维支持。</w:t>
            </w:r>
          </w:p>
          <w:p w14:paraId="6264E4FD"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17、支持双机热备，还支持输入节点和输出节点主备功能。</w:t>
            </w:r>
          </w:p>
          <w:p w14:paraId="53B1B0C6" w14:textId="77777777" w:rsidR="008522CF" w:rsidRDefault="008522CF" w:rsidP="00937F04">
            <w:pPr>
              <w:widowControl/>
              <w:jc w:val="left"/>
              <w:rPr>
                <w:rFonts w:ascii="宋体" w:hAnsi="宋体" w:cs="宋体"/>
                <w:kern w:val="0"/>
                <w:sz w:val="20"/>
                <w:szCs w:val="20"/>
              </w:rPr>
            </w:pPr>
            <w:r w:rsidRPr="00091B27">
              <w:rPr>
                <w:rFonts w:ascii="宋体" w:hAnsi="宋体" w:cs="宋体"/>
                <w:kern w:val="0"/>
                <w:sz w:val="20"/>
                <w:szCs w:val="20"/>
              </w:rPr>
              <w:t>18、具有软件著作权登记证书。</w:t>
            </w:r>
          </w:p>
          <w:p w14:paraId="62D7873A" w14:textId="77777777" w:rsidR="008522CF" w:rsidRPr="00091B27" w:rsidRDefault="008522CF" w:rsidP="00937F04">
            <w:pPr>
              <w:widowControl/>
              <w:jc w:val="left"/>
              <w:rPr>
                <w:rFonts w:ascii="宋体" w:hAnsi="宋体" w:cs="宋体"/>
                <w:b/>
                <w:kern w:val="0"/>
                <w:sz w:val="20"/>
                <w:szCs w:val="20"/>
              </w:rPr>
            </w:pPr>
            <w:r w:rsidRPr="00091B27">
              <w:rPr>
                <w:rFonts w:ascii="宋体" w:hAnsi="宋体" w:cs="宋体"/>
                <w:b/>
                <w:kern w:val="0"/>
                <w:sz w:val="20"/>
                <w:szCs w:val="20"/>
              </w:rPr>
              <w:t>IP</w:t>
            </w:r>
            <w:r w:rsidRPr="00091B27">
              <w:rPr>
                <w:rFonts w:ascii="宋体" w:hAnsi="宋体" w:cs="宋体" w:hint="eastAsia"/>
                <w:b/>
                <w:kern w:val="0"/>
                <w:sz w:val="20"/>
                <w:szCs w:val="20"/>
              </w:rPr>
              <w:t>视频分发功能</w:t>
            </w:r>
            <w:r>
              <w:rPr>
                <w:rFonts w:ascii="宋体" w:hAnsi="宋体" w:cs="宋体" w:hint="eastAsia"/>
                <w:b/>
                <w:kern w:val="0"/>
                <w:sz w:val="20"/>
                <w:szCs w:val="20"/>
              </w:rPr>
              <w:t>模块</w:t>
            </w:r>
          </w:p>
          <w:p w14:paraId="016B9A1C" w14:textId="77777777" w:rsidR="008522CF" w:rsidRPr="00091B27" w:rsidRDefault="008522CF" w:rsidP="00937F04">
            <w:pPr>
              <w:widowControl/>
              <w:jc w:val="left"/>
              <w:rPr>
                <w:rFonts w:ascii="宋体" w:hAnsi="宋体" w:cs="宋体"/>
                <w:kern w:val="0"/>
                <w:sz w:val="20"/>
                <w:szCs w:val="20"/>
              </w:rPr>
            </w:pPr>
            <w:r>
              <w:rPr>
                <w:rFonts w:ascii="宋体" w:hAnsi="宋体" w:cs="宋体" w:hint="eastAsia"/>
                <w:kern w:val="0"/>
                <w:sz w:val="20"/>
                <w:szCs w:val="20"/>
              </w:rPr>
              <w:t>#</w:t>
            </w:r>
            <w:r w:rsidRPr="00091B27">
              <w:rPr>
                <w:rFonts w:ascii="宋体" w:hAnsi="宋体" w:cs="宋体"/>
                <w:kern w:val="0"/>
                <w:sz w:val="20"/>
                <w:szCs w:val="20"/>
              </w:rPr>
              <w:t>1、支持视音频转码功能，为可视化操作端提供视音频预览支持，可支持80路960x540分辨率转码352x288分辨率。（相关参数指标需提供省级及以上检测单位出具的检测报告复印件，并加盖原厂公章）</w:t>
            </w:r>
          </w:p>
          <w:p w14:paraId="1803D614" w14:textId="77777777" w:rsidR="008522CF" w:rsidRPr="00091B27" w:rsidRDefault="008522CF" w:rsidP="00937F04">
            <w:pPr>
              <w:widowControl/>
              <w:jc w:val="left"/>
              <w:rPr>
                <w:rFonts w:ascii="宋体" w:hAnsi="宋体" w:cs="宋体"/>
                <w:kern w:val="0"/>
                <w:sz w:val="20"/>
                <w:szCs w:val="20"/>
              </w:rPr>
            </w:pPr>
            <w:r>
              <w:rPr>
                <w:rFonts w:ascii="宋体" w:hAnsi="宋体" w:cs="宋体" w:hint="eastAsia"/>
                <w:kern w:val="0"/>
                <w:sz w:val="20"/>
                <w:szCs w:val="20"/>
              </w:rPr>
              <w:t>#</w:t>
            </w:r>
            <w:r w:rsidRPr="00091B27">
              <w:rPr>
                <w:rFonts w:ascii="宋体" w:hAnsi="宋体" w:cs="宋体"/>
                <w:kern w:val="0"/>
                <w:sz w:val="20"/>
                <w:szCs w:val="20"/>
              </w:rPr>
              <w:t>2、支持Onvif协议设备接入，支持H.264和H.265编码，可同时支持300路IPC并发上屏显示。（相关参数指标需提供省级及以上检测单位出具的检测报告复印件，并加盖原厂公章）</w:t>
            </w:r>
          </w:p>
          <w:p w14:paraId="66386FB1" w14:textId="77777777" w:rsidR="008522CF" w:rsidRDefault="008522CF" w:rsidP="00937F04">
            <w:pPr>
              <w:widowControl/>
              <w:jc w:val="left"/>
              <w:rPr>
                <w:rFonts w:ascii="宋体" w:hAnsi="宋体" w:cs="宋体"/>
                <w:kern w:val="0"/>
                <w:sz w:val="20"/>
                <w:szCs w:val="20"/>
              </w:rPr>
            </w:pPr>
            <w:r w:rsidRPr="00091B27">
              <w:rPr>
                <w:rFonts w:ascii="宋体" w:hAnsi="宋体" w:cs="宋体"/>
                <w:kern w:val="0"/>
                <w:sz w:val="20"/>
                <w:szCs w:val="20"/>
              </w:rPr>
              <w:t>3、支持GB28181设备接入。</w:t>
            </w:r>
          </w:p>
          <w:p w14:paraId="1E21C802"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4、最高支持4K信源接入，输入分辨率自适应。</w:t>
            </w:r>
          </w:p>
          <w:p w14:paraId="1102C9B3"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5、支持码流的一对多分发，分发支持码流封装格式转换。</w:t>
            </w:r>
          </w:p>
          <w:p w14:paraId="33008AC1"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6、设备支持多网卡，网卡支持权限设置。</w:t>
            </w:r>
          </w:p>
          <w:p w14:paraId="36D7E6D4"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7、支持IP流输入与输出，无衰减。</w:t>
            </w:r>
          </w:p>
          <w:p w14:paraId="13BF2F41"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8、支持设备集群管理、支持多设备级联应用，支持设备在线备份。</w:t>
            </w:r>
          </w:p>
          <w:p w14:paraId="28849B18"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9、支持页面任务配置，支持第三方协议控制，可作为独立的流媒体服务器应用。</w:t>
            </w:r>
          </w:p>
          <w:p w14:paraId="023EB054" w14:textId="77777777" w:rsidR="008522CF" w:rsidRPr="00091B27" w:rsidRDefault="008522CF" w:rsidP="00937F04">
            <w:pPr>
              <w:widowControl/>
              <w:jc w:val="left"/>
              <w:rPr>
                <w:rFonts w:ascii="宋体" w:hAnsi="宋体" w:cs="宋体"/>
                <w:kern w:val="0"/>
                <w:sz w:val="20"/>
                <w:szCs w:val="20"/>
              </w:rPr>
            </w:pPr>
            <w:r>
              <w:rPr>
                <w:rFonts w:ascii="宋体" w:hAnsi="宋体" w:cs="宋体" w:hint="eastAsia"/>
                <w:kern w:val="0"/>
                <w:sz w:val="20"/>
                <w:szCs w:val="20"/>
              </w:rPr>
              <w:t>#</w:t>
            </w:r>
            <w:r w:rsidRPr="00091B27">
              <w:rPr>
                <w:rFonts w:ascii="宋体" w:hAnsi="宋体" w:cs="宋体"/>
                <w:kern w:val="0"/>
                <w:sz w:val="20"/>
                <w:szCs w:val="20"/>
              </w:rPr>
              <w:t>10、输入码流类型：RTSP、RTMP、TS OVER IP ；输出流类型：TS OVER IP、RTMP。（相关参数指标需提供省级及以上检测单位出具的检测报告复印件，并加盖原厂公章）</w:t>
            </w:r>
          </w:p>
          <w:p w14:paraId="39FF3A5E"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11、支持I帧间隔较大等异常情况处理。</w:t>
            </w:r>
          </w:p>
          <w:p w14:paraId="0F6EF64E" w14:textId="77777777" w:rsidR="008522CF" w:rsidRDefault="008522CF" w:rsidP="00937F04">
            <w:pPr>
              <w:widowControl/>
              <w:jc w:val="left"/>
              <w:rPr>
                <w:rFonts w:ascii="宋体" w:hAnsi="宋体" w:cs="宋体"/>
                <w:kern w:val="0"/>
                <w:sz w:val="20"/>
                <w:szCs w:val="20"/>
              </w:rPr>
            </w:pPr>
            <w:r w:rsidRPr="00091B27">
              <w:rPr>
                <w:rFonts w:ascii="宋体" w:hAnsi="宋体" w:cs="宋体"/>
                <w:kern w:val="0"/>
                <w:sz w:val="20"/>
                <w:szCs w:val="20"/>
              </w:rPr>
              <w:t>12、具有软件著作权登记证书</w:t>
            </w:r>
          </w:p>
          <w:p w14:paraId="2EEBC3C3" w14:textId="77777777" w:rsidR="008522CF" w:rsidRPr="00091B27" w:rsidRDefault="008522CF" w:rsidP="00937F04">
            <w:pPr>
              <w:widowControl/>
              <w:jc w:val="left"/>
              <w:rPr>
                <w:rFonts w:ascii="宋体" w:hAnsi="宋体" w:cs="宋体"/>
                <w:b/>
                <w:kern w:val="0"/>
                <w:sz w:val="20"/>
                <w:szCs w:val="20"/>
              </w:rPr>
            </w:pPr>
            <w:r w:rsidRPr="00091B27">
              <w:rPr>
                <w:rFonts w:ascii="宋体" w:hAnsi="宋体" w:cs="宋体" w:hint="eastAsia"/>
                <w:b/>
                <w:kern w:val="0"/>
                <w:sz w:val="20"/>
                <w:szCs w:val="20"/>
              </w:rPr>
              <w:t>主控终端管理模块</w:t>
            </w:r>
          </w:p>
          <w:p w14:paraId="25C1D6E0"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lastRenderedPageBreak/>
              <w:t>1、支持触摸操作，支持信源预览，“实现所见即所得”的操作体验，支持方案管理，支持用户信息展示，支持方案私有化。</w:t>
            </w:r>
          </w:p>
          <w:p w14:paraId="185D0A59"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2、方案下发支持实时下发和非实时下发模式；预案管理支持实时保存、非实时保存模式；支持方案模板管理。</w:t>
            </w:r>
          </w:p>
          <w:p w14:paraId="4462A9EF"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3、支持多客户端控制，单帐号只允许一个客户端对方案进行修改；</w:t>
            </w:r>
          </w:p>
          <w:p w14:paraId="181E191B"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4、支持多终端无差别操作，支持触摸屏操作，支持友好的交互操作。</w:t>
            </w:r>
          </w:p>
          <w:p w14:paraId="55B5EE22"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5、人性化界面操作，单击“预览区”画面，可将画面拖拽到展示区，可改变画面大小，双击画面放大，填满该画面所在的模板区域，显示区内画面随意拖动，画面脱离显示区后，画面删除。</w:t>
            </w:r>
          </w:p>
          <w:p w14:paraId="3F7D7993"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6、支持音量调节，可手动调整输出音量大小；支持摄像头云台控制功能；支持信源管理、信源多级分组、信源搜索功能。</w:t>
            </w:r>
          </w:p>
          <w:p w14:paraId="4BADD378"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7、支持中控界面和音频控制界面集成。</w:t>
            </w:r>
          </w:p>
          <w:p w14:paraId="66967EFA"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8、支持大屏底图控制，可进行底图快速切换。</w:t>
            </w:r>
          </w:p>
          <w:p w14:paraId="36923B9A"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9、支持多会议室会商，有会议管理功能，可发起、参加、结束会议。（相关参数指标需提供省级及以上检测单位出具的检测报告复印件，并加盖原厂公章）</w:t>
            </w:r>
          </w:p>
          <w:p w14:paraId="23054350"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kern w:val="0"/>
                <w:sz w:val="20"/>
                <w:szCs w:val="20"/>
              </w:rPr>
              <w:t>10、支持KVM功能，可直接操作所选信源，实现远程控制。</w:t>
            </w:r>
          </w:p>
          <w:p w14:paraId="1BF408AA" w14:textId="77777777" w:rsidR="008522CF" w:rsidRPr="0087431B" w:rsidRDefault="008522CF" w:rsidP="00937F04">
            <w:pPr>
              <w:widowControl/>
              <w:jc w:val="left"/>
              <w:rPr>
                <w:rFonts w:ascii="宋体" w:hAnsi="宋体" w:cs="宋体"/>
                <w:kern w:val="0"/>
                <w:sz w:val="20"/>
                <w:szCs w:val="20"/>
              </w:rPr>
            </w:pPr>
            <w:r w:rsidRPr="00091B27">
              <w:rPr>
                <w:rFonts w:ascii="宋体" w:hAnsi="宋体" w:cs="宋体"/>
                <w:kern w:val="0"/>
                <w:sz w:val="20"/>
                <w:szCs w:val="20"/>
              </w:rPr>
              <w:t>11</w:t>
            </w:r>
            <w:r>
              <w:rPr>
                <w:rFonts w:ascii="宋体" w:hAnsi="宋体" w:cs="宋体" w:hint="eastAsia"/>
                <w:kern w:val="0"/>
                <w:sz w:val="20"/>
                <w:szCs w:val="20"/>
              </w:rPr>
              <w:t>、</w:t>
            </w:r>
            <w:r w:rsidRPr="00091B27">
              <w:rPr>
                <w:rFonts w:ascii="宋体" w:hAnsi="宋体" w:cs="宋体"/>
                <w:kern w:val="0"/>
                <w:sz w:val="20"/>
                <w:szCs w:val="20"/>
              </w:rPr>
              <w:t>具有软件著作权登记证书。</w:t>
            </w:r>
          </w:p>
        </w:tc>
        <w:tc>
          <w:tcPr>
            <w:tcW w:w="629" w:type="dxa"/>
            <w:tcBorders>
              <w:top w:val="nil"/>
              <w:left w:val="nil"/>
              <w:bottom w:val="single" w:sz="4" w:space="0" w:color="auto"/>
              <w:right w:val="single" w:sz="4" w:space="0" w:color="auto"/>
            </w:tcBorders>
            <w:shd w:val="clear" w:color="000000" w:fill="FFFFFF"/>
            <w:noWrap/>
            <w:vAlign w:val="center"/>
            <w:hideMark/>
          </w:tcPr>
          <w:p w14:paraId="7BFD28DD" w14:textId="77777777" w:rsidR="008522CF" w:rsidRPr="0087431B" w:rsidRDefault="008522CF" w:rsidP="00937F04">
            <w:pPr>
              <w:widowControl/>
              <w:jc w:val="center"/>
              <w:rPr>
                <w:rFonts w:ascii="宋体" w:hAnsi="宋体" w:cs="宋体"/>
                <w:color w:val="000000"/>
                <w:kern w:val="0"/>
                <w:sz w:val="20"/>
                <w:szCs w:val="20"/>
              </w:rPr>
            </w:pPr>
            <w:r w:rsidRPr="0087431B">
              <w:rPr>
                <w:rFonts w:ascii="宋体" w:hAnsi="宋体" w:cs="宋体" w:hint="eastAsia"/>
                <w:color w:val="000000"/>
                <w:kern w:val="0"/>
                <w:sz w:val="20"/>
                <w:szCs w:val="20"/>
              </w:rPr>
              <w:lastRenderedPageBreak/>
              <w:t>1</w:t>
            </w:r>
          </w:p>
        </w:tc>
        <w:tc>
          <w:tcPr>
            <w:tcW w:w="436" w:type="dxa"/>
            <w:tcBorders>
              <w:top w:val="nil"/>
              <w:left w:val="nil"/>
              <w:bottom w:val="single" w:sz="4" w:space="0" w:color="auto"/>
              <w:right w:val="single" w:sz="4" w:space="0" w:color="auto"/>
            </w:tcBorders>
            <w:shd w:val="clear" w:color="000000" w:fill="FFFFFF"/>
            <w:vAlign w:val="center"/>
            <w:hideMark/>
          </w:tcPr>
          <w:p w14:paraId="3A158E96" w14:textId="77777777" w:rsidR="008522CF" w:rsidRPr="0087431B" w:rsidRDefault="008522CF" w:rsidP="00937F04">
            <w:pPr>
              <w:widowControl/>
              <w:jc w:val="center"/>
              <w:rPr>
                <w:rFonts w:ascii="宋体" w:hAnsi="宋体" w:cs="宋体"/>
                <w:color w:val="000000"/>
                <w:kern w:val="0"/>
                <w:sz w:val="18"/>
                <w:szCs w:val="18"/>
              </w:rPr>
            </w:pPr>
            <w:r w:rsidRPr="0087431B">
              <w:rPr>
                <w:rFonts w:ascii="宋体" w:hAnsi="宋体" w:cs="宋体" w:hint="eastAsia"/>
                <w:color w:val="000000"/>
                <w:kern w:val="0"/>
                <w:sz w:val="18"/>
                <w:szCs w:val="18"/>
              </w:rPr>
              <w:t>台</w:t>
            </w:r>
          </w:p>
        </w:tc>
      </w:tr>
      <w:tr w:rsidR="006C0388" w:rsidRPr="00091B27" w14:paraId="10C60C0F" w14:textId="77777777" w:rsidTr="00937F04">
        <w:trPr>
          <w:trHeight w:val="828"/>
        </w:trPr>
        <w:tc>
          <w:tcPr>
            <w:tcW w:w="436" w:type="dxa"/>
            <w:vMerge/>
            <w:tcBorders>
              <w:top w:val="nil"/>
              <w:left w:val="single" w:sz="4" w:space="0" w:color="auto"/>
              <w:bottom w:val="single" w:sz="4" w:space="0" w:color="auto"/>
              <w:right w:val="single" w:sz="4" w:space="0" w:color="auto"/>
            </w:tcBorders>
            <w:vAlign w:val="center"/>
            <w:hideMark/>
          </w:tcPr>
          <w:p w14:paraId="2B439AE6"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hideMark/>
          </w:tcPr>
          <w:p w14:paraId="5B9A335C" w14:textId="77777777" w:rsidR="008522CF" w:rsidRPr="0087431B" w:rsidRDefault="008522CF" w:rsidP="00937F04">
            <w:pPr>
              <w:widowControl/>
              <w:jc w:val="center"/>
              <w:rPr>
                <w:rFonts w:ascii="宋体" w:hAnsi="宋体" w:cs="宋体"/>
                <w:color w:val="000000"/>
                <w:kern w:val="0"/>
                <w:sz w:val="20"/>
                <w:szCs w:val="20"/>
              </w:rPr>
            </w:pPr>
            <w:r>
              <w:rPr>
                <w:rFonts w:ascii="宋体" w:hAnsi="宋体" w:cs="宋体"/>
                <w:color w:val="000000"/>
                <w:kern w:val="0"/>
                <w:sz w:val="20"/>
                <w:szCs w:val="20"/>
              </w:rPr>
              <w:t>3.7.6</w:t>
            </w:r>
          </w:p>
        </w:tc>
        <w:tc>
          <w:tcPr>
            <w:tcW w:w="716" w:type="dxa"/>
            <w:tcBorders>
              <w:top w:val="nil"/>
              <w:left w:val="nil"/>
              <w:bottom w:val="single" w:sz="4" w:space="0" w:color="auto"/>
              <w:right w:val="single" w:sz="4" w:space="0" w:color="auto"/>
            </w:tcBorders>
            <w:shd w:val="clear" w:color="auto" w:fill="auto"/>
            <w:noWrap/>
            <w:vAlign w:val="center"/>
            <w:hideMark/>
          </w:tcPr>
          <w:p w14:paraId="45B1270A"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hint="eastAsia"/>
                <w:kern w:val="0"/>
                <w:sz w:val="20"/>
                <w:szCs w:val="20"/>
              </w:rPr>
              <w:t>控制台</w:t>
            </w:r>
          </w:p>
        </w:tc>
        <w:tc>
          <w:tcPr>
            <w:tcW w:w="5306" w:type="dxa"/>
            <w:tcBorders>
              <w:top w:val="nil"/>
              <w:left w:val="nil"/>
              <w:bottom w:val="single" w:sz="4" w:space="0" w:color="auto"/>
              <w:right w:val="single" w:sz="4" w:space="0" w:color="auto"/>
            </w:tcBorders>
            <w:shd w:val="clear" w:color="auto" w:fill="auto"/>
            <w:vAlign w:val="bottom"/>
            <w:hideMark/>
          </w:tcPr>
          <w:p w14:paraId="38338393"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hint="eastAsia"/>
                <w:kern w:val="0"/>
                <w:sz w:val="20"/>
                <w:szCs w:val="20"/>
              </w:rPr>
              <w:t>定制、钢木结构控制台。</w:t>
            </w:r>
          </w:p>
          <w:p w14:paraId="2B4B692F"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hint="eastAsia"/>
                <w:kern w:val="0"/>
                <w:sz w:val="20"/>
                <w:szCs w:val="20"/>
              </w:rPr>
              <w:t>设计为四联以上，长度不小于2米，按需要定制</w:t>
            </w:r>
          </w:p>
        </w:tc>
        <w:tc>
          <w:tcPr>
            <w:tcW w:w="629" w:type="dxa"/>
            <w:tcBorders>
              <w:top w:val="nil"/>
              <w:left w:val="nil"/>
              <w:bottom w:val="single" w:sz="4" w:space="0" w:color="auto"/>
              <w:right w:val="single" w:sz="4" w:space="0" w:color="auto"/>
            </w:tcBorders>
            <w:shd w:val="clear" w:color="auto" w:fill="auto"/>
            <w:noWrap/>
            <w:vAlign w:val="bottom"/>
            <w:hideMark/>
          </w:tcPr>
          <w:p w14:paraId="070EEE32" w14:textId="77777777" w:rsidR="008522CF" w:rsidRPr="00091B27" w:rsidRDefault="008522CF" w:rsidP="00937F04">
            <w:pPr>
              <w:widowControl/>
              <w:jc w:val="right"/>
              <w:rPr>
                <w:rFonts w:ascii="宋体" w:hAnsi="宋体" w:cs="宋体"/>
                <w:kern w:val="0"/>
                <w:sz w:val="20"/>
                <w:szCs w:val="20"/>
              </w:rPr>
            </w:pPr>
            <w:r w:rsidRPr="00091B27">
              <w:rPr>
                <w:rFonts w:ascii="宋体" w:hAnsi="宋体" w:cs="宋体" w:hint="eastAsia"/>
                <w:kern w:val="0"/>
                <w:sz w:val="20"/>
                <w:szCs w:val="20"/>
              </w:rPr>
              <w:t>1</w:t>
            </w:r>
          </w:p>
        </w:tc>
        <w:tc>
          <w:tcPr>
            <w:tcW w:w="436" w:type="dxa"/>
            <w:tcBorders>
              <w:top w:val="nil"/>
              <w:left w:val="nil"/>
              <w:bottom w:val="single" w:sz="4" w:space="0" w:color="auto"/>
              <w:right w:val="single" w:sz="4" w:space="0" w:color="auto"/>
            </w:tcBorders>
            <w:shd w:val="clear" w:color="000000" w:fill="FFFFFF"/>
            <w:vAlign w:val="center"/>
            <w:hideMark/>
          </w:tcPr>
          <w:p w14:paraId="62D49787" w14:textId="77777777" w:rsidR="008522CF" w:rsidRPr="00091B27" w:rsidRDefault="008522CF" w:rsidP="00937F04">
            <w:pPr>
              <w:widowControl/>
              <w:jc w:val="center"/>
              <w:rPr>
                <w:rFonts w:ascii="宋体" w:hAnsi="宋体" w:cs="宋体"/>
                <w:kern w:val="0"/>
                <w:sz w:val="20"/>
                <w:szCs w:val="20"/>
              </w:rPr>
            </w:pPr>
            <w:r w:rsidRPr="00091B27">
              <w:rPr>
                <w:rFonts w:ascii="宋体" w:hAnsi="宋体" w:cs="宋体" w:hint="eastAsia"/>
                <w:kern w:val="0"/>
                <w:sz w:val="20"/>
                <w:szCs w:val="20"/>
              </w:rPr>
              <w:t>台</w:t>
            </w:r>
          </w:p>
        </w:tc>
      </w:tr>
      <w:tr w:rsidR="006C0388" w:rsidRPr="00091B27" w14:paraId="20DDD027" w14:textId="77777777" w:rsidTr="00937F04">
        <w:trPr>
          <w:trHeight w:val="828"/>
        </w:trPr>
        <w:tc>
          <w:tcPr>
            <w:tcW w:w="436" w:type="dxa"/>
            <w:vMerge/>
            <w:tcBorders>
              <w:top w:val="nil"/>
              <w:left w:val="single" w:sz="4" w:space="0" w:color="auto"/>
              <w:bottom w:val="single" w:sz="4" w:space="0" w:color="auto"/>
              <w:right w:val="single" w:sz="4" w:space="0" w:color="auto"/>
            </w:tcBorders>
            <w:vAlign w:val="center"/>
            <w:hideMark/>
          </w:tcPr>
          <w:p w14:paraId="18C95226"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hideMark/>
          </w:tcPr>
          <w:p w14:paraId="7E614634" w14:textId="77777777" w:rsidR="008522CF" w:rsidRPr="0087431B" w:rsidRDefault="008522CF" w:rsidP="00937F04">
            <w:pPr>
              <w:widowControl/>
              <w:jc w:val="center"/>
              <w:rPr>
                <w:rFonts w:ascii="宋体" w:hAnsi="宋体" w:cs="宋体"/>
                <w:color w:val="000000"/>
                <w:kern w:val="0"/>
                <w:sz w:val="20"/>
                <w:szCs w:val="20"/>
              </w:rPr>
            </w:pPr>
            <w:r>
              <w:rPr>
                <w:rFonts w:ascii="宋体" w:hAnsi="宋体" w:cs="宋体"/>
                <w:color w:val="000000"/>
                <w:kern w:val="0"/>
                <w:sz w:val="20"/>
                <w:szCs w:val="20"/>
              </w:rPr>
              <w:t>3.7.7</w:t>
            </w:r>
          </w:p>
        </w:tc>
        <w:tc>
          <w:tcPr>
            <w:tcW w:w="716" w:type="dxa"/>
            <w:tcBorders>
              <w:top w:val="nil"/>
              <w:left w:val="nil"/>
              <w:bottom w:val="single" w:sz="4" w:space="0" w:color="auto"/>
              <w:right w:val="single" w:sz="4" w:space="0" w:color="auto"/>
            </w:tcBorders>
            <w:shd w:val="clear" w:color="auto" w:fill="auto"/>
            <w:noWrap/>
            <w:vAlign w:val="center"/>
            <w:hideMark/>
          </w:tcPr>
          <w:p w14:paraId="74CF4740"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hint="eastAsia"/>
                <w:kern w:val="0"/>
                <w:sz w:val="20"/>
                <w:szCs w:val="20"/>
              </w:rPr>
              <w:t>机柜</w:t>
            </w:r>
          </w:p>
        </w:tc>
        <w:tc>
          <w:tcPr>
            <w:tcW w:w="5306" w:type="dxa"/>
            <w:tcBorders>
              <w:top w:val="nil"/>
              <w:left w:val="nil"/>
              <w:bottom w:val="single" w:sz="4" w:space="0" w:color="auto"/>
              <w:right w:val="single" w:sz="4" w:space="0" w:color="auto"/>
            </w:tcBorders>
            <w:shd w:val="clear" w:color="auto" w:fill="auto"/>
            <w:vAlign w:val="bottom"/>
            <w:hideMark/>
          </w:tcPr>
          <w:p w14:paraId="4EED66F3"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hint="eastAsia"/>
                <w:kern w:val="0"/>
                <w:sz w:val="20"/>
                <w:szCs w:val="20"/>
              </w:rPr>
              <w:t>1、规格尺寸：不小于600*800*2000mm</w:t>
            </w:r>
          </w:p>
          <w:p w14:paraId="04934622"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hint="eastAsia"/>
                <w:kern w:val="0"/>
                <w:sz w:val="20"/>
                <w:szCs w:val="20"/>
              </w:rPr>
              <w:t>2、前玻璃后网门；</w:t>
            </w:r>
          </w:p>
          <w:p w14:paraId="20F62F44"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hint="eastAsia"/>
                <w:kern w:val="0"/>
                <w:sz w:val="20"/>
                <w:szCs w:val="20"/>
              </w:rPr>
              <w:t>3、包含8位PDU和工业连接器</w:t>
            </w:r>
          </w:p>
        </w:tc>
        <w:tc>
          <w:tcPr>
            <w:tcW w:w="629" w:type="dxa"/>
            <w:tcBorders>
              <w:top w:val="nil"/>
              <w:left w:val="nil"/>
              <w:bottom w:val="single" w:sz="4" w:space="0" w:color="auto"/>
              <w:right w:val="single" w:sz="4" w:space="0" w:color="auto"/>
            </w:tcBorders>
            <w:shd w:val="clear" w:color="auto" w:fill="auto"/>
            <w:noWrap/>
            <w:vAlign w:val="bottom"/>
            <w:hideMark/>
          </w:tcPr>
          <w:p w14:paraId="1F7FFDED" w14:textId="77777777" w:rsidR="008522CF" w:rsidRPr="00091B27" w:rsidRDefault="008522CF" w:rsidP="00937F04">
            <w:pPr>
              <w:widowControl/>
              <w:jc w:val="right"/>
              <w:rPr>
                <w:rFonts w:ascii="宋体" w:hAnsi="宋体" w:cs="宋体"/>
                <w:kern w:val="0"/>
                <w:sz w:val="20"/>
                <w:szCs w:val="20"/>
              </w:rPr>
            </w:pPr>
            <w:r w:rsidRPr="00091B27">
              <w:rPr>
                <w:rFonts w:ascii="宋体" w:hAnsi="宋体" w:cs="宋体" w:hint="eastAsia"/>
                <w:kern w:val="0"/>
                <w:sz w:val="20"/>
                <w:szCs w:val="20"/>
              </w:rPr>
              <w:t>1</w:t>
            </w:r>
          </w:p>
        </w:tc>
        <w:tc>
          <w:tcPr>
            <w:tcW w:w="436" w:type="dxa"/>
            <w:tcBorders>
              <w:top w:val="nil"/>
              <w:left w:val="nil"/>
              <w:bottom w:val="single" w:sz="4" w:space="0" w:color="auto"/>
              <w:right w:val="single" w:sz="4" w:space="0" w:color="auto"/>
            </w:tcBorders>
            <w:shd w:val="clear" w:color="000000" w:fill="FFFFFF"/>
            <w:vAlign w:val="center"/>
            <w:hideMark/>
          </w:tcPr>
          <w:p w14:paraId="0C3D25BF" w14:textId="77777777" w:rsidR="008522CF" w:rsidRPr="00091B27" w:rsidRDefault="008522CF" w:rsidP="00937F04">
            <w:pPr>
              <w:widowControl/>
              <w:jc w:val="center"/>
              <w:rPr>
                <w:rFonts w:ascii="宋体" w:hAnsi="宋体" w:cs="宋体"/>
                <w:kern w:val="0"/>
                <w:sz w:val="20"/>
                <w:szCs w:val="20"/>
              </w:rPr>
            </w:pPr>
            <w:r w:rsidRPr="00091B27">
              <w:rPr>
                <w:rFonts w:ascii="宋体" w:hAnsi="宋体" w:cs="宋体" w:hint="eastAsia"/>
                <w:kern w:val="0"/>
                <w:sz w:val="20"/>
                <w:szCs w:val="20"/>
              </w:rPr>
              <w:t>台</w:t>
            </w:r>
          </w:p>
        </w:tc>
      </w:tr>
      <w:tr w:rsidR="006C0388" w:rsidRPr="00091B27" w14:paraId="71E23065" w14:textId="77777777" w:rsidTr="00937F04">
        <w:trPr>
          <w:trHeight w:val="648"/>
        </w:trPr>
        <w:tc>
          <w:tcPr>
            <w:tcW w:w="436" w:type="dxa"/>
            <w:vMerge/>
            <w:tcBorders>
              <w:top w:val="nil"/>
              <w:left w:val="single" w:sz="4" w:space="0" w:color="auto"/>
              <w:bottom w:val="single" w:sz="4" w:space="0" w:color="auto"/>
              <w:right w:val="single" w:sz="4" w:space="0" w:color="auto"/>
            </w:tcBorders>
            <w:vAlign w:val="center"/>
            <w:hideMark/>
          </w:tcPr>
          <w:p w14:paraId="788731BF" w14:textId="77777777" w:rsidR="008522CF" w:rsidRPr="0087431B" w:rsidRDefault="008522CF" w:rsidP="00937F04">
            <w:pPr>
              <w:widowControl/>
              <w:jc w:val="left"/>
              <w:rPr>
                <w:rFonts w:ascii="等线" w:eastAsia="等线" w:hAnsi="等线" w:cs="宋体"/>
                <w:color w:val="000000"/>
                <w:kern w:val="0"/>
                <w:sz w:val="22"/>
              </w:rPr>
            </w:pPr>
          </w:p>
        </w:tc>
        <w:tc>
          <w:tcPr>
            <w:tcW w:w="816" w:type="dxa"/>
            <w:tcBorders>
              <w:top w:val="nil"/>
              <w:left w:val="nil"/>
              <w:bottom w:val="single" w:sz="4" w:space="0" w:color="auto"/>
              <w:right w:val="single" w:sz="4" w:space="0" w:color="auto"/>
            </w:tcBorders>
            <w:shd w:val="clear" w:color="000000" w:fill="FFFFFF"/>
            <w:vAlign w:val="center"/>
            <w:hideMark/>
          </w:tcPr>
          <w:p w14:paraId="758C5476" w14:textId="77777777" w:rsidR="008522CF" w:rsidRPr="0087431B" w:rsidRDefault="008522CF" w:rsidP="00937F04">
            <w:pPr>
              <w:widowControl/>
              <w:jc w:val="center"/>
              <w:rPr>
                <w:rFonts w:ascii="宋体" w:hAnsi="宋体" w:cs="宋体"/>
                <w:color w:val="000000"/>
                <w:kern w:val="0"/>
                <w:sz w:val="20"/>
                <w:szCs w:val="20"/>
              </w:rPr>
            </w:pPr>
            <w:r>
              <w:rPr>
                <w:rFonts w:ascii="宋体" w:hAnsi="宋体" w:cs="宋体"/>
                <w:color w:val="000000"/>
                <w:kern w:val="0"/>
                <w:sz w:val="20"/>
                <w:szCs w:val="20"/>
              </w:rPr>
              <w:t>3.7.8</w:t>
            </w:r>
          </w:p>
        </w:tc>
        <w:tc>
          <w:tcPr>
            <w:tcW w:w="716" w:type="dxa"/>
            <w:tcBorders>
              <w:top w:val="nil"/>
              <w:left w:val="nil"/>
              <w:bottom w:val="single" w:sz="4" w:space="0" w:color="auto"/>
              <w:right w:val="single" w:sz="4" w:space="0" w:color="auto"/>
            </w:tcBorders>
            <w:shd w:val="clear" w:color="auto" w:fill="auto"/>
            <w:noWrap/>
            <w:vAlign w:val="center"/>
            <w:hideMark/>
          </w:tcPr>
          <w:p w14:paraId="2391183F"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hint="eastAsia"/>
                <w:kern w:val="0"/>
                <w:sz w:val="20"/>
                <w:szCs w:val="20"/>
              </w:rPr>
              <w:t>微机</w:t>
            </w:r>
          </w:p>
        </w:tc>
        <w:tc>
          <w:tcPr>
            <w:tcW w:w="5306" w:type="dxa"/>
            <w:tcBorders>
              <w:top w:val="nil"/>
              <w:left w:val="nil"/>
              <w:bottom w:val="single" w:sz="4" w:space="0" w:color="auto"/>
              <w:right w:val="single" w:sz="4" w:space="0" w:color="auto"/>
            </w:tcBorders>
            <w:shd w:val="clear" w:color="auto" w:fill="auto"/>
            <w:vAlign w:val="bottom"/>
            <w:hideMark/>
          </w:tcPr>
          <w:p w14:paraId="105BF996"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hint="eastAsia"/>
                <w:kern w:val="0"/>
                <w:sz w:val="20"/>
                <w:szCs w:val="20"/>
              </w:rPr>
              <w:t>1、主板：Intel300系列及以上芯片组2、CPU：IntelCorei5-85003.0G6C</w:t>
            </w:r>
          </w:p>
          <w:p w14:paraId="3382BB05"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hint="eastAsia"/>
                <w:kern w:val="0"/>
                <w:sz w:val="20"/>
                <w:szCs w:val="20"/>
              </w:rPr>
              <w:t>3、内存：≥8GBDDR42666UDIMM；≥4根内存插槽</w:t>
            </w:r>
          </w:p>
          <w:p w14:paraId="394D8C41"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hint="eastAsia"/>
                <w:kern w:val="0"/>
                <w:sz w:val="20"/>
                <w:szCs w:val="20"/>
              </w:rPr>
              <w:t>5、硬盘1：≥1TBHD7200RPM3.5"SATA3</w:t>
            </w:r>
          </w:p>
          <w:p w14:paraId="6F0A607E"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hint="eastAsia"/>
                <w:kern w:val="0"/>
                <w:sz w:val="20"/>
                <w:szCs w:val="20"/>
              </w:rPr>
              <w:t>硬盘2：≥128GBSSDM.22280NVMeTLC</w:t>
            </w:r>
          </w:p>
          <w:p w14:paraId="7C24BB87"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hint="eastAsia"/>
                <w:kern w:val="0"/>
                <w:sz w:val="20"/>
                <w:szCs w:val="20"/>
              </w:rPr>
              <w:t>6、显卡：≥1GBGDDR5独立显卡，支持HDMI、VGA同时输出；</w:t>
            </w:r>
          </w:p>
          <w:p w14:paraId="283B30B1"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hint="eastAsia"/>
                <w:kern w:val="0"/>
                <w:sz w:val="20"/>
                <w:szCs w:val="20"/>
              </w:rPr>
              <w:lastRenderedPageBreak/>
              <w:t>7、声卡：集成声卡/独立声卡</w:t>
            </w:r>
          </w:p>
          <w:p w14:paraId="01C7B984"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hint="eastAsia"/>
                <w:kern w:val="0"/>
                <w:sz w:val="20"/>
                <w:szCs w:val="20"/>
              </w:rPr>
              <w:t>8、网卡：集成10/100/1000M以太网卡；</w:t>
            </w:r>
          </w:p>
          <w:p w14:paraId="6624ADCE"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hint="eastAsia"/>
                <w:kern w:val="0"/>
                <w:sz w:val="20"/>
                <w:szCs w:val="20"/>
              </w:rPr>
              <w:t>9、光驱：DVD</w:t>
            </w:r>
          </w:p>
          <w:p w14:paraId="282CA22A"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hint="eastAsia"/>
                <w:kern w:val="0"/>
                <w:sz w:val="20"/>
                <w:szCs w:val="20"/>
              </w:rPr>
              <w:t>10、显示器：≥21寸LED显示器，分辨率1600x900，VGA+DVI双接口,具有低蓝光认证</w:t>
            </w:r>
          </w:p>
          <w:p w14:paraId="5355E612"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hint="eastAsia"/>
                <w:kern w:val="0"/>
                <w:sz w:val="20"/>
                <w:szCs w:val="20"/>
              </w:rPr>
              <w:t>11、键盘、鼠标：USB键盘/鼠标</w:t>
            </w:r>
          </w:p>
          <w:p w14:paraId="21681EF3"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hint="eastAsia"/>
                <w:kern w:val="0"/>
                <w:sz w:val="20"/>
                <w:szCs w:val="20"/>
              </w:rPr>
              <w:t>12、电源：≤190W节能电源</w:t>
            </w:r>
          </w:p>
          <w:p w14:paraId="32782506" w14:textId="77777777" w:rsidR="008522CF" w:rsidRPr="00091B27" w:rsidRDefault="008522CF" w:rsidP="00937F04">
            <w:pPr>
              <w:widowControl/>
              <w:jc w:val="left"/>
              <w:rPr>
                <w:rFonts w:ascii="宋体" w:hAnsi="宋体" w:cs="宋体"/>
                <w:kern w:val="0"/>
                <w:sz w:val="20"/>
                <w:szCs w:val="20"/>
              </w:rPr>
            </w:pPr>
            <w:r w:rsidRPr="00091B27">
              <w:rPr>
                <w:rFonts w:ascii="宋体" w:hAnsi="宋体" w:cs="宋体" w:hint="eastAsia"/>
                <w:kern w:val="0"/>
                <w:sz w:val="20"/>
                <w:szCs w:val="20"/>
              </w:rPr>
              <w:t>13、机箱：≥18L立式机箱，免工具拆卸零部件,顶置提手</w:t>
            </w:r>
          </w:p>
        </w:tc>
        <w:tc>
          <w:tcPr>
            <w:tcW w:w="629" w:type="dxa"/>
            <w:tcBorders>
              <w:top w:val="nil"/>
              <w:left w:val="nil"/>
              <w:bottom w:val="single" w:sz="4" w:space="0" w:color="auto"/>
              <w:right w:val="single" w:sz="4" w:space="0" w:color="auto"/>
            </w:tcBorders>
            <w:shd w:val="clear" w:color="auto" w:fill="auto"/>
            <w:noWrap/>
            <w:vAlign w:val="bottom"/>
            <w:hideMark/>
          </w:tcPr>
          <w:p w14:paraId="46311B5D" w14:textId="77777777" w:rsidR="008522CF" w:rsidRPr="00091B27" w:rsidRDefault="008522CF" w:rsidP="00937F04">
            <w:pPr>
              <w:widowControl/>
              <w:jc w:val="right"/>
              <w:rPr>
                <w:rFonts w:ascii="宋体" w:hAnsi="宋体" w:cs="宋体"/>
                <w:kern w:val="0"/>
                <w:sz w:val="20"/>
                <w:szCs w:val="20"/>
              </w:rPr>
            </w:pPr>
            <w:r w:rsidRPr="00091B27">
              <w:rPr>
                <w:rFonts w:ascii="宋体" w:hAnsi="宋体" w:cs="宋体" w:hint="eastAsia"/>
                <w:kern w:val="0"/>
                <w:sz w:val="20"/>
                <w:szCs w:val="20"/>
              </w:rPr>
              <w:lastRenderedPageBreak/>
              <w:t>2</w:t>
            </w:r>
          </w:p>
        </w:tc>
        <w:tc>
          <w:tcPr>
            <w:tcW w:w="436" w:type="dxa"/>
            <w:tcBorders>
              <w:top w:val="nil"/>
              <w:left w:val="nil"/>
              <w:bottom w:val="single" w:sz="4" w:space="0" w:color="auto"/>
              <w:right w:val="single" w:sz="4" w:space="0" w:color="auto"/>
            </w:tcBorders>
            <w:shd w:val="clear" w:color="000000" w:fill="FFFFFF"/>
            <w:vAlign w:val="center"/>
            <w:hideMark/>
          </w:tcPr>
          <w:p w14:paraId="64F3A3DD" w14:textId="77777777" w:rsidR="008522CF" w:rsidRPr="00091B27" w:rsidRDefault="008522CF" w:rsidP="00937F04">
            <w:pPr>
              <w:widowControl/>
              <w:jc w:val="center"/>
              <w:rPr>
                <w:rFonts w:ascii="宋体" w:hAnsi="宋体" w:cs="宋体"/>
                <w:kern w:val="0"/>
                <w:sz w:val="20"/>
                <w:szCs w:val="20"/>
              </w:rPr>
            </w:pPr>
            <w:r w:rsidRPr="00091B27">
              <w:rPr>
                <w:rFonts w:ascii="宋体" w:hAnsi="宋体" w:cs="宋体" w:hint="eastAsia"/>
                <w:kern w:val="0"/>
                <w:sz w:val="20"/>
                <w:szCs w:val="20"/>
              </w:rPr>
              <w:t>台</w:t>
            </w:r>
          </w:p>
        </w:tc>
      </w:tr>
    </w:tbl>
    <w:p w14:paraId="0D678E1A" w14:textId="77777777" w:rsidR="008522CF" w:rsidRDefault="008522CF" w:rsidP="008522CF">
      <w:pPr>
        <w:ind w:firstLineChars="225" w:firstLine="540"/>
        <w:rPr>
          <w:rFonts w:ascii="宋体" w:hAnsi="宋体"/>
          <w:szCs w:val="21"/>
          <w:u w:val="single"/>
        </w:rPr>
      </w:pPr>
    </w:p>
    <w:p w14:paraId="58C33537" w14:textId="77777777" w:rsidR="008522CF" w:rsidRPr="006C0388" w:rsidRDefault="006C0388" w:rsidP="006C0388">
      <w:pPr>
        <w:rPr>
          <w:rFonts w:ascii="楷体_GB2312" w:eastAsia="楷体_GB2312"/>
          <w:b/>
          <w:bCs/>
          <w:sz w:val="30"/>
          <w:szCs w:val="30"/>
        </w:rPr>
      </w:pPr>
      <w:r w:rsidRPr="006C0388">
        <w:rPr>
          <w:rFonts w:ascii="楷体_GB2312" w:eastAsia="楷体_GB2312" w:hint="eastAsia"/>
          <w:b/>
          <w:bCs/>
          <w:sz w:val="30"/>
          <w:szCs w:val="30"/>
        </w:rPr>
        <w:t>二、采购标的需执行的国家相关标准、行业标准、地方标准或者其他标准、规范：</w:t>
      </w:r>
    </w:p>
    <w:p w14:paraId="53DD5A8B" w14:textId="77777777" w:rsidR="006C0388" w:rsidRDefault="006C0388" w:rsidP="006C0388">
      <w:pPr>
        <w:rPr>
          <w:rFonts w:ascii="楷体_GB2312" w:eastAsia="楷体_GB2312"/>
          <w:bCs/>
          <w:sz w:val="28"/>
        </w:rPr>
      </w:pPr>
      <w:r w:rsidRPr="006C0388">
        <w:rPr>
          <w:rFonts w:ascii="楷体_GB2312" w:eastAsia="楷体_GB2312" w:hint="eastAsia"/>
          <w:bCs/>
          <w:sz w:val="28"/>
        </w:rPr>
        <w:t>无</w:t>
      </w:r>
    </w:p>
    <w:p w14:paraId="6DE75EFC" w14:textId="77777777" w:rsidR="006C0388" w:rsidRPr="006C0388" w:rsidRDefault="006C0388" w:rsidP="006C0388">
      <w:pPr>
        <w:rPr>
          <w:rFonts w:ascii="楷体_GB2312" w:eastAsia="楷体_GB2312"/>
          <w:b/>
          <w:bCs/>
          <w:sz w:val="30"/>
          <w:szCs w:val="30"/>
        </w:rPr>
      </w:pPr>
      <w:bookmarkStart w:id="136" w:name="_Toc403258042"/>
      <w:r w:rsidRPr="006C0388">
        <w:rPr>
          <w:rFonts w:ascii="楷体_GB2312" w:eastAsia="楷体_GB2312" w:hint="eastAsia"/>
          <w:b/>
          <w:bCs/>
          <w:sz w:val="30"/>
          <w:szCs w:val="30"/>
        </w:rPr>
        <w:t>三、售后服务要求（应包括采购标的需满足的服务标准、期限、效率等要求：</w:t>
      </w:r>
    </w:p>
    <w:p w14:paraId="6033D73E" w14:textId="77777777" w:rsidR="006C0388" w:rsidRPr="006C0388" w:rsidRDefault="006C0388" w:rsidP="006C0388">
      <w:pPr>
        <w:pStyle w:val="af1"/>
        <w:ind w:firstLineChars="0" w:firstLine="0"/>
        <w:rPr>
          <w:rFonts w:ascii="华文楷体" w:eastAsia="华文楷体" w:hAnsi="华文楷体"/>
          <w:sz w:val="28"/>
          <w:szCs w:val="30"/>
        </w:rPr>
      </w:pPr>
      <w:r w:rsidRPr="006C0388">
        <w:rPr>
          <w:rFonts w:ascii="华文楷体" w:eastAsia="华文楷体" w:hAnsi="华文楷体" w:hint="eastAsia"/>
          <w:sz w:val="28"/>
          <w:szCs w:val="30"/>
        </w:rPr>
        <w:t>3.1</w:t>
      </w:r>
      <w:r w:rsidRPr="006C0388">
        <w:rPr>
          <w:rFonts w:ascii="华文楷体" w:eastAsia="华文楷体" w:hAnsi="华文楷体" w:hint="eastAsia"/>
          <w:b/>
          <w:sz w:val="28"/>
          <w:szCs w:val="30"/>
        </w:rPr>
        <w:t>投标商</w:t>
      </w:r>
      <w:r w:rsidRPr="006C0388">
        <w:rPr>
          <w:rFonts w:ascii="华文楷体" w:eastAsia="华文楷体" w:hAnsi="华文楷体" w:hint="eastAsia"/>
          <w:sz w:val="28"/>
          <w:szCs w:val="30"/>
        </w:rPr>
        <w:t>应对任何由于不当包装或防护措施不利而导致的商品损坏、损失、锈蚀、费用增长等后果负责。</w:t>
      </w:r>
    </w:p>
    <w:p w14:paraId="3FD53C5E" w14:textId="77777777" w:rsidR="006C0388" w:rsidRPr="006C0388" w:rsidRDefault="006C0388" w:rsidP="006C0388">
      <w:pPr>
        <w:rPr>
          <w:rFonts w:ascii="华文楷体" w:eastAsia="华文楷体" w:hAnsi="华文楷体"/>
          <w:sz w:val="28"/>
          <w:szCs w:val="30"/>
        </w:rPr>
      </w:pPr>
      <w:r w:rsidRPr="006C0388">
        <w:rPr>
          <w:rFonts w:ascii="华文楷体" w:eastAsia="华文楷体" w:hAnsi="华文楷体" w:hint="eastAsia"/>
          <w:sz w:val="28"/>
          <w:szCs w:val="30"/>
          <w:lang w:val="x-none"/>
        </w:rPr>
        <w:t>3.2</w:t>
      </w:r>
      <w:r w:rsidRPr="006C0388">
        <w:rPr>
          <w:rFonts w:ascii="华文楷体" w:eastAsia="华文楷体" w:hAnsi="华文楷体" w:hint="eastAsia"/>
          <w:sz w:val="28"/>
          <w:szCs w:val="30"/>
        </w:rPr>
        <w:t>免费保修期要求在</w:t>
      </w:r>
      <w:r w:rsidRPr="006C0388">
        <w:rPr>
          <w:rFonts w:ascii="华文楷体" w:eastAsia="华文楷体" w:hAnsi="华文楷体"/>
          <w:sz w:val="28"/>
          <w:szCs w:val="30"/>
          <w:u w:val="single"/>
        </w:rPr>
        <w:t>3</w:t>
      </w:r>
      <w:r w:rsidRPr="006C0388">
        <w:rPr>
          <w:rFonts w:ascii="华文楷体" w:eastAsia="华文楷体" w:hAnsi="华文楷体" w:hint="eastAsia"/>
          <w:sz w:val="28"/>
          <w:szCs w:val="30"/>
        </w:rPr>
        <w:t>年以上。保修期内，任何由</w:t>
      </w:r>
      <w:r w:rsidRPr="006C0388">
        <w:rPr>
          <w:rFonts w:ascii="华文楷体" w:eastAsia="华文楷体" w:hAnsi="华文楷体" w:hint="eastAsia"/>
          <w:b/>
          <w:sz w:val="28"/>
          <w:szCs w:val="30"/>
        </w:rPr>
        <w:t>制造商</w:t>
      </w:r>
      <w:r w:rsidRPr="006C0388">
        <w:rPr>
          <w:rFonts w:ascii="华文楷体" w:eastAsia="华文楷体" w:hAnsi="华文楷体" w:hint="eastAsia"/>
          <w:sz w:val="28"/>
          <w:szCs w:val="30"/>
        </w:rPr>
        <w:t>选材和制造不当引起的质量问题，</w:t>
      </w:r>
      <w:r w:rsidRPr="006C0388">
        <w:rPr>
          <w:rFonts w:ascii="华文楷体" w:eastAsia="华文楷体" w:hAnsi="华文楷体" w:hint="eastAsia"/>
          <w:b/>
          <w:kern w:val="0"/>
          <w:sz w:val="28"/>
          <w:szCs w:val="30"/>
          <w:lang w:val="x-none" w:eastAsia="x-none"/>
        </w:rPr>
        <w:t>厂家</w:t>
      </w:r>
      <w:r w:rsidRPr="006C0388">
        <w:rPr>
          <w:rFonts w:ascii="华文楷体" w:eastAsia="华文楷体" w:hAnsi="华文楷体" w:hint="eastAsia"/>
          <w:sz w:val="28"/>
          <w:szCs w:val="30"/>
        </w:rPr>
        <w:t>负责免费维修。保修期自验收签字之日起计算。保修期满前1个月内</w:t>
      </w:r>
      <w:r w:rsidRPr="006C0388">
        <w:rPr>
          <w:rFonts w:ascii="华文楷体" w:eastAsia="华文楷体" w:hAnsi="华文楷体" w:hint="eastAsia"/>
          <w:b/>
          <w:kern w:val="0"/>
          <w:sz w:val="28"/>
          <w:szCs w:val="30"/>
          <w:lang w:val="x-none" w:eastAsia="x-none"/>
        </w:rPr>
        <w:t>卖方</w:t>
      </w:r>
      <w:r w:rsidRPr="006C0388">
        <w:rPr>
          <w:rFonts w:ascii="华文楷体" w:eastAsia="华文楷体" w:hAnsi="华文楷体" w:hint="eastAsia"/>
          <w:sz w:val="28"/>
          <w:szCs w:val="30"/>
        </w:rPr>
        <w:t>应负责一次免费全面检查，并写出正式报告，如发现潜在问题，应负责排除。</w:t>
      </w:r>
    </w:p>
    <w:p w14:paraId="7279A9A1" w14:textId="77777777" w:rsidR="006C0388" w:rsidRPr="006C0388" w:rsidRDefault="006C0388" w:rsidP="006C0388">
      <w:pPr>
        <w:rPr>
          <w:rFonts w:ascii="华文楷体" w:eastAsia="华文楷体" w:hAnsi="华文楷体"/>
          <w:sz w:val="28"/>
          <w:szCs w:val="30"/>
        </w:rPr>
      </w:pPr>
      <w:r w:rsidRPr="006C0388">
        <w:rPr>
          <w:rFonts w:ascii="华文楷体" w:eastAsia="华文楷体" w:hAnsi="华文楷体" w:hint="eastAsia"/>
          <w:sz w:val="28"/>
          <w:szCs w:val="30"/>
        </w:rPr>
        <w:t>3.3维修响应时间：</w:t>
      </w:r>
      <w:r w:rsidRPr="006C0388">
        <w:rPr>
          <w:rFonts w:ascii="华文楷体" w:eastAsia="华文楷体" w:hAnsi="华文楷体" w:hint="eastAsia"/>
          <w:b/>
          <w:kern w:val="0"/>
          <w:sz w:val="28"/>
          <w:szCs w:val="30"/>
          <w:lang w:val="x-none" w:eastAsia="x-none"/>
        </w:rPr>
        <w:t>卖方</w:t>
      </w:r>
      <w:r w:rsidRPr="006C0388">
        <w:rPr>
          <w:rFonts w:ascii="华文楷体" w:eastAsia="华文楷体" w:hAnsi="华文楷体" w:hint="eastAsia"/>
          <w:sz w:val="28"/>
          <w:szCs w:val="30"/>
        </w:rPr>
        <w:t>应在24小时内对</w:t>
      </w:r>
      <w:r w:rsidRPr="006C0388">
        <w:rPr>
          <w:rFonts w:ascii="华文楷体" w:eastAsia="华文楷体" w:hAnsi="华文楷体" w:hint="eastAsia"/>
          <w:b/>
          <w:kern w:val="0"/>
          <w:sz w:val="28"/>
          <w:szCs w:val="30"/>
          <w:lang w:val="x-none" w:eastAsia="x-none"/>
        </w:rPr>
        <w:t>用户</w:t>
      </w:r>
      <w:r w:rsidRPr="006C0388">
        <w:rPr>
          <w:rFonts w:ascii="华文楷体" w:eastAsia="华文楷体" w:hAnsi="华文楷体" w:hint="eastAsia"/>
          <w:sz w:val="28"/>
          <w:szCs w:val="30"/>
        </w:rPr>
        <w:t>的服务要求做出响应，一般问题在48小时内解决，重大问题或其它无法立刻解决的问题应在一周内解决或提出明确的解决方案，否则</w:t>
      </w:r>
      <w:r w:rsidRPr="006C0388">
        <w:rPr>
          <w:rFonts w:ascii="华文楷体" w:eastAsia="华文楷体" w:hAnsi="华文楷体" w:hint="eastAsia"/>
          <w:b/>
          <w:kern w:val="0"/>
          <w:sz w:val="28"/>
          <w:szCs w:val="30"/>
          <w:lang w:val="x-none" w:eastAsia="x-none"/>
        </w:rPr>
        <w:t>卖方</w:t>
      </w:r>
      <w:r w:rsidRPr="006C0388">
        <w:rPr>
          <w:rFonts w:ascii="华文楷体" w:eastAsia="华文楷体" w:hAnsi="华文楷体" w:hint="eastAsia"/>
          <w:sz w:val="28"/>
          <w:szCs w:val="30"/>
        </w:rPr>
        <w:t>应赔偿相应的损失。</w:t>
      </w:r>
    </w:p>
    <w:p w14:paraId="406D6A44" w14:textId="77777777" w:rsidR="006C0388" w:rsidRPr="006C0388" w:rsidRDefault="006C0388" w:rsidP="006C0388">
      <w:pPr>
        <w:rPr>
          <w:rFonts w:ascii="华文楷体" w:eastAsia="华文楷体" w:hAnsi="华文楷体"/>
          <w:sz w:val="28"/>
          <w:szCs w:val="30"/>
        </w:rPr>
      </w:pPr>
      <w:r w:rsidRPr="006C0388">
        <w:rPr>
          <w:rFonts w:ascii="华文楷体" w:eastAsia="华文楷体" w:hAnsi="华文楷体" w:hint="eastAsia"/>
          <w:sz w:val="28"/>
          <w:szCs w:val="30"/>
        </w:rPr>
        <w:t>3.4</w:t>
      </w:r>
      <w:r w:rsidRPr="006C0388">
        <w:rPr>
          <w:rFonts w:ascii="华文楷体" w:eastAsia="华文楷体" w:hAnsi="华文楷体" w:hint="eastAsia"/>
          <w:b/>
          <w:kern w:val="0"/>
          <w:sz w:val="28"/>
          <w:szCs w:val="30"/>
          <w:lang w:val="x-none" w:eastAsia="x-none"/>
        </w:rPr>
        <w:t>厂商</w:t>
      </w:r>
      <w:r w:rsidRPr="006C0388">
        <w:rPr>
          <w:rFonts w:ascii="华文楷体" w:eastAsia="华文楷体" w:hAnsi="华文楷体" w:hint="eastAsia"/>
          <w:sz w:val="28"/>
          <w:szCs w:val="30"/>
        </w:rPr>
        <w:t>需提供迅速优质的售后服务和技术支持。提供至少三年的免费技术支持和培训服务；</w:t>
      </w:r>
      <w:r w:rsidRPr="006C0388">
        <w:rPr>
          <w:rFonts w:ascii="华文楷体" w:eastAsia="华文楷体" w:hAnsi="华文楷体" w:hint="eastAsia"/>
          <w:b/>
          <w:kern w:val="0"/>
          <w:sz w:val="28"/>
          <w:szCs w:val="30"/>
          <w:lang w:val="x-none" w:eastAsia="x-none"/>
        </w:rPr>
        <w:t>合同期外</w:t>
      </w:r>
      <w:r w:rsidRPr="006C0388">
        <w:rPr>
          <w:rFonts w:ascii="华文楷体" w:eastAsia="华文楷体" w:hAnsi="华文楷体" w:hint="eastAsia"/>
          <w:sz w:val="28"/>
          <w:szCs w:val="30"/>
        </w:rPr>
        <w:t>，需提供永久的保障性服务，以保障软件的正常使用。</w:t>
      </w:r>
    </w:p>
    <w:p w14:paraId="40929862" w14:textId="77777777" w:rsidR="006C0388" w:rsidRPr="006C0388" w:rsidRDefault="006C0388" w:rsidP="006C0388">
      <w:pPr>
        <w:rPr>
          <w:rFonts w:ascii="华文楷体" w:eastAsia="华文楷体" w:hAnsi="华文楷体"/>
          <w:sz w:val="28"/>
          <w:szCs w:val="30"/>
        </w:rPr>
      </w:pPr>
      <w:r w:rsidRPr="006C0388">
        <w:rPr>
          <w:rFonts w:ascii="华文楷体" w:eastAsia="华文楷体" w:hAnsi="华文楷体" w:hint="eastAsia"/>
          <w:sz w:val="28"/>
          <w:szCs w:val="30"/>
        </w:rPr>
        <w:t>3.5到货安装调试完成后，有专业工程师现场提供一次系统的使用培训</w:t>
      </w:r>
      <w:r w:rsidRPr="006C0388">
        <w:rPr>
          <w:rFonts w:ascii="华文楷体" w:eastAsia="华文楷体" w:hAnsi="华文楷体" w:hint="eastAsia"/>
          <w:sz w:val="28"/>
          <w:szCs w:val="30"/>
        </w:rPr>
        <w:lastRenderedPageBreak/>
        <w:t>服务，直至</w:t>
      </w:r>
      <w:r w:rsidRPr="006C0388">
        <w:rPr>
          <w:rFonts w:ascii="华文楷体" w:eastAsia="华文楷体" w:hAnsi="华文楷体" w:hint="eastAsia"/>
          <w:b/>
          <w:kern w:val="0"/>
          <w:sz w:val="28"/>
          <w:szCs w:val="30"/>
          <w:lang w:val="x-none" w:eastAsia="x-none"/>
        </w:rPr>
        <w:t>采购人</w:t>
      </w:r>
      <w:r w:rsidRPr="006C0388">
        <w:rPr>
          <w:rFonts w:ascii="华文楷体" w:eastAsia="华文楷体" w:hAnsi="华文楷体" w:hint="eastAsia"/>
          <w:sz w:val="28"/>
          <w:szCs w:val="30"/>
        </w:rPr>
        <w:t>相关人员熟练掌握为止。</w:t>
      </w:r>
    </w:p>
    <w:p w14:paraId="52ECADBC" w14:textId="77777777" w:rsidR="006C0388" w:rsidRPr="006C0388" w:rsidRDefault="006C0388" w:rsidP="006C0388">
      <w:pPr>
        <w:rPr>
          <w:rFonts w:ascii="楷体_GB2312" w:eastAsia="楷体_GB2312"/>
          <w:b/>
          <w:bCs/>
          <w:sz w:val="30"/>
          <w:szCs w:val="30"/>
        </w:rPr>
      </w:pPr>
      <w:r w:rsidRPr="006C0388">
        <w:rPr>
          <w:rFonts w:ascii="楷体_GB2312" w:eastAsia="楷体_GB2312" w:hint="eastAsia"/>
          <w:b/>
          <w:bCs/>
          <w:sz w:val="30"/>
          <w:szCs w:val="30"/>
        </w:rPr>
        <w:t>四、采购标的验收标准：</w:t>
      </w:r>
    </w:p>
    <w:p w14:paraId="5CD1DFBC" w14:textId="77777777" w:rsidR="006C0388" w:rsidRPr="006C0388" w:rsidRDefault="006C0388" w:rsidP="006C0388">
      <w:pPr>
        <w:rPr>
          <w:rFonts w:ascii="楷体_GB2312" w:eastAsia="楷体_GB2312"/>
          <w:bCs/>
          <w:sz w:val="28"/>
        </w:rPr>
      </w:pPr>
      <w:r w:rsidRPr="006C0388">
        <w:rPr>
          <w:rFonts w:ascii="楷体_GB2312" w:eastAsia="楷体_GB2312" w:hint="eastAsia"/>
          <w:bCs/>
          <w:sz w:val="28"/>
        </w:rPr>
        <w:t>4.1设备安装、调试完成后，由采购人组织验收，验收合格后，采购人及中标人双方共同签署验收文件。</w:t>
      </w:r>
    </w:p>
    <w:p w14:paraId="7A811259" w14:textId="77777777" w:rsidR="006C0388" w:rsidRPr="006C0388" w:rsidRDefault="006C0388" w:rsidP="006C0388">
      <w:pPr>
        <w:rPr>
          <w:rFonts w:ascii="楷体_GB2312" w:eastAsia="楷体_GB2312"/>
          <w:bCs/>
          <w:sz w:val="28"/>
        </w:rPr>
      </w:pPr>
      <w:r w:rsidRPr="006C0388">
        <w:rPr>
          <w:rFonts w:ascii="楷体_GB2312" w:eastAsia="楷体_GB2312" w:hint="eastAsia"/>
          <w:bCs/>
          <w:sz w:val="28"/>
        </w:rPr>
        <w:t>4.2仪器到货：仪器到货前应将安装环境要求书面通知给用户，并与用户协商足够准备时间。到货时需按用户要求免费将设备在双方商定的时间运到指定安装位置，并由仪器安装工程师当场进行开箱检查。</w:t>
      </w:r>
    </w:p>
    <w:p w14:paraId="44A9E57B" w14:textId="77777777" w:rsidR="006C0388" w:rsidRPr="00E606F0" w:rsidRDefault="006C0388" w:rsidP="006C0388">
      <w:pPr>
        <w:rPr>
          <w:rFonts w:ascii="楷体_GB2312" w:eastAsia="楷体_GB2312"/>
          <w:b/>
          <w:bCs/>
          <w:color w:val="0070C0"/>
          <w:sz w:val="28"/>
        </w:rPr>
      </w:pPr>
      <w:r w:rsidRPr="006C0388">
        <w:rPr>
          <w:rFonts w:ascii="楷体_GB2312" w:eastAsia="楷体_GB2312" w:hint="eastAsia"/>
          <w:bCs/>
          <w:sz w:val="28"/>
        </w:rPr>
        <w:t>4.3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r w:rsidRPr="00E606F0">
        <w:rPr>
          <w:rFonts w:ascii="楷体_GB2312" w:eastAsia="楷体_GB2312" w:hint="eastAsia"/>
          <w:b/>
          <w:bCs/>
          <w:color w:val="0070C0"/>
          <w:sz w:val="28"/>
        </w:rPr>
        <w:t>。</w:t>
      </w:r>
    </w:p>
    <w:bookmarkEnd w:id="136"/>
    <w:p w14:paraId="44D570FB" w14:textId="77777777" w:rsidR="006C0388" w:rsidRPr="00A465BC" w:rsidRDefault="006C0388" w:rsidP="006C0388">
      <w:pPr>
        <w:rPr>
          <w:rFonts w:ascii="楷体_GB2312" w:eastAsia="楷体_GB2312"/>
          <w:b/>
          <w:bCs/>
          <w:sz w:val="28"/>
        </w:rPr>
      </w:pPr>
      <w:r w:rsidRPr="006C0388">
        <w:rPr>
          <w:rFonts w:ascii="楷体_GB2312" w:eastAsia="楷体_GB2312" w:hint="eastAsia"/>
          <w:b/>
          <w:bCs/>
          <w:sz w:val="30"/>
          <w:szCs w:val="30"/>
        </w:rPr>
        <w:t>五、交货地点：</w:t>
      </w:r>
      <w:r w:rsidRPr="006C0388">
        <w:rPr>
          <w:rFonts w:ascii="楷体_GB2312" w:eastAsia="楷体_GB2312" w:hint="eastAsia"/>
          <w:bCs/>
          <w:sz w:val="28"/>
        </w:rPr>
        <w:t>北京大学指定地点。</w:t>
      </w:r>
    </w:p>
    <w:p w14:paraId="4B5C2A18" w14:textId="77777777" w:rsidR="006C0388" w:rsidRPr="006C0388" w:rsidRDefault="006C0388" w:rsidP="006C0388">
      <w:pPr>
        <w:rPr>
          <w:rFonts w:ascii="楷体_GB2312" w:eastAsia="楷体_GB2312"/>
          <w:b/>
          <w:bCs/>
          <w:sz w:val="30"/>
          <w:szCs w:val="30"/>
        </w:rPr>
      </w:pPr>
      <w:r w:rsidRPr="006C0388">
        <w:rPr>
          <w:rFonts w:ascii="楷体_GB2312" w:eastAsia="楷体_GB2312" w:hint="eastAsia"/>
          <w:b/>
          <w:bCs/>
          <w:sz w:val="30"/>
          <w:szCs w:val="30"/>
        </w:rPr>
        <w:t>六、交货期：</w:t>
      </w:r>
    </w:p>
    <w:p w14:paraId="29C7BD8D" w14:textId="77777777" w:rsidR="006C0388" w:rsidRPr="006C0388" w:rsidRDefault="006C0388" w:rsidP="006C0388">
      <w:pPr>
        <w:ind w:firstLineChars="200" w:firstLine="560"/>
        <w:rPr>
          <w:rFonts w:ascii="宋体" w:hAnsi="宋体"/>
          <w:szCs w:val="21"/>
          <w:u w:val="single"/>
        </w:rPr>
      </w:pPr>
      <w:r w:rsidRPr="006C0388">
        <w:rPr>
          <w:rFonts w:ascii="楷体_GB2312" w:eastAsia="楷体_GB2312" w:hint="eastAsia"/>
          <w:bCs/>
          <w:sz w:val="28"/>
        </w:rPr>
        <w:t>合同签订后，</w:t>
      </w:r>
      <w:r w:rsidRPr="006C0388">
        <w:rPr>
          <w:rFonts w:ascii="楷体_GB2312" w:eastAsia="楷体_GB2312"/>
          <w:bCs/>
          <w:sz w:val="28"/>
        </w:rPr>
        <w:t>45</w:t>
      </w:r>
      <w:r w:rsidRPr="006C0388">
        <w:rPr>
          <w:rFonts w:ascii="楷体_GB2312" w:eastAsia="楷体_GB2312" w:hint="eastAsia"/>
          <w:bCs/>
          <w:sz w:val="28"/>
        </w:rPr>
        <w:t>日内完成部分硬件设备的供货，其它部分的供货、安装、系统调试工作应在2020年9月1日前完成。</w:t>
      </w:r>
    </w:p>
    <w:p w14:paraId="6EBF9419" w14:textId="77777777"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5"/>
    </w:p>
    <w:p w14:paraId="46A18708" w14:textId="77777777" w:rsidR="006303F9" w:rsidRDefault="00500826">
      <w:pPr>
        <w:rPr>
          <w:rFonts w:ascii="仿宋_GB2312" w:eastAsia="仿宋_GB2312"/>
          <w:b/>
        </w:rPr>
      </w:pPr>
      <w:bookmarkStart w:id="137" w:name="_Toc73427851"/>
      <w:r>
        <w:rPr>
          <w:rFonts w:ascii="仿宋_GB2312" w:eastAsia="仿宋_GB2312" w:hint="eastAsia"/>
          <w:b/>
        </w:rPr>
        <w:t>1  投标书</w:t>
      </w:r>
      <w:bookmarkEnd w:id="137"/>
    </w:p>
    <w:p w14:paraId="3DC612CD" w14:textId="77777777"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14:paraId="72CC1497" w14:textId="77777777"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14:paraId="1A3EE80F" w14:textId="77777777" w:rsidR="006303F9" w:rsidRDefault="00500826" w:rsidP="007B3741">
      <w:pPr>
        <w:numPr>
          <w:ilvl w:val="0"/>
          <w:numId w:val="14"/>
        </w:numPr>
        <w:rPr>
          <w:rFonts w:ascii="仿宋_GB2312" w:eastAsia="仿宋_GB2312"/>
        </w:rPr>
      </w:pPr>
      <w:r>
        <w:rPr>
          <w:rFonts w:ascii="仿宋_GB2312" w:eastAsia="仿宋_GB2312" w:hint="eastAsia"/>
        </w:rPr>
        <w:t>投标一览表</w:t>
      </w:r>
    </w:p>
    <w:p w14:paraId="7A593D05" w14:textId="77777777" w:rsidR="006303F9" w:rsidRDefault="00500826" w:rsidP="007B3741">
      <w:pPr>
        <w:numPr>
          <w:ilvl w:val="0"/>
          <w:numId w:val="14"/>
        </w:numPr>
        <w:rPr>
          <w:rFonts w:ascii="仿宋_GB2312" w:eastAsia="仿宋_GB2312"/>
        </w:rPr>
      </w:pPr>
      <w:r>
        <w:rPr>
          <w:rFonts w:ascii="仿宋_GB2312" w:eastAsia="仿宋_GB2312" w:hint="eastAsia"/>
        </w:rPr>
        <w:t>投标分项报价表</w:t>
      </w:r>
    </w:p>
    <w:p w14:paraId="4C86E426" w14:textId="77777777"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14:paraId="6DEB5F0B" w14:textId="77777777" w:rsidR="006303F9" w:rsidRDefault="00500826" w:rsidP="007B3741">
      <w:pPr>
        <w:numPr>
          <w:ilvl w:val="0"/>
          <w:numId w:val="14"/>
        </w:numPr>
        <w:rPr>
          <w:rFonts w:ascii="仿宋_GB2312" w:eastAsia="仿宋_GB2312"/>
        </w:rPr>
      </w:pPr>
      <w:r>
        <w:rPr>
          <w:rFonts w:ascii="仿宋_GB2312" w:eastAsia="仿宋_GB2312" w:hint="eastAsia"/>
        </w:rPr>
        <w:t>技术规格偏离表</w:t>
      </w:r>
    </w:p>
    <w:p w14:paraId="79AA0FA5" w14:textId="77777777" w:rsidR="006303F9" w:rsidRDefault="00500826" w:rsidP="007B3741">
      <w:pPr>
        <w:numPr>
          <w:ilvl w:val="0"/>
          <w:numId w:val="14"/>
        </w:numPr>
        <w:rPr>
          <w:rFonts w:ascii="仿宋_GB2312" w:eastAsia="仿宋_GB2312"/>
        </w:rPr>
      </w:pPr>
      <w:r>
        <w:rPr>
          <w:rFonts w:ascii="仿宋_GB2312" w:eastAsia="仿宋_GB2312" w:hint="eastAsia"/>
        </w:rPr>
        <w:t>商务条款偏离表</w:t>
      </w:r>
    </w:p>
    <w:p w14:paraId="0C272774" w14:textId="77777777" w:rsidR="006303F9" w:rsidRDefault="00500826" w:rsidP="007B3741">
      <w:pPr>
        <w:numPr>
          <w:ilvl w:val="0"/>
          <w:numId w:val="14"/>
        </w:numPr>
        <w:rPr>
          <w:rFonts w:ascii="仿宋_GB2312" w:eastAsia="仿宋_GB2312"/>
        </w:rPr>
      </w:pPr>
      <w:r>
        <w:rPr>
          <w:rFonts w:ascii="仿宋_GB2312" w:eastAsia="仿宋_GB2312" w:hint="eastAsia"/>
        </w:rPr>
        <w:lastRenderedPageBreak/>
        <w:t>按招标文件投标人须知和技术规格要求提供的有关文件</w:t>
      </w:r>
    </w:p>
    <w:p w14:paraId="55214004" w14:textId="77777777" w:rsidR="006303F9" w:rsidRDefault="00500826" w:rsidP="007B3741">
      <w:pPr>
        <w:numPr>
          <w:ilvl w:val="0"/>
          <w:numId w:val="14"/>
        </w:numPr>
        <w:rPr>
          <w:rFonts w:ascii="仿宋_GB2312" w:eastAsia="仿宋_GB2312"/>
        </w:rPr>
      </w:pPr>
      <w:r>
        <w:rPr>
          <w:rFonts w:ascii="仿宋_GB2312" w:eastAsia="仿宋_GB2312" w:hint="eastAsia"/>
        </w:rPr>
        <w:t>资格证明文件</w:t>
      </w:r>
    </w:p>
    <w:p w14:paraId="77A1C01A" w14:textId="77777777"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14:paraId="13539FCE" w14:textId="77777777" w:rsidR="006303F9" w:rsidRDefault="00500826">
      <w:pPr>
        <w:rPr>
          <w:rFonts w:ascii="仿宋_GB2312" w:eastAsia="仿宋_GB2312"/>
        </w:rPr>
      </w:pPr>
      <w:r>
        <w:rPr>
          <w:rFonts w:ascii="仿宋_GB2312" w:eastAsia="仿宋_GB2312" w:hint="eastAsia"/>
        </w:rPr>
        <w:t xml:space="preserve">    据此函，签字代表宣布同意如下：</w:t>
      </w:r>
    </w:p>
    <w:p w14:paraId="0A266D24" w14:textId="77777777"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14:paraId="7F35C69B" w14:textId="77777777"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14:paraId="4D1121EB" w14:textId="77777777"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14:paraId="254F06B8" w14:textId="77777777"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14:paraId="63C18C38" w14:textId="77777777"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14:paraId="132D3636" w14:textId="77777777"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14:paraId="48855E61" w14:textId="77777777"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14:paraId="3F8281E2" w14:textId="77777777"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14:paraId="0CBDA25B" w14:textId="77777777" w:rsidR="006303F9" w:rsidRDefault="006303F9">
      <w:pPr>
        <w:rPr>
          <w:rFonts w:ascii="仿宋_GB2312" w:eastAsia="仿宋_GB2312"/>
        </w:rPr>
      </w:pPr>
    </w:p>
    <w:p w14:paraId="620A3C12" w14:textId="77777777"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14:paraId="3DAF7587" w14:textId="77777777"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14:paraId="0F3C809B" w14:textId="77777777"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14:paraId="1F1E7581" w14:textId="77777777"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14:paraId="6E8E9C5E" w14:textId="77777777"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14:paraId="7011BF6D" w14:textId="77777777"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14:paraId="73E9AD68" w14:textId="77777777"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14:paraId="66AE75E0" w14:textId="77777777"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14:paraId="4DECFF65" w14:textId="77777777" w:rsidR="006303F9" w:rsidRDefault="00500826">
      <w:pPr>
        <w:rPr>
          <w:rFonts w:ascii="仿宋_GB2312" w:eastAsia="仿宋_GB2312"/>
          <w:b/>
        </w:rPr>
      </w:pPr>
      <w:r>
        <w:rPr>
          <w:rFonts w:ascii="仿宋_GB2312" w:eastAsia="仿宋_GB2312" w:hint="eastAsia"/>
          <w:b/>
        </w:rPr>
        <w:lastRenderedPageBreak/>
        <w:t xml:space="preserve">2． </w:t>
      </w:r>
      <w:bookmarkStart w:id="138" w:name="_Toc48983163"/>
      <w:bookmarkStart w:id="139" w:name="_Toc73427852"/>
      <w:r>
        <w:rPr>
          <w:rFonts w:ascii="仿宋_GB2312" w:eastAsia="仿宋_GB2312" w:hint="eastAsia"/>
          <w:b/>
        </w:rPr>
        <w:t>投标一览表</w:t>
      </w:r>
      <w:bookmarkEnd w:id="138"/>
      <w:bookmarkEnd w:id="139"/>
    </w:p>
    <w:p w14:paraId="180EAA8C" w14:textId="77777777" w:rsidR="006303F9" w:rsidRDefault="006303F9">
      <w:pPr>
        <w:rPr>
          <w:rFonts w:ascii="仿宋_GB2312" w:eastAsia="仿宋_GB2312"/>
          <w:b/>
        </w:rPr>
      </w:pPr>
    </w:p>
    <w:p w14:paraId="05B18312" w14:textId="77777777"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14:paraId="20197356" w14:textId="77777777" w:rsidTr="00327C50">
        <w:trPr>
          <w:trHeight w:val="902"/>
          <w:jc w:val="center"/>
        </w:trPr>
        <w:tc>
          <w:tcPr>
            <w:tcW w:w="720" w:type="dxa"/>
            <w:vAlign w:val="center"/>
          </w:tcPr>
          <w:p w14:paraId="05FE0496" w14:textId="77777777" w:rsidR="00327C50" w:rsidRDefault="00327C50">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14:paraId="7D02A70F" w14:textId="77777777"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14:paraId="69CFEFF8" w14:textId="77777777"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14:paraId="6935F14E" w14:textId="77777777"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14:paraId="557732F9" w14:textId="77777777"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14:paraId="58EB5B0A" w14:textId="77777777"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14:paraId="58106DA4" w14:textId="77777777"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14:paraId="094B12B6" w14:textId="77777777"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14:paraId="0ED0644A" w14:textId="77777777" w:rsidTr="00327C50">
        <w:trPr>
          <w:cantSplit/>
          <w:trHeight w:val="902"/>
          <w:jc w:val="center"/>
        </w:trPr>
        <w:tc>
          <w:tcPr>
            <w:tcW w:w="720" w:type="dxa"/>
            <w:vAlign w:val="center"/>
          </w:tcPr>
          <w:p w14:paraId="0B6A6BF5" w14:textId="77777777" w:rsidR="00327C50" w:rsidRDefault="00327C50">
            <w:pPr>
              <w:tabs>
                <w:tab w:val="left" w:pos="5580"/>
              </w:tabs>
              <w:jc w:val="center"/>
              <w:rPr>
                <w:rFonts w:ascii="仿宋_GB2312" w:eastAsia="仿宋_GB2312" w:hAnsi="宋体"/>
              </w:rPr>
            </w:pPr>
          </w:p>
        </w:tc>
        <w:tc>
          <w:tcPr>
            <w:tcW w:w="2682" w:type="dxa"/>
            <w:vAlign w:val="center"/>
          </w:tcPr>
          <w:p w14:paraId="0CBC54F2" w14:textId="77777777" w:rsidR="00327C50" w:rsidRDefault="00327C50">
            <w:pPr>
              <w:tabs>
                <w:tab w:val="left" w:pos="5580"/>
              </w:tabs>
              <w:jc w:val="center"/>
              <w:rPr>
                <w:rFonts w:ascii="仿宋_GB2312" w:eastAsia="仿宋_GB2312" w:hAnsi="宋体"/>
              </w:rPr>
            </w:pPr>
          </w:p>
        </w:tc>
        <w:tc>
          <w:tcPr>
            <w:tcW w:w="2127" w:type="dxa"/>
            <w:vAlign w:val="center"/>
          </w:tcPr>
          <w:p w14:paraId="30139192" w14:textId="77777777"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14:paraId="79C456B7" w14:textId="77777777" w:rsidR="00327C50" w:rsidRDefault="00327C50">
            <w:pPr>
              <w:tabs>
                <w:tab w:val="left" w:pos="5580"/>
              </w:tabs>
              <w:jc w:val="center"/>
              <w:rPr>
                <w:rFonts w:ascii="仿宋_GB2312" w:eastAsia="仿宋_GB2312" w:hAnsi="宋体"/>
              </w:rPr>
            </w:pPr>
          </w:p>
          <w:p w14:paraId="7C3FB206" w14:textId="77777777"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14:paraId="329D80A6" w14:textId="77777777" w:rsidR="00327C50" w:rsidRDefault="00327C50">
            <w:pPr>
              <w:tabs>
                <w:tab w:val="left" w:pos="5580"/>
              </w:tabs>
              <w:jc w:val="center"/>
              <w:rPr>
                <w:rFonts w:ascii="仿宋_GB2312" w:eastAsia="仿宋_GB2312" w:hAnsi="宋体"/>
              </w:rPr>
            </w:pPr>
          </w:p>
        </w:tc>
        <w:tc>
          <w:tcPr>
            <w:tcW w:w="1701" w:type="dxa"/>
          </w:tcPr>
          <w:p w14:paraId="5F5D2C81" w14:textId="77777777" w:rsidR="00327C50" w:rsidRDefault="00327C50">
            <w:pPr>
              <w:tabs>
                <w:tab w:val="left" w:pos="5580"/>
              </w:tabs>
              <w:jc w:val="center"/>
              <w:rPr>
                <w:rFonts w:ascii="仿宋_GB2312" w:eastAsia="仿宋_GB2312" w:hAnsi="宋体"/>
              </w:rPr>
            </w:pPr>
          </w:p>
        </w:tc>
        <w:tc>
          <w:tcPr>
            <w:tcW w:w="1701" w:type="dxa"/>
            <w:vAlign w:val="center"/>
          </w:tcPr>
          <w:p w14:paraId="148146A7" w14:textId="77777777" w:rsidR="00327C50" w:rsidRDefault="00327C50">
            <w:pPr>
              <w:tabs>
                <w:tab w:val="left" w:pos="5580"/>
              </w:tabs>
              <w:jc w:val="center"/>
              <w:rPr>
                <w:rFonts w:ascii="仿宋_GB2312" w:eastAsia="仿宋_GB2312" w:hAnsi="宋体"/>
              </w:rPr>
            </w:pPr>
          </w:p>
        </w:tc>
        <w:tc>
          <w:tcPr>
            <w:tcW w:w="1984" w:type="dxa"/>
            <w:vAlign w:val="center"/>
          </w:tcPr>
          <w:p w14:paraId="3E803CD3" w14:textId="77777777" w:rsidR="00327C50" w:rsidRDefault="00327C50">
            <w:pPr>
              <w:tabs>
                <w:tab w:val="left" w:pos="5580"/>
              </w:tabs>
              <w:jc w:val="center"/>
              <w:rPr>
                <w:rFonts w:ascii="仿宋_GB2312" w:eastAsia="仿宋_GB2312" w:hAnsi="宋体"/>
              </w:rPr>
            </w:pPr>
          </w:p>
        </w:tc>
        <w:tc>
          <w:tcPr>
            <w:tcW w:w="2126" w:type="dxa"/>
            <w:vAlign w:val="center"/>
          </w:tcPr>
          <w:p w14:paraId="58AA416B" w14:textId="77777777"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14:paraId="169C8CC0" w14:textId="77777777" w:rsidR="00327C50" w:rsidRDefault="00327C50">
            <w:pPr>
              <w:tabs>
                <w:tab w:val="left" w:pos="5580"/>
              </w:tabs>
              <w:jc w:val="center"/>
              <w:rPr>
                <w:rFonts w:ascii="仿宋_GB2312" w:eastAsia="仿宋_GB2312" w:hAnsi="宋体"/>
              </w:rPr>
            </w:pPr>
          </w:p>
        </w:tc>
      </w:tr>
    </w:tbl>
    <w:p w14:paraId="6BA429BF" w14:textId="77777777"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14:paraId="13E26D70" w14:textId="77777777"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14:paraId="708D2EA3" w14:textId="77777777"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14:paraId="734311F5" w14:textId="77777777" w:rsidR="006303F9" w:rsidRDefault="006303F9"/>
    <w:p w14:paraId="6F14CFD3" w14:textId="77777777" w:rsidR="006303F9" w:rsidRDefault="006303F9"/>
    <w:p w14:paraId="0C75BA2E" w14:textId="77777777"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0" w:name="_Toc73427853"/>
    </w:p>
    <w:p w14:paraId="1B74392D" w14:textId="77777777" w:rsidR="006303F9" w:rsidRDefault="00500826">
      <w:pPr>
        <w:rPr>
          <w:rFonts w:ascii="仿宋_GB2312" w:eastAsia="仿宋_GB2312"/>
          <w:b/>
        </w:rPr>
      </w:pPr>
      <w:r>
        <w:rPr>
          <w:rFonts w:ascii="仿宋_GB2312" w:eastAsia="仿宋_GB2312" w:hint="eastAsia"/>
          <w:b/>
        </w:rPr>
        <w:lastRenderedPageBreak/>
        <w:t>3．投标分项报价表</w:t>
      </w:r>
      <w:bookmarkEnd w:id="140"/>
    </w:p>
    <w:p w14:paraId="54C22B3E" w14:textId="77777777" w:rsidR="006303F9" w:rsidRDefault="006303F9">
      <w:pPr>
        <w:rPr>
          <w:rFonts w:ascii="仿宋_GB2312" w:eastAsia="仿宋_GB2312"/>
          <w:b/>
        </w:rPr>
      </w:pPr>
    </w:p>
    <w:p w14:paraId="3801D6B2" w14:textId="77777777"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14:paraId="7DC56690" w14:textId="77777777" w:rsidTr="008F3722">
        <w:tc>
          <w:tcPr>
            <w:tcW w:w="709" w:type="dxa"/>
            <w:vAlign w:val="center"/>
          </w:tcPr>
          <w:p w14:paraId="39963717" w14:textId="77777777"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14:paraId="52CC51AF" w14:textId="77777777"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14:paraId="036688BC" w14:textId="77777777"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14:paraId="0F9845D4" w14:textId="77777777"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14:paraId="5FBB8BF6" w14:textId="77777777"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14:paraId="38F5542E" w14:textId="77777777"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14:paraId="36AB2D32" w14:textId="77777777"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14:paraId="5FF1B1C0" w14:textId="77777777"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14:paraId="563D03BE" w14:textId="77777777"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14:paraId="503BDC67" w14:textId="77777777" w:rsidTr="008F3722">
        <w:trPr>
          <w:trHeight w:val="454"/>
        </w:trPr>
        <w:tc>
          <w:tcPr>
            <w:tcW w:w="709" w:type="dxa"/>
            <w:shd w:val="clear" w:color="auto" w:fill="auto"/>
            <w:vAlign w:val="center"/>
          </w:tcPr>
          <w:p w14:paraId="18FC9AA6" w14:textId="77777777"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14:paraId="2DC5A15B"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14:paraId="11CBEBBD" w14:textId="77777777" w:rsidR="002325B0" w:rsidRDefault="002325B0" w:rsidP="00D6553E">
            <w:pPr>
              <w:pStyle w:val="a9"/>
              <w:jc w:val="center"/>
              <w:rPr>
                <w:rFonts w:ascii="仿宋_GB2312" w:eastAsia="仿宋_GB2312" w:hAnsi="宋体"/>
                <w:sz w:val="24"/>
                <w:szCs w:val="24"/>
              </w:rPr>
            </w:pPr>
          </w:p>
        </w:tc>
        <w:tc>
          <w:tcPr>
            <w:tcW w:w="1134" w:type="dxa"/>
            <w:vAlign w:val="center"/>
          </w:tcPr>
          <w:p w14:paraId="571F76AB" w14:textId="77777777" w:rsidR="002325B0" w:rsidRDefault="002325B0" w:rsidP="00D6553E">
            <w:pPr>
              <w:pStyle w:val="a9"/>
              <w:jc w:val="center"/>
              <w:rPr>
                <w:rFonts w:ascii="仿宋_GB2312" w:eastAsia="仿宋_GB2312" w:hAnsi="宋体"/>
                <w:sz w:val="24"/>
                <w:szCs w:val="24"/>
              </w:rPr>
            </w:pPr>
          </w:p>
        </w:tc>
        <w:tc>
          <w:tcPr>
            <w:tcW w:w="2126" w:type="dxa"/>
            <w:vAlign w:val="center"/>
          </w:tcPr>
          <w:p w14:paraId="6D18631F" w14:textId="77777777" w:rsidR="002325B0" w:rsidRDefault="002325B0" w:rsidP="00D6553E">
            <w:pPr>
              <w:pStyle w:val="a9"/>
              <w:rPr>
                <w:rFonts w:ascii="仿宋_GB2312" w:eastAsia="仿宋_GB2312" w:hAnsi="宋体"/>
                <w:sz w:val="24"/>
                <w:szCs w:val="24"/>
              </w:rPr>
            </w:pPr>
          </w:p>
        </w:tc>
        <w:tc>
          <w:tcPr>
            <w:tcW w:w="1418" w:type="dxa"/>
            <w:vAlign w:val="center"/>
          </w:tcPr>
          <w:p w14:paraId="5B9F96C5" w14:textId="77777777" w:rsidR="002325B0" w:rsidRDefault="002325B0" w:rsidP="00D6553E">
            <w:pPr>
              <w:pStyle w:val="a9"/>
              <w:rPr>
                <w:rFonts w:ascii="仿宋_GB2312" w:eastAsia="仿宋_GB2312" w:hAnsi="宋体"/>
                <w:sz w:val="24"/>
                <w:szCs w:val="24"/>
              </w:rPr>
            </w:pPr>
          </w:p>
        </w:tc>
        <w:tc>
          <w:tcPr>
            <w:tcW w:w="1843" w:type="dxa"/>
            <w:vAlign w:val="center"/>
          </w:tcPr>
          <w:p w14:paraId="1467DCCF" w14:textId="77777777" w:rsidR="002325B0" w:rsidRDefault="002325B0" w:rsidP="00D6553E">
            <w:pPr>
              <w:pStyle w:val="a9"/>
              <w:rPr>
                <w:rFonts w:ascii="仿宋_GB2312" w:eastAsia="仿宋_GB2312" w:hAnsi="宋体"/>
                <w:sz w:val="24"/>
                <w:szCs w:val="24"/>
              </w:rPr>
            </w:pPr>
          </w:p>
        </w:tc>
        <w:tc>
          <w:tcPr>
            <w:tcW w:w="3383" w:type="dxa"/>
            <w:vAlign w:val="center"/>
          </w:tcPr>
          <w:p w14:paraId="6F8EB17C" w14:textId="77777777" w:rsidR="002325B0" w:rsidRDefault="002325B0" w:rsidP="00D6553E">
            <w:pPr>
              <w:pStyle w:val="a9"/>
              <w:rPr>
                <w:rFonts w:ascii="仿宋_GB2312" w:eastAsia="仿宋_GB2312" w:hAnsi="宋体"/>
                <w:sz w:val="24"/>
                <w:szCs w:val="24"/>
              </w:rPr>
            </w:pPr>
          </w:p>
        </w:tc>
      </w:tr>
      <w:tr w:rsidR="002325B0" w14:paraId="063CA98D" w14:textId="77777777" w:rsidTr="008F3722">
        <w:trPr>
          <w:trHeight w:val="454"/>
        </w:trPr>
        <w:tc>
          <w:tcPr>
            <w:tcW w:w="709" w:type="dxa"/>
            <w:vAlign w:val="center"/>
          </w:tcPr>
          <w:p w14:paraId="23834D16"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14:paraId="7F310D85"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14:paraId="17E0A0EE" w14:textId="77777777" w:rsidR="002325B0" w:rsidRDefault="002325B0" w:rsidP="00D6553E">
            <w:pPr>
              <w:pStyle w:val="a7"/>
              <w:jc w:val="center"/>
              <w:rPr>
                <w:rFonts w:ascii="仿宋_GB2312" w:eastAsia="仿宋_GB2312" w:hAnsi="宋体"/>
                <w:sz w:val="24"/>
                <w:szCs w:val="24"/>
              </w:rPr>
            </w:pPr>
          </w:p>
        </w:tc>
        <w:tc>
          <w:tcPr>
            <w:tcW w:w="1134" w:type="dxa"/>
            <w:vAlign w:val="center"/>
          </w:tcPr>
          <w:p w14:paraId="1F8A7672" w14:textId="77777777" w:rsidR="002325B0" w:rsidRDefault="002325B0" w:rsidP="00D6553E">
            <w:pPr>
              <w:pStyle w:val="a7"/>
              <w:jc w:val="center"/>
              <w:rPr>
                <w:rFonts w:ascii="仿宋_GB2312" w:eastAsia="仿宋_GB2312" w:hAnsi="宋体"/>
                <w:sz w:val="24"/>
                <w:szCs w:val="24"/>
              </w:rPr>
            </w:pPr>
          </w:p>
        </w:tc>
        <w:tc>
          <w:tcPr>
            <w:tcW w:w="2126" w:type="dxa"/>
            <w:vAlign w:val="center"/>
          </w:tcPr>
          <w:p w14:paraId="1DEEBECB" w14:textId="77777777" w:rsidR="002325B0" w:rsidRDefault="002325B0" w:rsidP="00D6553E">
            <w:pPr>
              <w:pStyle w:val="a7"/>
              <w:rPr>
                <w:rFonts w:ascii="仿宋_GB2312" w:eastAsia="仿宋_GB2312" w:hAnsi="宋体"/>
                <w:sz w:val="24"/>
                <w:szCs w:val="24"/>
              </w:rPr>
            </w:pPr>
          </w:p>
        </w:tc>
        <w:tc>
          <w:tcPr>
            <w:tcW w:w="1418" w:type="dxa"/>
            <w:vAlign w:val="center"/>
          </w:tcPr>
          <w:p w14:paraId="6B1A413E" w14:textId="77777777" w:rsidR="002325B0" w:rsidRDefault="002325B0" w:rsidP="00D6553E">
            <w:pPr>
              <w:pStyle w:val="a7"/>
              <w:rPr>
                <w:rFonts w:ascii="仿宋_GB2312" w:eastAsia="仿宋_GB2312" w:hAnsi="宋体"/>
                <w:sz w:val="24"/>
                <w:szCs w:val="24"/>
              </w:rPr>
            </w:pPr>
          </w:p>
        </w:tc>
        <w:tc>
          <w:tcPr>
            <w:tcW w:w="1843" w:type="dxa"/>
            <w:vAlign w:val="center"/>
          </w:tcPr>
          <w:p w14:paraId="6945DD02" w14:textId="77777777" w:rsidR="002325B0" w:rsidRDefault="002325B0" w:rsidP="00D6553E">
            <w:pPr>
              <w:pStyle w:val="a7"/>
              <w:rPr>
                <w:rFonts w:ascii="仿宋_GB2312" w:eastAsia="仿宋_GB2312" w:hAnsi="宋体"/>
                <w:sz w:val="24"/>
                <w:szCs w:val="24"/>
              </w:rPr>
            </w:pPr>
          </w:p>
        </w:tc>
        <w:tc>
          <w:tcPr>
            <w:tcW w:w="3383" w:type="dxa"/>
            <w:vAlign w:val="center"/>
          </w:tcPr>
          <w:p w14:paraId="383C8EBD" w14:textId="77777777" w:rsidR="002325B0" w:rsidRDefault="002325B0" w:rsidP="00D6553E">
            <w:pPr>
              <w:pStyle w:val="a7"/>
              <w:rPr>
                <w:rFonts w:ascii="仿宋_GB2312" w:eastAsia="仿宋_GB2312" w:hAnsi="宋体"/>
                <w:sz w:val="24"/>
                <w:szCs w:val="24"/>
              </w:rPr>
            </w:pPr>
          </w:p>
        </w:tc>
      </w:tr>
      <w:tr w:rsidR="002325B0" w14:paraId="711E0199" w14:textId="77777777" w:rsidTr="008F3722">
        <w:trPr>
          <w:trHeight w:val="454"/>
        </w:trPr>
        <w:tc>
          <w:tcPr>
            <w:tcW w:w="709" w:type="dxa"/>
            <w:vAlign w:val="center"/>
          </w:tcPr>
          <w:p w14:paraId="6041453C"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14:paraId="430A05C8"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14:paraId="728CB493" w14:textId="77777777" w:rsidR="002325B0" w:rsidRDefault="002325B0" w:rsidP="00D6553E">
            <w:pPr>
              <w:pStyle w:val="a7"/>
              <w:jc w:val="center"/>
              <w:rPr>
                <w:rFonts w:ascii="仿宋_GB2312" w:eastAsia="仿宋_GB2312" w:hAnsi="宋体"/>
                <w:sz w:val="24"/>
                <w:szCs w:val="24"/>
              </w:rPr>
            </w:pPr>
          </w:p>
        </w:tc>
        <w:tc>
          <w:tcPr>
            <w:tcW w:w="1134" w:type="dxa"/>
            <w:vAlign w:val="center"/>
          </w:tcPr>
          <w:p w14:paraId="1AF87353" w14:textId="77777777" w:rsidR="002325B0" w:rsidRDefault="002325B0" w:rsidP="00D6553E">
            <w:pPr>
              <w:pStyle w:val="a7"/>
              <w:jc w:val="center"/>
              <w:rPr>
                <w:rFonts w:ascii="仿宋_GB2312" w:eastAsia="仿宋_GB2312" w:hAnsi="宋体"/>
                <w:sz w:val="24"/>
                <w:szCs w:val="24"/>
              </w:rPr>
            </w:pPr>
          </w:p>
        </w:tc>
        <w:tc>
          <w:tcPr>
            <w:tcW w:w="2126" w:type="dxa"/>
            <w:vAlign w:val="center"/>
          </w:tcPr>
          <w:p w14:paraId="486CFDCF" w14:textId="77777777" w:rsidR="002325B0" w:rsidRDefault="002325B0" w:rsidP="00D6553E">
            <w:pPr>
              <w:pStyle w:val="a7"/>
              <w:rPr>
                <w:rFonts w:ascii="仿宋_GB2312" w:eastAsia="仿宋_GB2312" w:hAnsi="宋体"/>
                <w:sz w:val="24"/>
                <w:szCs w:val="24"/>
              </w:rPr>
            </w:pPr>
          </w:p>
        </w:tc>
        <w:tc>
          <w:tcPr>
            <w:tcW w:w="1418" w:type="dxa"/>
            <w:vAlign w:val="center"/>
          </w:tcPr>
          <w:p w14:paraId="1851D30E" w14:textId="77777777" w:rsidR="002325B0" w:rsidRDefault="002325B0" w:rsidP="00D6553E">
            <w:pPr>
              <w:pStyle w:val="a7"/>
              <w:rPr>
                <w:rFonts w:ascii="仿宋_GB2312" w:eastAsia="仿宋_GB2312" w:hAnsi="宋体"/>
                <w:sz w:val="24"/>
                <w:szCs w:val="24"/>
              </w:rPr>
            </w:pPr>
          </w:p>
        </w:tc>
        <w:tc>
          <w:tcPr>
            <w:tcW w:w="1843" w:type="dxa"/>
            <w:vAlign w:val="center"/>
          </w:tcPr>
          <w:p w14:paraId="161A864C" w14:textId="77777777" w:rsidR="002325B0" w:rsidRDefault="002325B0" w:rsidP="00D6553E">
            <w:pPr>
              <w:pStyle w:val="a7"/>
              <w:rPr>
                <w:rFonts w:ascii="仿宋_GB2312" w:eastAsia="仿宋_GB2312" w:hAnsi="宋体"/>
                <w:sz w:val="24"/>
                <w:szCs w:val="24"/>
              </w:rPr>
            </w:pPr>
          </w:p>
        </w:tc>
        <w:tc>
          <w:tcPr>
            <w:tcW w:w="3383" w:type="dxa"/>
            <w:vAlign w:val="center"/>
          </w:tcPr>
          <w:p w14:paraId="129ECCA8" w14:textId="77777777" w:rsidR="002325B0" w:rsidRDefault="002325B0" w:rsidP="00D6553E">
            <w:pPr>
              <w:pStyle w:val="a7"/>
              <w:rPr>
                <w:rFonts w:ascii="仿宋_GB2312" w:eastAsia="仿宋_GB2312" w:hAnsi="宋体"/>
                <w:sz w:val="24"/>
                <w:szCs w:val="24"/>
              </w:rPr>
            </w:pPr>
          </w:p>
        </w:tc>
      </w:tr>
      <w:tr w:rsidR="002325B0" w14:paraId="6F8DE45D" w14:textId="77777777" w:rsidTr="008F3722">
        <w:trPr>
          <w:trHeight w:val="454"/>
        </w:trPr>
        <w:tc>
          <w:tcPr>
            <w:tcW w:w="709" w:type="dxa"/>
            <w:vAlign w:val="center"/>
          </w:tcPr>
          <w:p w14:paraId="2730501B"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14:paraId="037DE9AA"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14:paraId="1079C7AC" w14:textId="77777777" w:rsidR="002325B0" w:rsidRDefault="002325B0" w:rsidP="00D6553E">
            <w:pPr>
              <w:pStyle w:val="a7"/>
              <w:jc w:val="center"/>
              <w:rPr>
                <w:rFonts w:ascii="仿宋_GB2312" w:eastAsia="仿宋_GB2312" w:hAnsi="宋体"/>
                <w:sz w:val="24"/>
                <w:szCs w:val="24"/>
              </w:rPr>
            </w:pPr>
          </w:p>
        </w:tc>
        <w:tc>
          <w:tcPr>
            <w:tcW w:w="1134" w:type="dxa"/>
            <w:vAlign w:val="center"/>
          </w:tcPr>
          <w:p w14:paraId="2AEDCBB5" w14:textId="77777777" w:rsidR="002325B0" w:rsidRDefault="002325B0" w:rsidP="00D6553E">
            <w:pPr>
              <w:pStyle w:val="a7"/>
              <w:jc w:val="center"/>
              <w:rPr>
                <w:rFonts w:ascii="仿宋_GB2312" w:eastAsia="仿宋_GB2312" w:hAnsi="宋体"/>
                <w:sz w:val="24"/>
                <w:szCs w:val="24"/>
              </w:rPr>
            </w:pPr>
          </w:p>
        </w:tc>
        <w:tc>
          <w:tcPr>
            <w:tcW w:w="2126" w:type="dxa"/>
            <w:vAlign w:val="center"/>
          </w:tcPr>
          <w:p w14:paraId="7FAC9765" w14:textId="77777777" w:rsidR="002325B0" w:rsidRDefault="002325B0" w:rsidP="00D6553E">
            <w:pPr>
              <w:pStyle w:val="a7"/>
              <w:rPr>
                <w:rFonts w:ascii="仿宋_GB2312" w:eastAsia="仿宋_GB2312" w:hAnsi="宋体"/>
                <w:sz w:val="24"/>
                <w:szCs w:val="24"/>
              </w:rPr>
            </w:pPr>
          </w:p>
        </w:tc>
        <w:tc>
          <w:tcPr>
            <w:tcW w:w="1418" w:type="dxa"/>
            <w:vAlign w:val="center"/>
          </w:tcPr>
          <w:p w14:paraId="1B390A2F" w14:textId="77777777" w:rsidR="002325B0" w:rsidRDefault="002325B0" w:rsidP="00D6553E">
            <w:pPr>
              <w:pStyle w:val="a7"/>
              <w:rPr>
                <w:rFonts w:ascii="仿宋_GB2312" w:eastAsia="仿宋_GB2312" w:hAnsi="宋体"/>
                <w:sz w:val="24"/>
                <w:szCs w:val="24"/>
              </w:rPr>
            </w:pPr>
          </w:p>
        </w:tc>
        <w:tc>
          <w:tcPr>
            <w:tcW w:w="1843" w:type="dxa"/>
            <w:vAlign w:val="center"/>
          </w:tcPr>
          <w:p w14:paraId="764876BA" w14:textId="77777777" w:rsidR="002325B0" w:rsidRDefault="002325B0" w:rsidP="00D6553E">
            <w:pPr>
              <w:pStyle w:val="a7"/>
              <w:rPr>
                <w:rFonts w:ascii="仿宋_GB2312" w:eastAsia="仿宋_GB2312" w:hAnsi="宋体"/>
                <w:sz w:val="24"/>
                <w:szCs w:val="24"/>
              </w:rPr>
            </w:pPr>
          </w:p>
        </w:tc>
        <w:tc>
          <w:tcPr>
            <w:tcW w:w="3383" w:type="dxa"/>
            <w:vAlign w:val="center"/>
          </w:tcPr>
          <w:p w14:paraId="54FFAC9D" w14:textId="77777777" w:rsidR="002325B0" w:rsidRDefault="002325B0" w:rsidP="00D6553E">
            <w:pPr>
              <w:pStyle w:val="a7"/>
              <w:rPr>
                <w:rFonts w:ascii="仿宋_GB2312" w:eastAsia="仿宋_GB2312" w:hAnsi="宋体"/>
                <w:sz w:val="24"/>
                <w:szCs w:val="24"/>
              </w:rPr>
            </w:pPr>
          </w:p>
        </w:tc>
      </w:tr>
      <w:tr w:rsidR="002325B0" w14:paraId="7F236782" w14:textId="77777777" w:rsidTr="008F3722">
        <w:trPr>
          <w:trHeight w:val="454"/>
        </w:trPr>
        <w:tc>
          <w:tcPr>
            <w:tcW w:w="709" w:type="dxa"/>
            <w:vAlign w:val="center"/>
          </w:tcPr>
          <w:p w14:paraId="317EC21E"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14:paraId="66E9B5F7"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14:paraId="2EF69FFF" w14:textId="77777777" w:rsidR="002325B0" w:rsidRDefault="002325B0" w:rsidP="00D6553E">
            <w:pPr>
              <w:pStyle w:val="a7"/>
              <w:jc w:val="center"/>
              <w:rPr>
                <w:rFonts w:ascii="仿宋_GB2312" w:eastAsia="仿宋_GB2312" w:hAnsi="宋体"/>
                <w:sz w:val="24"/>
                <w:szCs w:val="24"/>
              </w:rPr>
            </w:pPr>
          </w:p>
        </w:tc>
        <w:tc>
          <w:tcPr>
            <w:tcW w:w="1134" w:type="dxa"/>
            <w:vAlign w:val="center"/>
          </w:tcPr>
          <w:p w14:paraId="4664B641" w14:textId="77777777" w:rsidR="002325B0" w:rsidRDefault="002325B0" w:rsidP="00D6553E">
            <w:pPr>
              <w:pStyle w:val="a7"/>
              <w:jc w:val="center"/>
              <w:rPr>
                <w:rFonts w:ascii="仿宋_GB2312" w:eastAsia="仿宋_GB2312" w:hAnsi="宋体"/>
                <w:sz w:val="24"/>
                <w:szCs w:val="24"/>
              </w:rPr>
            </w:pPr>
          </w:p>
        </w:tc>
        <w:tc>
          <w:tcPr>
            <w:tcW w:w="2126" w:type="dxa"/>
            <w:vAlign w:val="center"/>
          </w:tcPr>
          <w:p w14:paraId="20B0B36E" w14:textId="77777777" w:rsidR="002325B0" w:rsidRDefault="002325B0" w:rsidP="00D6553E">
            <w:pPr>
              <w:pStyle w:val="a7"/>
              <w:rPr>
                <w:rFonts w:ascii="仿宋_GB2312" w:eastAsia="仿宋_GB2312" w:hAnsi="宋体"/>
                <w:sz w:val="24"/>
                <w:szCs w:val="24"/>
              </w:rPr>
            </w:pPr>
          </w:p>
        </w:tc>
        <w:tc>
          <w:tcPr>
            <w:tcW w:w="1418" w:type="dxa"/>
            <w:vAlign w:val="center"/>
          </w:tcPr>
          <w:p w14:paraId="35E0584E" w14:textId="77777777" w:rsidR="002325B0" w:rsidRDefault="002325B0" w:rsidP="00D6553E">
            <w:pPr>
              <w:pStyle w:val="a7"/>
              <w:rPr>
                <w:rFonts w:ascii="仿宋_GB2312" w:eastAsia="仿宋_GB2312" w:hAnsi="宋体"/>
                <w:sz w:val="24"/>
                <w:szCs w:val="24"/>
              </w:rPr>
            </w:pPr>
          </w:p>
        </w:tc>
        <w:tc>
          <w:tcPr>
            <w:tcW w:w="1843" w:type="dxa"/>
            <w:vAlign w:val="center"/>
          </w:tcPr>
          <w:p w14:paraId="7AA87DE7" w14:textId="77777777" w:rsidR="002325B0" w:rsidRDefault="002325B0" w:rsidP="00D6553E">
            <w:pPr>
              <w:pStyle w:val="a7"/>
              <w:rPr>
                <w:rFonts w:ascii="仿宋_GB2312" w:eastAsia="仿宋_GB2312" w:hAnsi="宋体"/>
                <w:sz w:val="24"/>
                <w:szCs w:val="24"/>
              </w:rPr>
            </w:pPr>
          </w:p>
        </w:tc>
        <w:tc>
          <w:tcPr>
            <w:tcW w:w="3383" w:type="dxa"/>
            <w:vAlign w:val="center"/>
          </w:tcPr>
          <w:p w14:paraId="2CF2F164" w14:textId="77777777" w:rsidR="002325B0" w:rsidRDefault="002325B0" w:rsidP="00D6553E">
            <w:pPr>
              <w:pStyle w:val="a7"/>
              <w:rPr>
                <w:rFonts w:ascii="仿宋_GB2312" w:eastAsia="仿宋_GB2312" w:hAnsi="宋体"/>
                <w:sz w:val="24"/>
                <w:szCs w:val="24"/>
              </w:rPr>
            </w:pPr>
          </w:p>
        </w:tc>
      </w:tr>
      <w:tr w:rsidR="002325B0" w14:paraId="21CD8A9F" w14:textId="77777777" w:rsidTr="008F3722">
        <w:trPr>
          <w:trHeight w:val="454"/>
        </w:trPr>
        <w:tc>
          <w:tcPr>
            <w:tcW w:w="709" w:type="dxa"/>
            <w:vAlign w:val="center"/>
          </w:tcPr>
          <w:p w14:paraId="0C46F2CC"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14:paraId="18DD264C" w14:textId="77777777"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14:paraId="7712EF33" w14:textId="77777777" w:rsidR="002325B0" w:rsidRDefault="002325B0" w:rsidP="00D6553E">
            <w:pPr>
              <w:pStyle w:val="a7"/>
              <w:jc w:val="center"/>
              <w:rPr>
                <w:rFonts w:ascii="仿宋_GB2312" w:eastAsia="仿宋_GB2312" w:hAnsi="宋体"/>
                <w:sz w:val="24"/>
                <w:szCs w:val="24"/>
              </w:rPr>
            </w:pPr>
          </w:p>
        </w:tc>
        <w:tc>
          <w:tcPr>
            <w:tcW w:w="1134" w:type="dxa"/>
            <w:vAlign w:val="center"/>
          </w:tcPr>
          <w:p w14:paraId="2C6F5D35" w14:textId="77777777" w:rsidR="002325B0" w:rsidRDefault="002325B0" w:rsidP="00D6553E">
            <w:pPr>
              <w:pStyle w:val="a7"/>
              <w:jc w:val="center"/>
              <w:rPr>
                <w:rFonts w:ascii="仿宋_GB2312" w:eastAsia="仿宋_GB2312" w:hAnsi="宋体"/>
                <w:sz w:val="24"/>
                <w:szCs w:val="24"/>
              </w:rPr>
            </w:pPr>
          </w:p>
        </w:tc>
        <w:tc>
          <w:tcPr>
            <w:tcW w:w="2126" w:type="dxa"/>
            <w:vAlign w:val="center"/>
          </w:tcPr>
          <w:p w14:paraId="47578076" w14:textId="77777777" w:rsidR="002325B0" w:rsidRDefault="002325B0" w:rsidP="00D6553E">
            <w:pPr>
              <w:pStyle w:val="a7"/>
              <w:rPr>
                <w:rFonts w:ascii="仿宋_GB2312" w:eastAsia="仿宋_GB2312" w:hAnsi="宋体"/>
                <w:sz w:val="24"/>
                <w:szCs w:val="24"/>
              </w:rPr>
            </w:pPr>
          </w:p>
        </w:tc>
        <w:tc>
          <w:tcPr>
            <w:tcW w:w="1418" w:type="dxa"/>
            <w:vAlign w:val="center"/>
          </w:tcPr>
          <w:p w14:paraId="02E81047" w14:textId="77777777" w:rsidR="002325B0" w:rsidRDefault="002325B0" w:rsidP="00D6553E">
            <w:pPr>
              <w:pStyle w:val="a7"/>
              <w:rPr>
                <w:rFonts w:ascii="仿宋_GB2312" w:eastAsia="仿宋_GB2312" w:hAnsi="宋体"/>
                <w:sz w:val="24"/>
                <w:szCs w:val="24"/>
              </w:rPr>
            </w:pPr>
          </w:p>
        </w:tc>
        <w:tc>
          <w:tcPr>
            <w:tcW w:w="1843" w:type="dxa"/>
            <w:vAlign w:val="center"/>
          </w:tcPr>
          <w:p w14:paraId="1BC52C5E" w14:textId="77777777" w:rsidR="002325B0" w:rsidRDefault="002325B0" w:rsidP="00D6553E">
            <w:pPr>
              <w:pStyle w:val="a7"/>
              <w:rPr>
                <w:rFonts w:ascii="仿宋_GB2312" w:eastAsia="仿宋_GB2312" w:hAnsi="宋体"/>
                <w:sz w:val="24"/>
                <w:szCs w:val="24"/>
              </w:rPr>
            </w:pPr>
          </w:p>
        </w:tc>
        <w:tc>
          <w:tcPr>
            <w:tcW w:w="3383" w:type="dxa"/>
            <w:vAlign w:val="center"/>
          </w:tcPr>
          <w:p w14:paraId="7643CAF2" w14:textId="77777777" w:rsidR="002325B0" w:rsidRDefault="002325B0" w:rsidP="00D6553E">
            <w:pPr>
              <w:pStyle w:val="a7"/>
              <w:rPr>
                <w:rFonts w:ascii="仿宋_GB2312" w:eastAsia="仿宋_GB2312" w:hAnsi="宋体"/>
                <w:sz w:val="24"/>
                <w:szCs w:val="24"/>
              </w:rPr>
            </w:pPr>
          </w:p>
        </w:tc>
      </w:tr>
      <w:tr w:rsidR="002325B0" w14:paraId="193A3EC5" w14:textId="77777777" w:rsidTr="002B2FFD">
        <w:trPr>
          <w:trHeight w:val="454"/>
        </w:trPr>
        <w:tc>
          <w:tcPr>
            <w:tcW w:w="709" w:type="dxa"/>
            <w:vAlign w:val="center"/>
          </w:tcPr>
          <w:p w14:paraId="654BAE08"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14:paraId="2360528F" w14:textId="77777777"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14:paraId="414BEFC5" w14:textId="77777777" w:rsidR="002325B0" w:rsidRDefault="002325B0" w:rsidP="00D6553E">
            <w:pPr>
              <w:pStyle w:val="a7"/>
              <w:rPr>
                <w:rFonts w:ascii="仿宋_GB2312" w:eastAsia="仿宋_GB2312" w:hAnsi="宋体"/>
                <w:sz w:val="24"/>
                <w:szCs w:val="24"/>
              </w:rPr>
            </w:pPr>
          </w:p>
        </w:tc>
      </w:tr>
      <w:tr w:rsidR="002325B0" w14:paraId="49DA1ED9" w14:textId="77777777" w:rsidTr="002B2FFD">
        <w:trPr>
          <w:trHeight w:val="454"/>
        </w:trPr>
        <w:tc>
          <w:tcPr>
            <w:tcW w:w="709" w:type="dxa"/>
            <w:vAlign w:val="center"/>
          </w:tcPr>
          <w:p w14:paraId="6A86DC1D" w14:textId="77777777"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14:paraId="52B7287D" w14:textId="77777777"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14:paraId="57992916" w14:textId="77777777" w:rsidR="002325B0" w:rsidRDefault="002325B0" w:rsidP="00D6553E">
            <w:pPr>
              <w:pStyle w:val="a7"/>
              <w:jc w:val="center"/>
              <w:rPr>
                <w:rFonts w:ascii="仿宋_GB2312" w:eastAsia="仿宋_GB2312" w:hAnsi="宋体"/>
                <w:sz w:val="24"/>
                <w:szCs w:val="24"/>
              </w:rPr>
            </w:pPr>
          </w:p>
        </w:tc>
        <w:tc>
          <w:tcPr>
            <w:tcW w:w="6644" w:type="dxa"/>
            <w:gridSpan w:val="3"/>
            <w:vAlign w:val="center"/>
          </w:tcPr>
          <w:p w14:paraId="29CA1D7D" w14:textId="77777777"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14:paraId="4FDE4DE3" w14:textId="77777777"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14:paraId="1E5EDC40" w14:textId="77777777"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14:paraId="38345479" w14:textId="77777777"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14:paraId="4A997BE6" w14:textId="77777777"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14:paraId="7D330D81" w14:textId="77777777"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14:paraId="2A99FDBC" w14:textId="77777777" w:rsidR="006303F9" w:rsidRDefault="00500826">
      <w:pPr>
        <w:rPr>
          <w:rFonts w:ascii="仿宋_GB2312" w:eastAsia="仿宋_GB2312"/>
          <w:b/>
        </w:rPr>
      </w:pPr>
      <w:bookmarkStart w:id="141" w:name="_Toc73427854"/>
      <w:r>
        <w:rPr>
          <w:rFonts w:ascii="仿宋_GB2312" w:eastAsia="仿宋_GB2312" w:hint="eastAsia"/>
          <w:b/>
        </w:rPr>
        <w:lastRenderedPageBreak/>
        <w:t>4．</w:t>
      </w:r>
      <w:bookmarkEnd w:id="141"/>
      <w:r w:rsidR="00906510">
        <w:rPr>
          <w:rFonts w:ascii="仿宋_GB2312" w:eastAsia="仿宋_GB2312" w:hint="eastAsia"/>
          <w:b/>
        </w:rPr>
        <w:t>货物</w:t>
      </w:r>
      <w:r>
        <w:rPr>
          <w:rFonts w:ascii="仿宋_GB2312" w:eastAsia="仿宋_GB2312" w:hint="eastAsia"/>
          <w:b/>
        </w:rPr>
        <w:t>说明一览表</w:t>
      </w:r>
    </w:p>
    <w:p w14:paraId="70A7D01D" w14:textId="77777777" w:rsidR="006303F9" w:rsidRDefault="006303F9">
      <w:pPr>
        <w:spacing w:after="240"/>
        <w:rPr>
          <w:rFonts w:ascii="仿宋_GB2312" w:eastAsia="仿宋_GB2312"/>
        </w:rPr>
      </w:pPr>
    </w:p>
    <w:p w14:paraId="70E7D8ED" w14:textId="77777777"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14:paraId="4F7BF419" w14:textId="77777777" w:rsidTr="00470BF1">
        <w:trPr>
          <w:trHeight w:val="588"/>
        </w:trPr>
        <w:tc>
          <w:tcPr>
            <w:tcW w:w="720" w:type="dxa"/>
            <w:vAlign w:val="center"/>
          </w:tcPr>
          <w:p w14:paraId="0979E7A0" w14:textId="77777777"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14:paraId="24B78B6A" w14:textId="77777777"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14:paraId="306C3461" w14:textId="77777777"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14:paraId="42224308" w14:textId="77777777"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14:paraId="377262EC" w14:textId="77777777"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14:paraId="3A49C97B" w14:textId="77777777"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14:paraId="3BC3540B" w14:textId="77777777"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14:paraId="51773C77" w14:textId="77777777" w:rsidTr="00470BF1">
        <w:trPr>
          <w:trHeight w:val="454"/>
        </w:trPr>
        <w:tc>
          <w:tcPr>
            <w:tcW w:w="720" w:type="dxa"/>
            <w:shd w:val="clear" w:color="auto" w:fill="auto"/>
            <w:vAlign w:val="center"/>
          </w:tcPr>
          <w:p w14:paraId="61505592" w14:textId="77777777" w:rsidR="006303F9" w:rsidRDefault="006303F9">
            <w:pPr>
              <w:pStyle w:val="a7"/>
              <w:jc w:val="center"/>
              <w:rPr>
                <w:rFonts w:ascii="仿宋_GB2312" w:eastAsia="仿宋_GB2312" w:hAnsi="宋体"/>
                <w:szCs w:val="21"/>
              </w:rPr>
            </w:pPr>
          </w:p>
        </w:tc>
        <w:tc>
          <w:tcPr>
            <w:tcW w:w="2134" w:type="dxa"/>
            <w:vAlign w:val="center"/>
          </w:tcPr>
          <w:p w14:paraId="61EFB0DB" w14:textId="77777777" w:rsidR="006303F9" w:rsidRDefault="006303F9">
            <w:pPr>
              <w:pStyle w:val="a9"/>
              <w:rPr>
                <w:rFonts w:ascii="仿宋_GB2312" w:eastAsia="仿宋_GB2312" w:hAnsi="宋体"/>
                <w:sz w:val="21"/>
                <w:szCs w:val="21"/>
              </w:rPr>
            </w:pPr>
          </w:p>
        </w:tc>
        <w:tc>
          <w:tcPr>
            <w:tcW w:w="1701" w:type="dxa"/>
            <w:vAlign w:val="center"/>
          </w:tcPr>
          <w:p w14:paraId="4360B433" w14:textId="77777777" w:rsidR="006303F9" w:rsidRDefault="006303F9">
            <w:pPr>
              <w:pStyle w:val="a9"/>
              <w:jc w:val="center"/>
              <w:rPr>
                <w:rFonts w:ascii="仿宋_GB2312" w:eastAsia="仿宋_GB2312" w:hAnsi="宋体"/>
                <w:sz w:val="21"/>
                <w:szCs w:val="21"/>
              </w:rPr>
            </w:pPr>
          </w:p>
        </w:tc>
        <w:tc>
          <w:tcPr>
            <w:tcW w:w="992" w:type="dxa"/>
            <w:vAlign w:val="center"/>
          </w:tcPr>
          <w:p w14:paraId="6FEDDEEB" w14:textId="77777777" w:rsidR="006303F9" w:rsidRDefault="006303F9">
            <w:pPr>
              <w:pStyle w:val="a9"/>
              <w:jc w:val="center"/>
              <w:rPr>
                <w:rFonts w:ascii="仿宋_GB2312" w:eastAsia="仿宋_GB2312" w:hAnsi="宋体"/>
                <w:sz w:val="21"/>
                <w:szCs w:val="21"/>
              </w:rPr>
            </w:pPr>
          </w:p>
        </w:tc>
        <w:tc>
          <w:tcPr>
            <w:tcW w:w="1418" w:type="dxa"/>
            <w:vAlign w:val="center"/>
          </w:tcPr>
          <w:p w14:paraId="138DC7C6" w14:textId="77777777" w:rsidR="006303F9" w:rsidRDefault="006303F9">
            <w:pPr>
              <w:pStyle w:val="a9"/>
              <w:rPr>
                <w:rFonts w:ascii="仿宋_GB2312" w:eastAsia="仿宋_GB2312" w:hAnsi="宋体"/>
                <w:sz w:val="21"/>
                <w:szCs w:val="21"/>
              </w:rPr>
            </w:pPr>
          </w:p>
        </w:tc>
        <w:tc>
          <w:tcPr>
            <w:tcW w:w="1495" w:type="dxa"/>
            <w:vAlign w:val="center"/>
          </w:tcPr>
          <w:p w14:paraId="4135A7B5" w14:textId="77777777" w:rsidR="006303F9" w:rsidRDefault="006303F9">
            <w:pPr>
              <w:pStyle w:val="a9"/>
              <w:rPr>
                <w:rFonts w:ascii="仿宋_GB2312" w:eastAsia="仿宋_GB2312" w:hAnsi="宋体"/>
                <w:sz w:val="21"/>
                <w:szCs w:val="21"/>
              </w:rPr>
            </w:pPr>
          </w:p>
        </w:tc>
        <w:tc>
          <w:tcPr>
            <w:tcW w:w="720" w:type="dxa"/>
            <w:vAlign w:val="center"/>
          </w:tcPr>
          <w:p w14:paraId="426FAE1C" w14:textId="77777777" w:rsidR="006303F9" w:rsidRDefault="006303F9">
            <w:pPr>
              <w:pStyle w:val="a9"/>
              <w:rPr>
                <w:rFonts w:ascii="仿宋_GB2312" w:eastAsia="仿宋_GB2312" w:hAnsi="宋体"/>
                <w:sz w:val="21"/>
                <w:szCs w:val="21"/>
              </w:rPr>
            </w:pPr>
          </w:p>
        </w:tc>
      </w:tr>
      <w:tr w:rsidR="006303F9" w14:paraId="0EEE6346" w14:textId="77777777" w:rsidTr="00470BF1">
        <w:trPr>
          <w:trHeight w:val="454"/>
        </w:trPr>
        <w:tc>
          <w:tcPr>
            <w:tcW w:w="720" w:type="dxa"/>
            <w:vAlign w:val="center"/>
          </w:tcPr>
          <w:p w14:paraId="66578854" w14:textId="77777777" w:rsidR="006303F9" w:rsidRDefault="006303F9">
            <w:pPr>
              <w:pStyle w:val="a7"/>
              <w:jc w:val="center"/>
              <w:rPr>
                <w:rFonts w:ascii="仿宋_GB2312" w:eastAsia="仿宋_GB2312" w:hAnsi="宋体"/>
                <w:szCs w:val="21"/>
              </w:rPr>
            </w:pPr>
          </w:p>
        </w:tc>
        <w:tc>
          <w:tcPr>
            <w:tcW w:w="2134" w:type="dxa"/>
            <w:vAlign w:val="center"/>
          </w:tcPr>
          <w:p w14:paraId="4715FC52" w14:textId="77777777" w:rsidR="006303F9" w:rsidRDefault="006303F9">
            <w:pPr>
              <w:pStyle w:val="a7"/>
              <w:rPr>
                <w:rFonts w:ascii="仿宋_GB2312" w:eastAsia="仿宋_GB2312" w:hAnsi="宋体"/>
                <w:szCs w:val="21"/>
              </w:rPr>
            </w:pPr>
          </w:p>
        </w:tc>
        <w:tc>
          <w:tcPr>
            <w:tcW w:w="1701" w:type="dxa"/>
            <w:vAlign w:val="center"/>
          </w:tcPr>
          <w:p w14:paraId="317DAEA8" w14:textId="77777777" w:rsidR="006303F9" w:rsidRDefault="006303F9">
            <w:pPr>
              <w:pStyle w:val="a7"/>
              <w:jc w:val="center"/>
              <w:rPr>
                <w:rFonts w:ascii="仿宋_GB2312" w:eastAsia="仿宋_GB2312" w:hAnsi="宋体"/>
                <w:szCs w:val="21"/>
              </w:rPr>
            </w:pPr>
          </w:p>
        </w:tc>
        <w:tc>
          <w:tcPr>
            <w:tcW w:w="992" w:type="dxa"/>
            <w:vAlign w:val="center"/>
          </w:tcPr>
          <w:p w14:paraId="3DA226D8" w14:textId="77777777" w:rsidR="006303F9" w:rsidRDefault="006303F9">
            <w:pPr>
              <w:pStyle w:val="a7"/>
              <w:jc w:val="center"/>
              <w:rPr>
                <w:rFonts w:ascii="仿宋_GB2312" w:eastAsia="仿宋_GB2312" w:hAnsi="宋体"/>
                <w:szCs w:val="21"/>
              </w:rPr>
            </w:pPr>
          </w:p>
        </w:tc>
        <w:tc>
          <w:tcPr>
            <w:tcW w:w="1418" w:type="dxa"/>
            <w:vAlign w:val="center"/>
          </w:tcPr>
          <w:p w14:paraId="10B8EEB5" w14:textId="77777777" w:rsidR="006303F9" w:rsidRDefault="006303F9">
            <w:pPr>
              <w:pStyle w:val="a7"/>
              <w:rPr>
                <w:rFonts w:ascii="仿宋_GB2312" w:eastAsia="仿宋_GB2312" w:hAnsi="宋体"/>
                <w:szCs w:val="21"/>
              </w:rPr>
            </w:pPr>
          </w:p>
        </w:tc>
        <w:tc>
          <w:tcPr>
            <w:tcW w:w="1495" w:type="dxa"/>
            <w:vAlign w:val="center"/>
          </w:tcPr>
          <w:p w14:paraId="21AA5F1C" w14:textId="77777777" w:rsidR="006303F9" w:rsidRDefault="006303F9">
            <w:pPr>
              <w:pStyle w:val="a7"/>
              <w:rPr>
                <w:rFonts w:ascii="仿宋_GB2312" w:eastAsia="仿宋_GB2312" w:hAnsi="宋体"/>
                <w:szCs w:val="21"/>
              </w:rPr>
            </w:pPr>
          </w:p>
        </w:tc>
        <w:tc>
          <w:tcPr>
            <w:tcW w:w="720" w:type="dxa"/>
            <w:vAlign w:val="center"/>
          </w:tcPr>
          <w:p w14:paraId="200F8858" w14:textId="77777777" w:rsidR="006303F9" w:rsidRDefault="006303F9">
            <w:pPr>
              <w:pStyle w:val="a7"/>
              <w:rPr>
                <w:rFonts w:ascii="仿宋_GB2312" w:eastAsia="仿宋_GB2312" w:hAnsi="宋体"/>
                <w:szCs w:val="21"/>
              </w:rPr>
            </w:pPr>
          </w:p>
        </w:tc>
      </w:tr>
      <w:tr w:rsidR="006303F9" w14:paraId="3E25D9C5" w14:textId="77777777" w:rsidTr="00470BF1">
        <w:trPr>
          <w:trHeight w:val="454"/>
        </w:trPr>
        <w:tc>
          <w:tcPr>
            <w:tcW w:w="720" w:type="dxa"/>
            <w:vAlign w:val="center"/>
          </w:tcPr>
          <w:p w14:paraId="6A633CF5" w14:textId="77777777" w:rsidR="006303F9" w:rsidRDefault="006303F9">
            <w:pPr>
              <w:pStyle w:val="a7"/>
              <w:jc w:val="center"/>
              <w:rPr>
                <w:rFonts w:ascii="仿宋_GB2312" w:eastAsia="仿宋_GB2312" w:hAnsi="宋体"/>
                <w:szCs w:val="21"/>
              </w:rPr>
            </w:pPr>
          </w:p>
        </w:tc>
        <w:tc>
          <w:tcPr>
            <w:tcW w:w="2134" w:type="dxa"/>
            <w:vAlign w:val="center"/>
          </w:tcPr>
          <w:p w14:paraId="7C267C9C" w14:textId="77777777" w:rsidR="006303F9" w:rsidRDefault="006303F9">
            <w:pPr>
              <w:pStyle w:val="a7"/>
              <w:rPr>
                <w:rFonts w:ascii="仿宋_GB2312" w:eastAsia="仿宋_GB2312" w:hAnsi="宋体"/>
                <w:szCs w:val="21"/>
              </w:rPr>
            </w:pPr>
          </w:p>
        </w:tc>
        <w:tc>
          <w:tcPr>
            <w:tcW w:w="1701" w:type="dxa"/>
            <w:vAlign w:val="center"/>
          </w:tcPr>
          <w:p w14:paraId="6B87654E" w14:textId="77777777" w:rsidR="006303F9" w:rsidRDefault="006303F9">
            <w:pPr>
              <w:pStyle w:val="a7"/>
              <w:jc w:val="center"/>
              <w:rPr>
                <w:rFonts w:ascii="仿宋_GB2312" w:eastAsia="仿宋_GB2312" w:hAnsi="宋体"/>
                <w:szCs w:val="21"/>
              </w:rPr>
            </w:pPr>
          </w:p>
        </w:tc>
        <w:tc>
          <w:tcPr>
            <w:tcW w:w="992" w:type="dxa"/>
            <w:vAlign w:val="center"/>
          </w:tcPr>
          <w:p w14:paraId="44464C42" w14:textId="77777777" w:rsidR="006303F9" w:rsidRDefault="006303F9">
            <w:pPr>
              <w:pStyle w:val="a7"/>
              <w:jc w:val="center"/>
              <w:rPr>
                <w:rFonts w:ascii="仿宋_GB2312" w:eastAsia="仿宋_GB2312" w:hAnsi="宋体"/>
                <w:szCs w:val="21"/>
              </w:rPr>
            </w:pPr>
          </w:p>
        </w:tc>
        <w:tc>
          <w:tcPr>
            <w:tcW w:w="1418" w:type="dxa"/>
            <w:vAlign w:val="center"/>
          </w:tcPr>
          <w:p w14:paraId="57E8619B" w14:textId="77777777" w:rsidR="006303F9" w:rsidRDefault="006303F9">
            <w:pPr>
              <w:pStyle w:val="a7"/>
              <w:rPr>
                <w:rFonts w:ascii="仿宋_GB2312" w:eastAsia="仿宋_GB2312" w:hAnsi="宋体"/>
                <w:szCs w:val="21"/>
              </w:rPr>
            </w:pPr>
          </w:p>
        </w:tc>
        <w:tc>
          <w:tcPr>
            <w:tcW w:w="1495" w:type="dxa"/>
            <w:vAlign w:val="center"/>
          </w:tcPr>
          <w:p w14:paraId="08F56B27" w14:textId="77777777" w:rsidR="006303F9" w:rsidRDefault="006303F9">
            <w:pPr>
              <w:pStyle w:val="a7"/>
              <w:rPr>
                <w:rFonts w:ascii="仿宋_GB2312" w:eastAsia="仿宋_GB2312" w:hAnsi="宋体"/>
                <w:szCs w:val="21"/>
              </w:rPr>
            </w:pPr>
          </w:p>
        </w:tc>
        <w:tc>
          <w:tcPr>
            <w:tcW w:w="720" w:type="dxa"/>
            <w:vAlign w:val="center"/>
          </w:tcPr>
          <w:p w14:paraId="4A1C639A" w14:textId="77777777" w:rsidR="006303F9" w:rsidRDefault="006303F9">
            <w:pPr>
              <w:pStyle w:val="a7"/>
              <w:rPr>
                <w:rFonts w:ascii="仿宋_GB2312" w:eastAsia="仿宋_GB2312" w:hAnsi="宋体"/>
                <w:szCs w:val="21"/>
              </w:rPr>
            </w:pPr>
          </w:p>
        </w:tc>
      </w:tr>
      <w:tr w:rsidR="006303F9" w14:paraId="60724A8D" w14:textId="77777777" w:rsidTr="00470BF1">
        <w:trPr>
          <w:trHeight w:val="454"/>
        </w:trPr>
        <w:tc>
          <w:tcPr>
            <w:tcW w:w="720" w:type="dxa"/>
            <w:vAlign w:val="center"/>
          </w:tcPr>
          <w:p w14:paraId="4D2037B4" w14:textId="77777777" w:rsidR="006303F9" w:rsidRDefault="006303F9">
            <w:pPr>
              <w:pStyle w:val="a9"/>
              <w:jc w:val="center"/>
              <w:rPr>
                <w:rFonts w:ascii="仿宋_GB2312" w:eastAsia="仿宋_GB2312" w:hAnsi="宋体"/>
                <w:sz w:val="21"/>
                <w:szCs w:val="21"/>
              </w:rPr>
            </w:pPr>
          </w:p>
        </w:tc>
        <w:tc>
          <w:tcPr>
            <w:tcW w:w="2134" w:type="dxa"/>
            <w:vAlign w:val="center"/>
          </w:tcPr>
          <w:p w14:paraId="6805C5C3" w14:textId="77777777" w:rsidR="006303F9" w:rsidRDefault="006303F9">
            <w:pPr>
              <w:pStyle w:val="a7"/>
              <w:rPr>
                <w:rFonts w:ascii="仿宋_GB2312" w:eastAsia="仿宋_GB2312" w:hAnsi="宋体"/>
                <w:szCs w:val="21"/>
              </w:rPr>
            </w:pPr>
          </w:p>
        </w:tc>
        <w:tc>
          <w:tcPr>
            <w:tcW w:w="1701" w:type="dxa"/>
            <w:vAlign w:val="center"/>
          </w:tcPr>
          <w:p w14:paraId="4080ADB8" w14:textId="77777777" w:rsidR="006303F9" w:rsidRDefault="006303F9">
            <w:pPr>
              <w:pStyle w:val="a7"/>
              <w:jc w:val="center"/>
              <w:rPr>
                <w:rFonts w:ascii="仿宋_GB2312" w:eastAsia="仿宋_GB2312" w:hAnsi="宋体"/>
                <w:szCs w:val="21"/>
              </w:rPr>
            </w:pPr>
          </w:p>
        </w:tc>
        <w:tc>
          <w:tcPr>
            <w:tcW w:w="992" w:type="dxa"/>
            <w:vAlign w:val="center"/>
          </w:tcPr>
          <w:p w14:paraId="23954A8E" w14:textId="77777777" w:rsidR="006303F9" w:rsidRDefault="006303F9">
            <w:pPr>
              <w:pStyle w:val="a7"/>
              <w:jc w:val="center"/>
              <w:rPr>
                <w:rFonts w:ascii="仿宋_GB2312" w:eastAsia="仿宋_GB2312" w:hAnsi="宋体"/>
                <w:szCs w:val="21"/>
              </w:rPr>
            </w:pPr>
          </w:p>
        </w:tc>
        <w:tc>
          <w:tcPr>
            <w:tcW w:w="1418" w:type="dxa"/>
            <w:vAlign w:val="center"/>
          </w:tcPr>
          <w:p w14:paraId="3159F3D7" w14:textId="77777777" w:rsidR="006303F9" w:rsidRDefault="006303F9">
            <w:pPr>
              <w:pStyle w:val="a7"/>
              <w:rPr>
                <w:rFonts w:ascii="仿宋_GB2312" w:eastAsia="仿宋_GB2312" w:hAnsi="宋体"/>
                <w:szCs w:val="21"/>
              </w:rPr>
            </w:pPr>
          </w:p>
        </w:tc>
        <w:tc>
          <w:tcPr>
            <w:tcW w:w="1495" w:type="dxa"/>
            <w:vAlign w:val="center"/>
          </w:tcPr>
          <w:p w14:paraId="62EC592B" w14:textId="77777777" w:rsidR="006303F9" w:rsidRDefault="006303F9">
            <w:pPr>
              <w:pStyle w:val="a7"/>
              <w:rPr>
                <w:rFonts w:ascii="仿宋_GB2312" w:eastAsia="仿宋_GB2312" w:hAnsi="宋体"/>
                <w:szCs w:val="21"/>
              </w:rPr>
            </w:pPr>
          </w:p>
        </w:tc>
        <w:tc>
          <w:tcPr>
            <w:tcW w:w="720" w:type="dxa"/>
            <w:vAlign w:val="center"/>
          </w:tcPr>
          <w:p w14:paraId="2025AD33" w14:textId="77777777" w:rsidR="006303F9" w:rsidRDefault="006303F9">
            <w:pPr>
              <w:pStyle w:val="a7"/>
              <w:rPr>
                <w:rFonts w:ascii="仿宋_GB2312" w:eastAsia="仿宋_GB2312" w:hAnsi="宋体"/>
                <w:szCs w:val="21"/>
              </w:rPr>
            </w:pPr>
          </w:p>
        </w:tc>
      </w:tr>
      <w:tr w:rsidR="006303F9" w14:paraId="0B4B9E1F" w14:textId="77777777" w:rsidTr="00470BF1">
        <w:trPr>
          <w:trHeight w:val="454"/>
        </w:trPr>
        <w:tc>
          <w:tcPr>
            <w:tcW w:w="720" w:type="dxa"/>
            <w:vAlign w:val="center"/>
          </w:tcPr>
          <w:p w14:paraId="1BA2F8F0" w14:textId="77777777" w:rsidR="006303F9" w:rsidRDefault="006303F9">
            <w:pPr>
              <w:pStyle w:val="a9"/>
              <w:jc w:val="center"/>
              <w:rPr>
                <w:rFonts w:ascii="仿宋_GB2312" w:eastAsia="仿宋_GB2312" w:hAnsi="宋体"/>
                <w:sz w:val="21"/>
                <w:szCs w:val="21"/>
              </w:rPr>
            </w:pPr>
          </w:p>
        </w:tc>
        <w:tc>
          <w:tcPr>
            <w:tcW w:w="2134" w:type="dxa"/>
            <w:vAlign w:val="center"/>
          </w:tcPr>
          <w:p w14:paraId="5634D060" w14:textId="77777777" w:rsidR="006303F9" w:rsidRDefault="006303F9">
            <w:pPr>
              <w:pStyle w:val="a7"/>
              <w:rPr>
                <w:rFonts w:ascii="仿宋_GB2312" w:eastAsia="仿宋_GB2312" w:hAnsi="宋体"/>
                <w:szCs w:val="21"/>
              </w:rPr>
            </w:pPr>
          </w:p>
        </w:tc>
        <w:tc>
          <w:tcPr>
            <w:tcW w:w="1701" w:type="dxa"/>
            <w:vAlign w:val="center"/>
          </w:tcPr>
          <w:p w14:paraId="432ACDC3" w14:textId="77777777" w:rsidR="006303F9" w:rsidRDefault="006303F9">
            <w:pPr>
              <w:pStyle w:val="a7"/>
              <w:jc w:val="center"/>
              <w:rPr>
                <w:rFonts w:ascii="仿宋_GB2312" w:eastAsia="仿宋_GB2312" w:hAnsi="宋体"/>
                <w:szCs w:val="21"/>
              </w:rPr>
            </w:pPr>
          </w:p>
        </w:tc>
        <w:tc>
          <w:tcPr>
            <w:tcW w:w="992" w:type="dxa"/>
            <w:vAlign w:val="center"/>
          </w:tcPr>
          <w:p w14:paraId="5C249857" w14:textId="77777777" w:rsidR="006303F9" w:rsidRDefault="006303F9">
            <w:pPr>
              <w:pStyle w:val="a7"/>
              <w:jc w:val="center"/>
              <w:rPr>
                <w:rFonts w:ascii="仿宋_GB2312" w:eastAsia="仿宋_GB2312" w:hAnsi="宋体"/>
                <w:szCs w:val="21"/>
              </w:rPr>
            </w:pPr>
          </w:p>
        </w:tc>
        <w:tc>
          <w:tcPr>
            <w:tcW w:w="1418" w:type="dxa"/>
            <w:vAlign w:val="center"/>
          </w:tcPr>
          <w:p w14:paraId="02F52E08" w14:textId="77777777" w:rsidR="006303F9" w:rsidRDefault="006303F9">
            <w:pPr>
              <w:pStyle w:val="a7"/>
              <w:rPr>
                <w:rFonts w:ascii="仿宋_GB2312" w:eastAsia="仿宋_GB2312" w:hAnsi="宋体"/>
                <w:szCs w:val="21"/>
              </w:rPr>
            </w:pPr>
          </w:p>
        </w:tc>
        <w:tc>
          <w:tcPr>
            <w:tcW w:w="1495" w:type="dxa"/>
            <w:vAlign w:val="center"/>
          </w:tcPr>
          <w:p w14:paraId="12F39604" w14:textId="77777777" w:rsidR="006303F9" w:rsidRDefault="006303F9">
            <w:pPr>
              <w:pStyle w:val="a7"/>
              <w:rPr>
                <w:rFonts w:ascii="仿宋_GB2312" w:eastAsia="仿宋_GB2312" w:hAnsi="宋体"/>
                <w:szCs w:val="21"/>
              </w:rPr>
            </w:pPr>
          </w:p>
        </w:tc>
        <w:tc>
          <w:tcPr>
            <w:tcW w:w="720" w:type="dxa"/>
            <w:vAlign w:val="center"/>
          </w:tcPr>
          <w:p w14:paraId="25CED845" w14:textId="77777777" w:rsidR="006303F9" w:rsidRDefault="006303F9">
            <w:pPr>
              <w:pStyle w:val="a7"/>
              <w:rPr>
                <w:rFonts w:ascii="仿宋_GB2312" w:eastAsia="仿宋_GB2312" w:hAnsi="宋体"/>
                <w:szCs w:val="21"/>
              </w:rPr>
            </w:pPr>
          </w:p>
        </w:tc>
      </w:tr>
      <w:tr w:rsidR="006303F9" w14:paraId="43F0BE5A" w14:textId="77777777" w:rsidTr="00470BF1">
        <w:trPr>
          <w:trHeight w:val="454"/>
        </w:trPr>
        <w:tc>
          <w:tcPr>
            <w:tcW w:w="720" w:type="dxa"/>
            <w:vAlign w:val="center"/>
          </w:tcPr>
          <w:p w14:paraId="6EFDB093" w14:textId="77777777" w:rsidR="006303F9" w:rsidRDefault="006303F9">
            <w:pPr>
              <w:pStyle w:val="a9"/>
              <w:jc w:val="center"/>
              <w:rPr>
                <w:rFonts w:ascii="仿宋_GB2312" w:eastAsia="仿宋_GB2312" w:hAnsi="宋体"/>
                <w:sz w:val="21"/>
                <w:szCs w:val="21"/>
              </w:rPr>
            </w:pPr>
          </w:p>
        </w:tc>
        <w:tc>
          <w:tcPr>
            <w:tcW w:w="2134" w:type="dxa"/>
            <w:vAlign w:val="center"/>
          </w:tcPr>
          <w:p w14:paraId="156BE2C7" w14:textId="77777777" w:rsidR="006303F9" w:rsidRDefault="006303F9">
            <w:pPr>
              <w:pStyle w:val="a7"/>
              <w:rPr>
                <w:rFonts w:ascii="仿宋_GB2312" w:eastAsia="仿宋_GB2312" w:hAnsi="宋体"/>
                <w:szCs w:val="21"/>
              </w:rPr>
            </w:pPr>
          </w:p>
        </w:tc>
        <w:tc>
          <w:tcPr>
            <w:tcW w:w="1701" w:type="dxa"/>
            <w:vAlign w:val="center"/>
          </w:tcPr>
          <w:p w14:paraId="66E7AB02" w14:textId="77777777" w:rsidR="006303F9" w:rsidRDefault="006303F9">
            <w:pPr>
              <w:pStyle w:val="a7"/>
              <w:jc w:val="center"/>
              <w:rPr>
                <w:rFonts w:ascii="仿宋_GB2312" w:eastAsia="仿宋_GB2312" w:hAnsi="宋体"/>
                <w:szCs w:val="21"/>
              </w:rPr>
            </w:pPr>
          </w:p>
        </w:tc>
        <w:tc>
          <w:tcPr>
            <w:tcW w:w="992" w:type="dxa"/>
            <w:vAlign w:val="center"/>
          </w:tcPr>
          <w:p w14:paraId="609846D6" w14:textId="77777777" w:rsidR="006303F9" w:rsidRDefault="006303F9">
            <w:pPr>
              <w:pStyle w:val="a7"/>
              <w:jc w:val="center"/>
              <w:rPr>
                <w:rFonts w:ascii="仿宋_GB2312" w:eastAsia="仿宋_GB2312" w:hAnsi="宋体"/>
                <w:szCs w:val="21"/>
              </w:rPr>
            </w:pPr>
          </w:p>
        </w:tc>
        <w:tc>
          <w:tcPr>
            <w:tcW w:w="1418" w:type="dxa"/>
            <w:vAlign w:val="center"/>
          </w:tcPr>
          <w:p w14:paraId="4CE27B26" w14:textId="77777777" w:rsidR="006303F9" w:rsidRDefault="006303F9">
            <w:pPr>
              <w:pStyle w:val="a7"/>
              <w:rPr>
                <w:rFonts w:ascii="仿宋_GB2312" w:eastAsia="仿宋_GB2312" w:hAnsi="宋体"/>
                <w:szCs w:val="21"/>
              </w:rPr>
            </w:pPr>
          </w:p>
        </w:tc>
        <w:tc>
          <w:tcPr>
            <w:tcW w:w="1495" w:type="dxa"/>
            <w:vAlign w:val="center"/>
          </w:tcPr>
          <w:p w14:paraId="279B40DD" w14:textId="77777777" w:rsidR="006303F9" w:rsidRDefault="006303F9">
            <w:pPr>
              <w:pStyle w:val="a7"/>
              <w:rPr>
                <w:rFonts w:ascii="仿宋_GB2312" w:eastAsia="仿宋_GB2312" w:hAnsi="宋体"/>
                <w:szCs w:val="21"/>
              </w:rPr>
            </w:pPr>
          </w:p>
        </w:tc>
        <w:tc>
          <w:tcPr>
            <w:tcW w:w="720" w:type="dxa"/>
            <w:vAlign w:val="center"/>
          </w:tcPr>
          <w:p w14:paraId="0A1432E2" w14:textId="77777777" w:rsidR="006303F9" w:rsidRDefault="006303F9">
            <w:pPr>
              <w:pStyle w:val="a7"/>
              <w:rPr>
                <w:rFonts w:ascii="仿宋_GB2312" w:eastAsia="仿宋_GB2312" w:hAnsi="宋体"/>
                <w:szCs w:val="21"/>
              </w:rPr>
            </w:pPr>
          </w:p>
        </w:tc>
      </w:tr>
      <w:tr w:rsidR="006303F9" w14:paraId="6E96D305" w14:textId="77777777" w:rsidTr="00470BF1">
        <w:trPr>
          <w:trHeight w:val="454"/>
        </w:trPr>
        <w:tc>
          <w:tcPr>
            <w:tcW w:w="720" w:type="dxa"/>
            <w:vAlign w:val="center"/>
          </w:tcPr>
          <w:p w14:paraId="05C349A8" w14:textId="77777777" w:rsidR="006303F9" w:rsidRDefault="006303F9">
            <w:pPr>
              <w:pStyle w:val="a9"/>
              <w:jc w:val="center"/>
              <w:rPr>
                <w:rFonts w:ascii="仿宋_GB2312" w:eastAsia="仿宋_GB2312" w:hAnsi="宋体"/>
                <w:sz w:val="21"/>
                <w:szCs w:val="21"/>
              </w:rPr>
            </w:pPr>
          </w:p>
        </w:tc>
        <w:tc>
          <w:tcPr>
            <w:tcW w:w="2134" w:type="dxa"/>
            <w:vAlign w:val="center"/>
          </w:tcPr>
          <w:p w14:paraId="2FED6608" w14:textId="77777777" w:rsidR="006303F9" w:rsidRDefault="006303F9">
            <w:pPr>
              <w:pStyle w:val="a7"/>
              <w:rPr>
                <w:rFonts w:ascii="仿宋_GB2312" w:eastAsia="仿宋_GB2312" w:hAnsi="宋体"/>
                <w:szCs w:val="21"/>
              </w:rPr>
            </w:pPr>
          </w:p>
        </w:tc>
        <w:tc>
          <w:tcPr>
            <w:tcW w:w="1701" w:type="dxa"/>
            <w:vAlign w:val="center"/>
          </w:tcPr>
          <w:p w14:paraId="41701CFE" w14:textId="77777777" w:rsidR="006303F9" w:rsidRDefault="006303F9">
            <w:pPr>
              <w:pStyle w:val="a7"/>
              <w:jc w:val="center"/>
              <w:rPr>
                <w:rFonts w:ascii="仿宋_GB2312" w:eastAsia="仿宋_GB2312" w:hAnsi="宋体"/>
                <w:szCs w:val="21"/>
              </w:rPr>
            </w:pPr>
          </w:p>
        </w:tc>
        <w:tc>
          <w:tcPr>
            <w:tcW w:w="992" w:type="dxa"/>
            <w:vAlign w:val="center"/>
          </w:tcPr>
          <w:p w14:paraId="05151F2F" w14:textId="77777777" w:rsidR="006303F9" w:rsidRDefault="006303F9">
            <w:pPr>
              <w:pStyle w:val="a7"/>
              <w:jc w:val="center"/>
              <w:rPr>
                <w:rFonts w:ascii="仿宋_GB2312" w:eastAsia="仿宋_GB2312" w:hAnsi="宋体"/>
                <w:szCs w:val="21"/>
              </w:rPr>
            </w:pPr>
          </w:p>
        </w:tc>
        <w:tc>
          <w:tcPr>
            <w:tcW w:w="1418" w:type="dxa"/>
            <w:vAlign w:val="center"/>
          </w:tcPr>
          <w:p w14:paraId="1659F890" w14:textId="77777777" w:rsidR="006303F9" w:rsidRDefault="006303F9">
            <w:pPr>
              <w:pStyle w:val="a7"/>
              <w:rPr>
                <w:rFonts w:ascii="仿宋_GB2312" w:eastAsia="仿宋_GB2312" w:hAnsi="宋体"/>
                <w:szCs w:val="21"/>
              </w:rPr>
            </w:pPr>
          </w:p>
        </w:tc>
        <w:tc>
          <w:tcPr>
            <w:tcW w:w="1495" w:type="dxa"/>
            <w:vAlign w:val="center"/>
          </w:tcPr>
          <w:p w14:paraId="14A15F6B" w14:textId="77777777" w:rsidR="006303F9" w:rsidRDefault="006303F9">
            <w:pPr>
              <w:pStyle w:val="a7"/>
              <w:rPr>
                <w:rFonts w:ascii="仿宋_GB2312" w:eastAsia="仿宋_GB2312" w:hAnsi="宋体"/>
                <w:szCs w:val="21"/>
              </w:rPr>
            </w:pPr>
          </w:p>
        </w:tc>
        <w:tc>
          <w:tcPr>
            <w:tcW w:w="720" w:type="dxa"/>
            <w:vAlign w:val="center"/>
          </w:tcPr>
          <w:p w14:paraId="0DD63AB4" w14:textId="77777777" w:rsidR="006303F9" w:rsidRDefault="006303F9">
            <w:pPr>
              <w:pStyle w:val="a7"/>
              <w:rPr>
                <w:rFonts w:ascii="仿宋_GB2312" w:eastAsia="仿宋_GB2312" w:hAnsi="宋体"/>
                <w:szCs w:val="21"/>
              </w:rPr>
            </w:pPr>
          </w:p>
        </w:tc>
      </w:tr>
      <w:tr w:rsidR="006303F9" w14:paraId="0110A605" w14:textId="77777777" w:rsidTr="00470BF1">
        <w:trPr>
          <w:trHeight w:val="454"/>
        </w:trPr>
        <w:tc>
          <w:tcPr>
            <w:tcW w:w="720" w:type="dxa"/>
            <w:vAlign w:val="center"/>
          </w:tcPr>
          <w:p w14:paraId="2B2A5989" w14:textId="77777777" w:rsidR="006303F9" w:rsidRDefault="006303F9">
            <w:pPr>
              <w:pStyle w:val="a9"/>
              <w:jc w:val="center"/>
              <w:rPr>
                <w:rFonts w:ascii="仿宋_GB2312" w:eastAsia="仿宋_GB2312" w:hAnsi="宋体"/>
                <w:sz w:val="21"/>
                <w:szCs w:val="21"/>
              </w:rPr>
            </w:pPr>
          </w:p>
        </w:tc>
        <w:tc>
          <w:tcPr>
            <w:tcW w:w="2134" w:type="dxa"/>
            <w:vAlign w:val="center"/>
          </w:tcPr>
          <w:p w14:paraId="12B993D8" w14:textId="77777777" w:rsidR="006303F9" w:rsidRDefault="006303F9">
            <w:pPr>
              <w:pStyle w:val="a7"/>
              <w:rPr>
                <w:rFonts w:ascii="仿宋_GB2312" w:eastAsia="仿宋_GB2312" w:hAnsi="宋体"/>
                <w:szCs w:val="21"/>
              </w:rPr>
            </w:pPr>
          </w:p>
        </w:tc>
        <w:tc>
          <w:tcPr>
            <w:tcW w:w="1701" w:type="dxa"/>
            <w:vAlign w:val="center"/>
          </w:tcPr>
          <w:p w14:paraId="74698C59" w14:textId="77777777" w:rsidR="006303F9" w:rsidRDefault="006303F9">
            <w:pPr>
              <w:pStyle w:val="a7"/>
              <w:jc w:val="center"/>
              <w:rPr>
                <w:rFonts w:ascii="仿宋_GB2312" w:eastAsia="仿宋_GB2312" w:hAnsi="宋体"/>
                <w:szCs w:val="21"/>
              </w:rPr>
            </w:pPr>
          </w:p>
        </w:tc>
        <w:tc>
          <w:tcPr>
            <w:tcW w:w="992" w:type="dxa"/>
            <w:vAlign w:val="center"/>
          </w:tcPr>
          <w:p w14:paraId="103A2C18" w14:textId="77777777" w:rsidR="006303F9" w:rsidRDefault="006303F9">
            <w:pPr>
              <w:pStyle w:val="a7"/>
              <w:jc w:val="center"/>
              <w:rPr>
                <w:rFonts w:ascii="仿宋_GB2312" w:eastAsia="仿宋_GB2312" w:hAnsi="宋体"/>
                <w:szCs w:val="21"/>
              </w:rPr>
            </w:pPr>
          </w:p>
        </w:tc>
        <w:tc>
          <w:tcPr>
            <w:tcW w:w="1418" w:type="dxa"/>
            <w:vAlign w:val="center"/>
          </w:tcPr>
          <w:p w14:paraId="22BA4EA4" w14:textId="77777777" w:rsidR="006303F9" w:rsidRDefault="006303F9">
            <w:pPr>
              <w:pStyle w:val="a7"/>
              <w:rPr>
                <w:rFonts w:ascii="仿宋_GB2312" w:eastAsia="仿宋_GB2312" w:hAnsi="宋体"/>
                <w:szCs w:val="21"/>
              </w:rPr>
            </w:pPr>
          </w:p>
        </w:tc>
        <w:tc>
          <w:tcPr>
            <w:tcW w:w="1495" w:type="dxa"/>
            <w:vAlign w:val="center"/>
          </w:tcPr>
          <w:p w14:paraId="6067ACB6" w14:textId="77777777" w:rsidR="006303F9" w:rsidRDefault="006303F9">
            <w:pPr>
              <w:pStyle w:val="a7"/>
              <w:rPr>
                <w:rFonts w:ascii="仿宋_GB2312" w:eastAsia="仿宋_GB2312" w:hAnsi="宋体"/>
                <w:szCs w:val="21"/>
              </w:rPr>
            </w:pPr>
          </w:p>
        </w:tc>
        <w:tc>
          <w:tcPr>
            <w:tcW w:w="720" w:type="dxa"/>
            <w:vAlign w:val="center"/>
          </w:tcPr>
          <w:p w14:paraId="0459B8BC" w14:textId="77777777" w:rsidR="006303F9" w:rsidRDefault="006303F9">
            <w:pPr>
              <w:pStyle w:val="a7"/>
              <w:rPr>
                <w:rFonts w:ascii="仿宋_GB2312" w:eastAsia="仿宋_GB2312" w:hAnsi="宋体"/>
                <w:szCs w:val="21"/>
              </w:rPr>
            </w:pPr>
          </w:p>
        </w:tc>
      </w:tr>
      <w:tr w:rsidR="006303F9" w14:paraId="11F6E975" w14:textId="77777777" w:rsidTr="00470BF1">
        <w:trPr>
          <w:trHeight w:val="454"/>
        </w:trPr>
        <w:tc>
          <w:tcPr>
            <w:tcW w:w="720" w:type="dxa"/>
            <w:vAlign w:val="center"/>
          </w:tcPr>
          <w:p w14:paraId="76BDB740" w14:textId="77777777" w:rsidR="006303F9" w:rsidRDefault="006303F9">
            <w:pPr>
              <w:pStyle w:val="a9"/>
              <w:jc w:val="center"/>
              <w:rPr>
                <w:rFonts w:ascii="仿宋_GB2312" w:eastAsia="仿宋_GB2312" w:hAnsi="宋体"/>
                <w:sz w:val="21"/>
                <w:szCs w:val="21"/>
              </w:rPr>
            </w:pPr>
          </w:p>
        </w:tc>
        <w:tc>
          <w:tcPr>
            <w:tcW w:w="2134" w:type="dxa"/>
            <w:vAlign w:val="center"/>
          </w:tcPr>
          <w:p w14:paraId="672BFD3F" w14:textId="77777777" w:rsidR="006303F9" w:rsidRDefault="006303F9">
            <w:pPr>
              <w:pStyle w:val="a7"/>
              <w:rPr>
                <w:rFonts w:ascii="仿宋_GB2312" w:eastAsia="仿宋_GB2312" w:hAnsi="宋体"/>
                <w:szCs w:val="21"/>
              </w:rPr>
            </w:pPr>
          </w:p>
        </w:tc>
        <w:tc>
          <w:tcPr>
            <w:tcW w:w="1701" w:type="dxa"/>
            <w:vAlign w:val="center"/>
          </w:tcPr>
          <w:p w14:paraId="1D9F4DF4" w14:textId="77777777" w:rsidR="006303F9" w:rsidRDefault="006303F9">
            <w:pPr>
              <w:pStyle w:val="a7"/>
              <w:jc w:val="center"/>
              <w:rPr>
                <w:rFonts w:ascii="仿宋_GB2312" w:eastAsia="仿宋_GB2312" w:hAnsi="宋体"/>
                <w:szCs w:val="21"/>
              </w:rPr>
            </w:pPr>
          </w:p>
        </w:tc>
        <w:tc>
          <w:tcPr>
            <w:tcW w:w="992" w:type="dxa"/>
            <w:vAlign w:val="center"/>
          </w:tcPr>
          <w:p w14:paraId="037E4AFB" w14:textId="77777777" w:rsidR="006303F9" w:rsidRDefault="006303F9">
            <w:pPr>
              <w:pStyle w:val="a7"/>
              <w:jc w:val="center"/>
              <w:rPr>
                <w:rFonts w:ascii="仿宋_GB2312" w:eastAsia="仿宋_GB2312" w:hAnsi="宋体"/>
                <w:szCs w:val="21"/>
              </w:rPr>
            </w:pPr>
          </w:p>
        </w:tc>
        <w:tc>
          <w:tcPr>
            <w:tcW w:w="1418" w:type="dxa"/>
            <w:vAlign w:val="center"/>
          </w:tcPr>
          <w:p w14:paraId="1F0F41A6" w14:textId="77777777" w:rsidR="006303F9" w:rsidRDefault="006303F9">
            <w:pPr>
              <w:pStyle w:val="a7"/>
              <w:rPr>
                <w:rFonts w:ascii="仿宋_GB2312" w:eastAsia="仿宋_GB2312" w:hAnsi="宋体"/>
                <w:szCs w:val="21"/>
              </w:rPr>
            </w:pPr>
          </w:p>
        </w:tc>
        <w:tc>
          <w:tcPr>
            <w:tcW w:w="1495" w:type="dxa"/>
            <w:vAlign w:val="center"/>
          </w:tcPr>
          <w:p w14:paraId="27563534" w14:textId="77777777" w:rsidR="006303F9" w:rsidRDefault="006303F9">
            <w:pPr>
              <w:pStyle w:val="a7"/>
              <w:rPr>
                <w:rFonts w:ascii="仿宋_GB2312" w:eastAsia="仿宋_GB2312" w:hAnsi="宋体"/>
                <w:szCs w:val="21"/>
              </w:rPr>
            </w:pPr>
          </w:p>
        </w:tc>
        <w:tc>
          <w:tcPr>
            <w:tcW w:w="720" w:type="dxa"/>
            <w:vAlign w:val="center"/>
          </w:tcPr>
          <w:p w14:paraId="3143D2B3" w14:textId="77777777" w:rsidR="006303F9" w:rsidRDefault="006303F9">
            <w:pPr>
              <w:pStyle w:val="a7"/>
              <w:rPr>
                <w:rFonts w:ascii="仿宋_GB2312" w:eastAsia="仿宋_GB2312" w:hAnsi="宋体"/>
                <w:szCs w:val="21"/>
              </w:rPr>
            </w:pPr>
          </w:p>
        </w:tc>
      </w:tr>
      <w:tr w:rsidR="006303F9" w14:paraId="46E0A83B" w14:textId="77777777" w:rsidTr="00470BF1">
        <w:trPr>
          <w:trHeight w:val="454"/>
        </w:trPr>
        <w:tc>
          <w:tcPr>
            <w:tcW w:w="720" w:type="dxa"/>
            <w:vAlign w:val="center"/>
          </w:tcPr>
          <w:p w14:paraId="4866EB78" w14:textId="77777777" w:rsidR="006303F9" w:rsidRDefault="006303F9">
            <w:pPr>
              <w:pStyle w:val="a9"/>
              <w:jc w:val="center"/>
              <w:rPr>
                <w:rFonts w:ascii="仿宋_GB2312" w:eastAsia="仿宋_GB2312" w:hAnsi="宋体"/>
                <w:sz w:val="21"/>
                <w:szCs w:val="21"/>
              </w:rPr>
            </w:pPr>
          </w:p>
        </w:tc>
        <w:tc>
          <w:tcPr>
            <w:tcW w:w="2134" w:type="dxa"/>
            <w:vAlign w:val="center"/>
          </w:tcPr>
          <w:p w14:paraId="2F643CC0" w14:textId="77777777" w:rsidR="006303F9" w:rsidRDefault="006303F9">
            <w:pPr>
              <w:pStyle w:val="a7"/>
              <w:rPr>
                <w:rFonts w:ascii="仿宋_GB2312" w:eastAsia="仿宋_GB2312" w:hAnsi="宋体"/>
                <w:szCs w:val="21"/>
              </w:rPr>
            </w:pPr>
          </w:p>
        </w:tc>
        <w:tc>
          <w:tcPr>
            <w:tcW w:w="1701" w:type="dxa"/>
            <w:vAlign w:val="center"/>
          </w:tcPr>
          <w:p w14:paraId="337B69A4" w14:textId="77777777" w:rsidR="006303F9" w:rsidRDefault="006303F9">
            <w:pPr>
              <w:pStyle w:val="a7"/>
              <w:jc w:val="center"/>
              <w:rPr>
                <w:rFonts w:ascii="仿宋_GB2312" w:eastAsia="仿宋_GB2312" w:hAnsi="宋体"/>
                <w:szCs w:val="21"/>
              </w:rPr>
            </w:pPr>
          </w:p>
        </w:tc>
        <w:tc>
          <w:tcPr>
            <w:tcW w:w="992" w:type="dxa"/>
            <w:vAlign w:val="center"/>
          </w:tcPr>
          <w:p w14:paraId="209094E4" w14:textId="77777777" w:rsidR="006303F9" w:rsidRDefault="006303F9">
            <w:pPr>
              <w:pStyle w:val="a7"/>
              <w:jc w:val="center"/>
              <w:rPr>
                <w:rFonts w:ascii="仿宋_GB2312" w:eastAsia="仿宋_GB2312" w:hAnsi="宋体"/>
                <w:szCs w:val="21"/>
              </w:rPr>
            </w:pPr>
          </w:p>
        </w:tc>
        <w:tc>
          <w:tcPr>
            <w:tcW w:w="1418" w:type="dxa"/>
            <w:vAlign w:val="center"/>
          </w:tcPr>
          <w:p w14:paraId="65ACC046" w14:textId="77777777" w:rsidR="006303F9" w:rsidRDefault="006303F9">
            <w:pPr>
              <w:pStyle w:val="a7"/>
              <w:rPr>
                <w:rFonts w:ascii="仿宋_GB2312" w:eastAsia="仿宋_GB2312" w:hAnsi="宋体"/>
                <w:szCs w:val="21"/>
              </w:rPr>
            </w:pPr>
          </w:p>
        </w:tc>
        <w:tc>
          <w:tcPr>
            <w:tcW w:w="1495" w:type="dxa"/>
            <w:vAlign w:val="center"/>
          </w:tcPr>
          <w:p w14:paraId="2F592847" w14:textId="77777777" w:rsidR="006303F9" w:rsidRDefault="006303F9">
            <w:pPr>
              <w:pStyle w:val="a7"/>
              <w:rPr>
                <w:rFonts w:ascii="仿宋_GB2312" w:eastAsia="仿宋_GB2312" w:hAnsi="宋体"/>
                <w:szCs w:val="21"/>
              </w:rPr>
            </w:pPr>
          </w:p>
        </w:tc>
        <w:tc>
          <w:tcPr>
            <w:tcW w:w="720" w:type="dxa"/>
            <w:vAlign w:val="center"/>
          </w:tcPr>
          <w:p w14:paraId="0A6B0663" w14:textId="77777777" w:rsidR="006303F9" w:rsidRDefault="006303F9">
            <w:pPr>
              <w:pStyle w:val="a7"/>
              <w:rPr>
                <w:rFonts w:ascii="仿宋_GB2312" w:eastAsia="仿宋_GB2312" w:hAnsi="宋体"/>
                <w:szCs w:val="21"/>
              </w:rPr>
            </w:pPr>
          </w:p>
        </w:tc>
      </w:tr>
      <w:tr w:rsidR="006303F9" w14:paraId="3FCA0159" w14:textId="77777777" w:rsidTr="00470BF1">
        <w:trPr>
          <w:trHeight w:val="454"/>
        </w:trPr>
        <w:tc>
          <w:tcPr>
            <w:tcW w:w="720" w:type="dxa"/>
            <w:vAlign w:val="center"/>
          </w:tcPr>
          <w:p w14:paraId="33A2B5FA" w14:textId="77777777" w:rsidR="006303F9" w:rsidRDefault="006303F9">
            <w:pPr>
              <w:pStyle w:val="a9"/>
              <w:jc w:val="center"/>
              <w:rPr>
                <w:rFonts w:ascii="仿宋_GB2312" w:eastAsia="仿宋_GB2312" w:hAnsi="宋体"/>
                <w:sz w:val="21"/>
                <w:szCs w:val="21"/>
              </w:rPr>
            </w:pPr>
          </w:p>
        </w:tc>
        <w:tc>
          <w:tcPr>
            <w:tcW w:w="2134" w:type="dxa"/>
            <w:vAlign w:val="center"/>
          </w:tcPr>
          <w:p w14:paraId="042C09CC" w14:textId="77777777" w:rsidR="006303F9" w:rsidRDefault="006303F9">
            <w:pPr>
              <w:pStyle w:val="a7"/>
              <w:rPr>
                <w:rFonts w:ascii="仿宋_GB2312" w:eastAsia="仿宋_GB2312" w:hAnsi="宋体"/>
                <w:szCs w:val="21"/>
              </w:rPr>
            </w:pPr>
          </w:p>
        </w:tc>
        <w:tc>
          <w:tcPr>
            <w:tcW w:w="1701" w:type="dxa"/>
            <w:vAlign w:val="center"/>
          </w:tcPr>
          <w:p w14:paraId="28807FA6" w14:textId="77777777" w:rsidR="006303F9" w:rsidRDefault="006303F9">
            <w:pPr>
              <w:pStyle w:val="a7"/>
              <w:jc w:val="center"/>
              <w:rPr>
                <w:rFonts w:ascii="仿宋_GB2312" w:eastAsia="仿宋_GB2312" w:hAnsi="宋体"/>
                <w:szCs w:val="21"/>
              </w:rPr>
            </w:pPr>
          </w:p>
        </w:tc>
        <w:tc>
          <w:tcPr>
            <w:tcW w:w="992" w:type="dxa"/>
            <w:vAlign w:val="center"/>
          </w:tcPr>
          <w:p w14:paraId="64ADC10B" w14:textId="77777777" w:rsidR="006303F9" w:rsidRDefault="006303F9">
            <w:pPr>
              <w:pStyle w:val="a7"/>
              <w:jc w:val="center"/>
              <w:rPr>
                <w:rFonts w:ascii="仿宋_GB2312" w:eastAsia="仿宋_GB2312" w:hAnsi="宋体"/>
                <w:szCs w:val="21"/>
              </w:rPr>
            </w:pPr>
          </w:p>
        </w:tc>
        <w:tc>
          <w:tcPr>
            <w:tcW w:w="1418" w:type="dxa"/>
            <w:vAlign w:val="center"/>
          </w:tcPr>
          <w:p w14:paraId="78D3B69B" w14:textId="77777777" w:rsidR="006303F9" w:rsidRDefault="006303F9">
            <w:pPr>
              <w:pStyle w:val="a7"/>
              <w:rPr>
                <w:rFonts w:ascii="仿宋_GB2312" w:eastAsia="仿宋_GB2312" w:hAnsi="宋体"/>
                <w:szCs w:val="21"/>
              </w:rPr>
            </w:pPr>
          </w:p>
        </w:tc>
        <w:tc>
          <w:tcPr>
            <w:tcW w:w="1495" w:type="dxa"/>
            <w:vAlign w:val="center"/>
          </w:tcPr>
          <w:p w14:paraId="6D1162EC" w14:textId="77777777" w:rsidR="006303F9" w:rsidRDefault="006303F9">
            <w:pPr>
              <w:pStyle w:val="a7"/>
              <w:rPr>
                <w:rFonts w:ascii="仿宋_GB2312" w:eastAsia="仿宋_GB2312" w:hAnsi="宋体"/>
                <w:szCs w:val="21"/>
              </w:rPr>
            </w:pPr>
          </w:p>
        </w:tc>
        <w:tc>
          <w:tcPr>
            <w:tcW w:w="720" w:type="dxa"/>
            <w:vAlign w:val="center"/>
          </w:tcPr>
          <w:p w14:paraId="4F0CF96F" w14:textId="77777777" w:rsidR="006303F9" w:rsidRDefault="006303F9">
            <w:pPr>
              <w:pStyle w:val="a7"/>
              <w:rPr>
                <w:rFonts w:ascii="仿宋_GB2312" w:eastAsia="仿宋_GB2312" w:hAnsi="宋体"/>
                <w:szCs w:val="21"/>
              </w:rPr>
            </w:pPr>
          </w:p>
        </w:tc>
      </w:tr>
      <w:tr w:rsidR="006303F9" w14:paraId="6B82C42B" w14:textId="77777777" w:rsidTr="00470BF1">
        <w:trPr>
          <w:trHeight w:val="454"/>
        </w:trPr>
        <w:tc>
          <w:tcPr>
            <w:tcW w:w="720" w:type="dxa"/>
            <w:vAlign w:val="center"/>
          </w:tcPr>
          <w:p w14:paraId="43A28DFF" w14:textId="77777777" w:rsidR="006303F9" w:rsidRDefault="006303F9">
            <w:pPr>
              <w:pStyle w:val="a9"/>
              <w:jc w:val="center"/>
              <w:rPr>
                <w:rFonts w:ascii="仿宋_GB2312" w:eastAsia="仿宋_GB2312" w:hAnsi="宋体"/>
                <w:sz w:val="21"/>
                <w:szCs w:val="21"/>
              </w:rPr>
            </w:pPr>
          </w:p>
        </w:tc>
        <w:tc>
          <w:tcPr>
            <w:tcW w:w="2134" w:type="dxa"/>
            <w:vAlign w:val="center"/>
          </w:tcPr>
          <w:p w14:paraId="4E2E413C" w14:textId="77777777" w:rsidR="006303F9" w:rsidRDefault="006303F9">
            <w:pPr>
              <w:pStyle w:val="a7"/>
              <w:rPr>
                <w:rFonts w:ascii="仿宋_GB2312" w:eastAsia="仿宋_GB2312" w:hAnsi="宋体"/>
                <w:szCs w:val="21"/>
              </w:rPr>
            </w:pPr>
          </w:p>
        </w:tc>
        <w:tc>
          <w:tcPr>
            <w:tcW w:w="1701" w:type="dxa"/>
            <w:vAlign w:val="center"/>
          </w:tcPr>
          <w:p w14:paraId="5F896D37" w14:textId="77777777" w:rsidR="006303F9" w:rsidRDefault="006303F9">
            <w:pPr>
              <w:pStyle w:val="a7"/>
              <w:jc w:val="center"/>
              <w:rPr>
                <w:rFonts w:ascii="仿宋_GB2312" w:eastAsia="仿宋_GB2312" w:hAnsi="宋体"/>
                <w:szCs w:val="21"/>
              </w:rPr>
            </w:pPr>
          </w:p>
        </w:tc>
        <w:tc>
          <w:tcPr>
            <w:tcW w:w="992" w:type="dxa"/>
            <w:vAlign w:val="center"/>
          </w:tcPr>
          <w:p w14:paraId="362FCFB1" w14:textId="77777777" w:rsidR="006303F9" w:rsidRDefault="006303F9">
            <w:pPr>
              <w:pStyle w:val="a7"/>
              <w:jc w:val="center"/>
              <w:rPr>
                <w:rFonts w:ascii="仿宋_GB2312" w:eastAsia="仿宋_GB2312" w:hAnsi="宋体"/>
                <w:szCs w:val="21"/>
              </w:rPr>
            </w:pPr>
          </w:p>
        </w:tc>
        <w:tc>
          <w:tcPr>
            <w:tcW w:w="1418" w:type="dxa"/>
            <w:vAlign w:val="center"/>
          </w:tcPr>
          <w:p w14:paraId="633F84AD" w14:textId="77777777" w:rsidR="006303F9" w:rsidRDefault="006303F9">
            <w:pPr>
              <w:pStyle w:val="a7"/>
              <w:rPr>
                <w:rFonts w:ascii="仿宋_GB2312" w:eastAsia="仿宋_GB2312" w:hAnsi="宋体"/>
                <w:szCs w:val="21"/>
              </w:rPr>
            </w:pPr>
          </w:p>
        </w:tc>
        <w:tc>
          <w:tcPr>
            <w:tcW w:w="1495" w:type="dxa"/>
            <w:vAlign w:val="center"/>
          </w:tcPr>
          <w:p w14:paraId="16D1D6B6" w14:textId="77777777" w:rsidR="006303F9" w:rsidRDefault="006303F9">
            <w:pPr>
              <w:pStyle w:val="a7"/>
              <w:rPr>
                <w:rFonts w:ascii="仿宋_GB2312" w:eastAsia="仿宋_GB2312" w:hAnsi="宋体"/>
                <w:szCs w:val="21"/>
              </w:rPr>
            </w:pPr>
          </w:p>
        </w:tc>
        <w:tc>
          <w:tcPr>
            <w:tcW w:w="720" w:type="dxa"/>
            <w:vAlign w:val="center"/>
          </w:tcPr>
          <w:p w14:paraId="0B26D33F" w14:textId="77777777" w:rsidR="006303F9" w:rsidRDefault="006303F9">
            <w:pPr>
              <w:pStyle w:val="a7"/>
              <w:rPr>
                <w:rFonts w:ascii="仿宋_GB2312" w:eastAsia="仿宋_GB2312" w:hAnsi="宋体"/>
                <w:szCs w:val="21"/>
              </w:rPr>
            </w:pPr>
          </w:p>
        </w:tc>
      </w:tr>
      <w:tr w:rsidR="006303F9" w14:paraId="292764A8" w14:textId="77777777" w:rsidTr="00470BF1">
        <w:trPr>
          <w:trHeight w:val="454"/>
        </w:trPr>
        <w:tc>
          <w:tcPr>
            <w:tcW w:w="720" w:type="dxa"/>
            <w:vAlign w:val="center"/>
          </w:tcPr>
          <w:p w14:paraId="12AC8CE0" w14:textId="77777777" w:rsidR="006303F9" w:rsidRDefault="006303F9">
            <w:pPr>
              <w:pStyle w:val="a9"/>
              <w:jc w:val="center"/>
              <w:rPr>
                <w:rFonts w:ascii="仿宋_GB2312" w:eastAsia="仿宋_GB2312" w:hAnsi="宋体"/>
                <w:sz w:val="21"/>
                <w:szCs w:val="21"/>
              </w:rPr>
            </w:pPr>
          </w:p>
        </w:tc>
        <w:tc>
          <w:tcPr>
            <w:tcW w:w="2134" w:type="dxa"/>
            <w:vAlign w:val="center"/>
          </w:tcPr>
          <w:p w14:paraId="00A52C8B" w14:textId="77777777" w:rsidR="006303F9" w:rsidRDefault="006303F9">
            <w:pPr>
              <w:pStyle w:val="a7"/>
              <w:rPr>
                <w:rFonts w:ascii="仿宋_GB2312" w:eastAsia="仿宋_GB2312" w:hAnsi="宋体"/>
                <w:szCs w:val="21"/>
              </w:rPr>
            </w:pPr>
          </w:p>
        </w:tc>
        <w:tc>
          <w:tcPr>
            <w:tcW w:w="1701" w:type="dxa"/>
            <w:vAlign w:val="center"/>
          </w:tcPr>
          <w:p w14:paraId="5BAA88B1" w14:textId="77777777" w:rsidR="006303F9" w:rsidRDefault="006303F9">
            <w:pPr>
              <w:pStyle w:val="a7"/>
              <w:jc w:val="center"/>
              <w:rPr>
                <w:rFonts w:ascii="仿宋_GB2312" w:eastAsia="仿宋_GB2312" w:hAnsi="宋体"/>
                <w:szCs w:val="21"/>
              </w:rPr>
            </w:pPr>
          </w:p>
        </w:tc>
        <w:tc>
          <w:tcPr>
            <w:tcW w:w="992" w:type="dxa"/>
            <w:vAlign w:val="center"/>
          </w:tcPr>
          <w:p w14:paraId="384AD0FC" w14:textId="77777777" w:rsidR="006303F9" w:rsidRDefault="006303F9">
            <w:pPr>
              <w:pStyle w:val="a7"/>
              <w:jc w:val="center"/>
              <w:rPr>
                <w:rFonts w:ascii="仿宋_GB2312" w:eastAsia="仿宋_GB2312" w:hAnsi="宋体"/>
                <w:szCs w:val="21"/>
              </w:rPr>
            </w:pPr>
          </w:p>
        </w:tc>
        <w:tc>
          <w:tcPr>
            <w:tcW w:w="1418" w:type="dxa"/>
            <w:vAlign w:val="center"/>
          </w:tcPr>
          <w:p w14:paraId="29401AF5" w14:textId="77777777" w:rsidR="006303F9" w:rsidRDefault="006303F9">
            <w:pPr>
              <w:pStyle w:val="a7"/>
              <w:rPr>
                <w:rFonts w:ascii="仿宋_GB2312" w:eastAsia="仿宋_GB2312" w:hAnsi="宋体"/>
                <w:szCs w:val="21"/>
              </w:rPr>
            </w:pPr>
          </w:p>
        </w:tc>
        <w:tc>
          <w:tcPr>
            <w:tcW w:w="1495" w:type="dxa"/>
            <w:vAlign w:val="center"/>
          </w:tcPr>
          <w:p w14:paraId="1B56E074" w14:textId="77777777" w:rsidR="006303F9" w:rsidRDefault="006303F9">
            <w:pPr>
              <w:pStyle w:val="a7"/>
              <w:rPr>
                <w:rFonts w:ascii="仿宋_GB2312" w:eastAsia="仿宋_GB2312" w:hAnsi="宋体"/>
                <w:szCs w:val="21"/>
              </w:rPr>
            </w:pPr>
          </w:p>
        </w:tc>
        <w:tc>
          <w:tcPr>
            <w:tcW w:w="720" w:type="dxa"/>
            <w:vAlign w:val="center"/>
          </w:tcPr>
          <w:p w14:paraId="6EED8580" w14:textId="77777777" w:rsidR="006303F9" w:rsidRDefault="006303F9">
            <w:pPr>
              <w:pStyle w:val="a7"/>
              <w:rPr>
                <w:rFonts w:ascii="仿宋_GB2312" w:eastAsia="仿宋_GB2312" w:hAnsi="宋体"/>
                <w:szCs w:val="21"/>
              </w:rPr>
            </w:pPr>
          </w:p>
        </w:tc>
      </w:tr>
      <w:tr w:rsidR="006303F9" w14:paraId="7E9E8B37" w14:textId="77777777" w:rsidTr="00470BF1">
        <w:trPr>
          <w:trHeight w:val="454"/>
        </w:trPr>
        <w:tc>
          <w:tcPr>
            <w:tcW w:w="720" w:type="dxa"/>
            <w:vAlign w:val="center"/>
          </w:tcPr>
          <w:p w14:paraId="674D3CE6" w14:textId="77777777" w:rsidR="006303F9" w:rsidRDefault="006303F9">
            <w:pPr>
              <w:pStyle w:val="a9"/>
              <w:jc w:val="center"/>
              <w:rPr>
                <w:rFonts w:ascii="仿宋_GB2312" w:eastAsia="仿宋_GB2312" w:hAnsi="宋体"/>
                <w:sz w:val="21"/>
                <w:szCs w:val="21"/>
              </w:rPr>
            </w:pPr>
          </w:p>
        </w:tc>
        <w:tc>
          <w:tcPr>
            <w:tcW w:w="2134" w:type="dxa"/>
            <w:vAlign w:val="center"/>
          </w:tcPr>
          <w:p w14:paraId="1926226B" w14:textId="77777777" w:rsidR="006303F9" w:rsidRDefault="006303F9">
            <w:pPr>
              <w:pStyle w:val="a7"/>
              <w:rPr>
                <w:rFonts w:ascii="仿宋_GB2312" w:eastAsia="仿宋_GB2312" w:hAnsi="宋体"/>
                <w:szCs w:val="21"/>
              </w:rPr>
            </w:pPr>
          </w:p>
        </w:tc>
        <w:tc>
          <w:tcPr>
            <w:tcW w:w="1701" w:type="dxa"/>
            <w:vAlign w:val="center"/>
          </w:tcPr>
          <w:p w14:paraId="670314B2" w14:textId="77777777" w:rsidR="006303F9" w:rsidRDefault="006303F9">
            <w:pPr>
              <w:pStyle w:val="a7"/>
              <w:jc w:val="center"/>
              <w:rPr>
                <w:rFonts w:ascii="仿宋_GB2312" w:eastAsia="仿宋_GB2312" w:hAnsi="宋体"/>
                <w:szCs w:val="21"/>
              </w:rPr>
            </w:pPr>
          </w:p>
        </w:tc>
        <w:tc>
          <w:tcPr>
            <w:tcW w:w="992" w:type="dxa"/>
            <w:vAlign w:val="center"/>
          </w:tcPr>
          <w:p w14:paraId="7C3DE8D8" w14:textId="77777777" w:rsidR="006303F9" w:rsidRDefault="006303F9">
            <w:pPr>
              <w:pStyle w:val="a7"/>
              <w:jc w:val="center"/>
              <w:rPr>
                <w:rFonts w:ascii="仿宋_GB2312" w:eastAsia="仿宋_GB2312" w:hAnsi="宋体"/>
                <w:szCs w:val="21"/>
              </w:rPr>
            </w:pPr>
          </w:p>
        </w:tc>
        <w:tc>
          <w:tcPr>
            <w:tcW w:w="1418" w:type="dxa"/>
            <w:vAlign w:val="center"/>
          </w:tcPr>
          <w:p w14:paraId="6E1AB428" w14:textId="77777777" w:rsidR="006303F9" w:rsidRDefault="006303F9">
            <w:pPr>
              <w:pStyle w:val="a7"/>
              <w:rPr>
                <w:rFonts w:ascii="仿宋_GB2312" w:eastAsia="仿宋_GB2312" w:hAnsi="宋体"/>
                <w:szCs w:val="21"/>
              </w:rPr>
            </w:pPr>
          </w:p>
        </w:tc>
        <w:tc>
          <w:tcPr>
            <w:tcW w:w="1495" w:type="dxa"/>
            <w:vAlign w:val="center"/>
          </w:tcPr>
          <w:p w14:paraId="117E4EF5" w14:textId="77777777" w:rsidR="006303F9" w:rsidRDefault="006303F9">
            <w:pPr>
              <w:pStyle w:val="a7"/>
              <w:rPr>
                <w:rFonts w:ascii="仿宋_GB2312" w:eastAsia="仿宋_GB2312" w:hAnsi="宋体"/>
                <w:szCs w:val="21"/>
              </w:rPr>
            </w:pPr>
          </w:p>
        </w:tc>
        <w:tc>
          <w:tcPr>
            <w:tcW w:w="720" w:type="dxa"/>
            <w:vAlign w:val="center"/>
          </w:tcPr>
          <w:p w14:paraId="35A7BA30" w14:textId="77777777" w:rsidR="006303F9" w:rsidRDefault="006303F9">
            <w:pPr>
              <w:pStyle w:val="a7"/>
              <w:rPr>
                <w:rFonts w:ascii="仿宋_GB2312" w:eastAsia="仿宋_GB2312" w:hAnsi="宋体"/>
                <w:szCs w:val="21"/>
              </w:rPr>
            </w:pPr>
          </w:p>
        </w:tc>
      </w:tr>
    </w:tbl>
    <w:p w14:paraId="234FBDA2" w14:textId="77777777" w:rsidR="006303F9" w:rsidRDefault="006303F9">
      <w:pPr>
        <w:pStyle w:val="a7"/>
        <w:spacing w:line="360" w:lineRule="auto"/>
        <w:rPr>
          <w:rFonts w:ascii="仿宋_GB2312" w:eastAsia="仿宋_GB2312" w:hAnsi="宋体"/>
          <w:sz w:val="24"/>
          <w:szCs w:val="24"/>
        </w:rPr>
      </w:pPr>
    </w:p>
    <w:p w14:paraId="452AC50C" w14:textId="77777777"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14:paraId="14D624FE"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14:paraId="7655F09F"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14:paraId="59FD077C" w14:textId="77777777" w:rsidR="006303F9" w:rsidRDefault="00500826">
      <w:pPr>
        <w:spacing w:before="240"/>
        <w:ind w:hanging="119"/>
      </w:pPr>
      <w:r>
        <w:rPr>
          <w:rFonts w:ascii="仿宋_GB2312" w:eastAsia="仿宋_GB2312" w:hint="eastAsia"/>
        </w:rPr>
        <w:t>注:</w:t>
      </w:r>
      <w:bookmarkStart w:id="142"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14:paraId="5B150679" w14:textId="77777777" w:rsidR="006303F9" w:rsidRDefault="006303F9">
      <w:pPr>
        <w:spacing w:before="240"/>
        <w:ind w:hanging="119"/>
      </w:pPr>
    </w:p>
    <w:p w14:paraId="50A63569" w14:textId="77777777" w:rsidR="006303F9" w:rsidRDefault="006303F9">
      <w:pPr>
        <w:spacing w:before="240"/>
        <w:ind w:hanging="119"/>
      </w:pPr>
    </w:p>
    <w:p w14:paraId="135BD4BD" w14:textId="77777777" w:rsidR="006303F9" w:rsidRDefault="006303F9">
      <w:pPr>
        <w:spacing w:before="240"/>
      </w:pPr>
    </w:p>
    <w:p w14:paraId="44FD1719" w14:textId="77777777" w:rsidR="006303F9" w:rsidRDefault="00500826">
      <w:pPr>
        <w:rPr>
          <w:rFonts w:ascii="仿宋_GB2312" w:eastAsia="仿宋_GB2312"/>
          <w:b/>
        </w:rPr>
      </w:pPr>
      <w:r>
        <w:br w:type="page"/>
      </w:r>
      <w:r>
        <w:rPr>
          <w:rFonts w:ascii="仿宋_GB2312" w:eastAsia="仿宋_GB2312" w:hint="eastAsia"/>
          <w:b/>
        </w:rPr>
        <w:lastRenderedPageBreak/>
        <w:t>5．技术规格偏离表</w:t>
      </w:r>
    </w:p>
    <w:p w14:paraId="3C6BFC04" w14:textId="77777777"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14:paraId="0BADF777" w14:textId="77777777">
        <w:tc>
          <w:tcPr>
            <w:tcW w:w="828" w:type="dxa"/>
            <w:vAlign w:val="center"/>
          </w:tcPr>
          <w:p w14:paraId="15AFE871" w14:textId="77777777"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14:paraId="1874F95D"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14:paraId="5A8F351B"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14:paraId="42F54239"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14:paraId="55FA5062"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14:paraId="7EEAAAF8"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14:paraId="7D3FA954" w14:textId="77777777">
        <w:tc>
          <w:tcPr>
            <w:tcW w:w="828" w:type="dxa"/>
          </w:tcPr>
          <w:p w14:paraId="2BFB3E03" w14:textId="77777777" w:rsidR="006303F9" w:rsidRDefault="006303F9">
            <w:pPr>
              <w:spacing w:before="240" w:after="240"/>
              <w:rPr>
                <w:rFonts w:ascii="仿宋_GB2312" w:eastAsia="仿宋_GB2312"/>
              </w:rPr>
            </w:pPr>
          </w:p>
        </w:tc>
        <w:tc>
          <w:tcPr>
            <w:tcW w:w="1800" w:type="dxa"/>
          </w:tcPr>
          <w:p w14:paraId="6086D241" w14:textId="77777777" w:rsidR="006303F9" w:rsidRDefault="006303F9">
            <w:pPr>
              <w:rPr>
                <w:rFonts w:ascii="仿宋_GB2312" w:eastAsia="仿宋_GB2312"/>
              </w:rPr>
            </w:pPr>
          </w:p>
        </w:tc>
        <w:tc>
          <w:tcPr>
            <w:tcW w:w="1620" w:type="dxa"/>
          </w:tcPr>
          <w:p w14:paraId="2F3CE74C" w14:textId="77777777" w:rsidR="006303F9" w:rsidRDefault="006303F9">
            <w:pPr>
              <w:rPr>
                <w:rFonts w:ascii="仿宋_GB2312" w:eastAsia="仿宋_GB2312"/>
              </w:rPr>
            </w:pPr>
          </w:p>
        </w:tc>
        <w:tc>
          <w:tcPr>
            <w:tcW w:w="1440" w:type="dxa"/>
          </w:tcPr>
          <w:p w14:paraId="4E8226B9" w14:textId="77777777" w:rsidR="006303F9" w:rsidRDefault="006303F9">
            <w:pPr>
              <w:rPr>
                <w:rFonts w:ascii="仿宋_GB2312" w:eastAsia="仿宋_GB2312"/>
              </w:rPr>
            </w:pPr>
          </w:p>
        </w:tc>
        <w:tc>
          <w:tcPr>
            <w:tcW w:w="1260" w:type="dxa"/>
          </w:tcPr>
          <w:p w14:paraId="7214786C" w14:textId="77777777" w:rsidR="006303F9" w:rsidRDefault="006303F9">
            <w:pPr>
              <w:rPr>
                <w:rFonts w:ascii="仿宋_GB2312" w:eastAsia="仿宋_GB2312"/>
              </w:rPr>
            </w:pPr>
          </w:p>
        </w:tc>
        <w:tc>
          <w:tcPr>
            <w:tcW w:w="1440" w:type="dxa"/>
          </w:tcPr>
          <w:p w14:paraId="165CB2AF" w14:textId="77777777" w:rsidR="006303F9" w:rsidRDefault="006303F9">
            <w:pPr>
              <w:rPr>
                <w:rFonts w:ascii="仿宋_GB2312" w:eastAsia="仿宋_GB2312"/>
              </w:rPr>
            </w:pPr>
          </w:p>
        </w:tc>
      </w:tr>
      <w:tr w:rsidR="006303F9" w14:paraId="7701EB85" w14:textId="77777777">
        <w:tc>
          <w:tcPr>
            <w:tcW w:w="828" w:type="dxa"/>
          </w:tcPr>
          <w:p w14:paraId="0E4FFFD8" w14:textId="77777777" w:rsidR="006303F9" w:rsidRDefault="006303F9">
            <w:pPr>
              <w:spacing w:before="240" w:after="240"/>
              <w:rPr>
                <w:rFonts w:ascii="仿宋_GB2312" w:eastAsia="仿宋_GB2312"/>
              </w:rPr>
            </w:pPr>
          </w:p>
        </w:tc>
        <w:tc>
          <w:tcPr>
            <w:tcW w:w="1800" w:type="dxa"/>
          </w:tcPr>
          <w:p w14:paraId="2E16AC8E" w14:textId="77777777" w:rsidR="006303F9" w:rsidRDefault="006303F9">
            <w:pPr>
              <w:rPr>
                <w:rFonts w:ascii="仿宋_GB2312" w:eastAsia="仿宋_GB2312"/>
              </w:rPr>
            </w:pPr>
          </w:p>
        </w:tc>
        <w:tc>
          <w:tcPr>
            <w:tcW w:w="1620" w:type="dxa"/>
          </w:tcPr>
          <w:p w14:paraId="36E68812" w14:textId="77777777" w:rsidR="006303F9" w:rsidRDefault="006303F9">
            <w:pPr>
              <w:rPr>
                <w:rFonts w:ascii="仿宋_GB2312" w:eastAsia="仿宋_GB2312"/>
              </w:rPr>
            </w:pPr>
          </w:p>
        </w:tc>
        <w:tc>
          <w:tcPr>
            <w:tcW w:w="1440" w:type="dxa"/>
          </w:tcPr>
          <w:p w14:paraId="44FEF521" w14:textId="77777777" w:rsidR="006303F9" w:rsidRDefault="006303F9">
            <w:pPr>
              <w:rPr>
                <w:rFonts w:ascii="仿宋_GB2312" w:eastAsia="仿宋_GB2312"/>
              </w:rPr>
            </w:pPr>
          </w:p>
        </w:tc>
        <w:tc>
          <w:tcPr>
            <w:tcW w:w="1260" w:type="dxa"/>
          </w:tcPr>
          <w:p w14:paraId="040EBD9F" w14:textId="77777777" w:rsidR="006303F9" w:rsidRDefault="006303F9">
            <w:pPr>
              <w:rPr>
                <w:rFonts w:ascii="仿宋_GB2312" w:eastAsia="仿宋_GB2312"/>
              </w:rPr>
            </w:pPr>
          </w:p>
        </w:tc>
        <w:tc>
          <w:tcPr>
            <w:tcW w:w="1440" w:type="dxa"/>
          </w:tcPr>
          <w:p w14:paraId="448D2CF1" w14:textId="77777777" w:rsidR="006303F9" w:rsidRDefault="006303F9">
            <w:pPr>
              <w:rPr>
                <w:rFonts w:ascii="仿宋_GB2312" w:eastAsia="仿宋_GB2312"/>
              </w:rPr>
            </w:pPr>
          </w:p>
        </w:tc>
      </w:tr>
      <w:tr w:rsidR="006303F9" w14:paraId="6C2D5696" w14:textId="77777777">
        <w:tc>
          <w:tcPr>
            <w:tcW w:w="828" w:type="dxa"/>
          </w:tcPr>
          <w:p w14:paraId="1FB54295" w14:textId="77777777" w:rsidR="006303F9" w:rsidRDefault="006303F9">
            <w:pPr>
              <w:spacing w:before="240" w:after="240"/>
              <w:rPr>
                <w:rFonts w:ascii="仿宋_GB2312" w:eastAsia="仿宋_GB2312"/>
              </w:rPr>
            </w:pPr>
          </w:p>
        </w:tc>
        <w:tc>
          <w:tcPr>
            <w:tcW w:w="1800" w:type="dxa"/>
          </w:tcPr>
          <w:p w14:paraId="07C80BF3" w14:textId="77777777" w:rsidR="006303F9" w:rsidRDefault="006303F9">
            <w:pPr>
              <w:rPr>
                <w:rFonts w:ascii="仿宋_GB2312" w:eastAsia="仿宋_GB2312"/>
              </w:rPr>
            </w:pPr>
          </w:p>
        </w:tc>
        <w:tc>
          <w:tcPr>
            <w:tcW w:w="1620" w:type="dxa"/>
          </w:tcPr>
          <w:p w14:paraId="207F1723" w14:textId="77777777" w:rsidR="006303F9" w:rsidRDefault="006303F9">
            <w:pPr>
              <w:rPr>
                <w:rFonts w:ascii="仿宋_GB2312" w:eastAsia="仿宋_GB2312"/>
              </w:rPr>
            </w:pPr>
          </w:p>
        </w:tc>
        <w:tc>
          <w:tcPr>
            <w:tcW w:w="1440" w:type="dxa"/>
          </w:tcPr>
          <w:p w14:paraId="46A7537C" w14:textId="77777777" w:rsidR="006303F9" w:rsidRDefault="006303F9">
            <w:pPr>
              <w:rPr>
                <w:rFonts w:ascii="仿宋_GB2312" w:eastAsia="仿宋_GB2312"/>
              </w:rPr>
            </w:pPr>
          </w:p>
        </w:tc>
        <w:tc>
          <w:tcPr>
            <w:tcW w:w="1260" w:type="dxa"/>
          </w:tcPr>
          <w:p w14:paraId="1C3A979D" w14:textId="77777777" w:rsidR="006303F9" w:rsidRDefault="006303F9">
            <w:pPr>
              <w:rPr>
                <w:rFonts w:ascii="仿宋_GB2312" w:eastAsia="仿宋_GB2312"/>
              </w:rPr>
            </w:pPr>
          </w:p>
        </w:tc>
        <w:tc>
          <w:tcPr>
            <w:tcW w:w="1440" w:type="dxa"/>
          </w:tcPr>
          <w:p w14:paraId="0ED7142A" w14:textId="77777777" w:rsidR="006303F9" w:rsidRDefault="006303F9">
            <w:pPr>
              <w:rPr>
                <w:rFonts w:ascii="仿宋_GB2312" w:eastAsia="仿宋_GB2312"/>
              </w:rPr>
            </w:pPr>
          </w:p>
        </w:tc>
      </w:tr>
      <w:tr w:rsidR="006303F9" w14:paraId="26DEEE5C" w14:textId="77777777">
        <w:tc>
          <w:tcPr>
            <w:tcW w:w="828" w:type="dxa"/>
          </w:tcPr>
          <w:p w14:paraId="225FB5B3" w14:textId="77777777" w:rsidR="006303F9" w:rsidRDefault="006303F9">
            <w:pPr>
              <w:spacing w:before="240" w:after="240"/>
              <w:rPr>
                <w:rFonts w:ascii="仿宋_GB2312" w:eastAsia="仿宋_GB2312"/>
              </w:rPr>
            </w:pPr>
          </w:p>
        </w:tc>
        <w:tc>
          <w:tcPr>
            <w:tcW w:w="1800" w:type="dxa"/>
          </w:tcPr>
          <w:p w14:paraId="4CCA5B95" w14:textId="77777777" w:rsidR="006303F9" w:rsidRDefault="006303F9">
            <w:pPr>
              <w:rPr>
                <w:rFonts w:ascii="仿宋_GB2312" w:eastAsia="仿宋_GB2312"/>
              </w:rPr>
            </w:pPr>
          </w:p>
        </w:tc>
        <w:tc>
          <w:tcPr>
            <w:tcW w:w="1620" w:type="dxa"/>
          </w:tcPr>
          <w:p w14:paraId="0A284EE1" w14:textId="77777777" w:rsidR="006303F9" w:rsidRDefault="006303F9">
            <w:pPr>
              <w:rPr>
                <w:rFonts w:ascii="仿宋_GB2312" w:eastAsia="仿宋_GB2312"/>
              </w:rPr>
            </w:pPr>
          </w:p>
        </w:tc>
        <w:tc>
          <w:tcPr>
            <w:tcW w:w="1440" w:type="dxa"/>
          </w:tcPr>
          <w:p w14:paraId="4766C8DB" w14:textId="77777777" w:rsidR="006303F9" w:rsidRDefault="006303F9">
            <w:pPr>
              <w:rPr>
                <w:rFonts w:ascii="仿宋_GB2312" w:eastAsia="仿宋_GB2312"/>
              </w:rPr>
            </w:pPr>
          </w:p>
        </w:tc>
        <w:tc>
          <w:tcPr>
            <w:tcW w:w="1260" w:type="dxa"/>
          </w:tcPr>
          <w:p w14:paraId="4D345F76" w14:textId="77777777" w:rsidR="006303F9" w:rsidRDefault="006303F9">
            <w:pPr>
              <w:rPr>
                <w:rFonts w:ascii="仿宋_GB2312" w:eastAsia="仿宋_GB2312"/>
              </w:rPr>
            </w:pPr>
          </w:p>
        </w:tc>
        <w:tc>
          <w:tcPr>
            <w:tcW w:w="1440" w:type="dxa"/>
          </w:tcPr>
          <w:p w14:paraId="6D3F0CE7" w14:textId="77777777" w:rsidR="006303F9" w:rsidRDefault="006303F9">
            <w:pPr>
              <w:rPr>
                <w:rFonts w:ascii="仿宋_GB2312" w:eastAsia="仿宋_GB2312"/>
              </w:rPr>
            </w:pPr>
          </w:p>
        </w:tc>
      </w:tr>
      <w:tr w:rsidR="006303F9" w14:paraId="4D76B654" w14:textId="77777777">
        <w:tc>
          <w:tcPr>
            <w:tcW w:w="828" w:type="dxa"/>
          </w:tcPr>
          <w:p w14:paraId="516AFD63" w14:textId="77777777" w:rsidR="006303F9" w:rsidRDefault="006303F9">
            <w:pPr>
              <w:spacing w:before="240" w:after="240"/>
              <w:rPr>
                <w:rFonts w:ascii="仿宋_GB2312" w:eastAsia="仿宋_GB2312"/>
              </w:rPr>
            </w:pPr>
          </w:p>
        </w:tc>
        <w:tc>
          <w:tcPr>
            <w:tcW w:w="1800" w:type="dxa"/>
          </w:tcPr>
          <w:p w14:paraId="1087A120" w14:textId="77777777" w:rsidR="006303F9" w:rsidRDefault="006303F9">
            <w:pPr>
              <w:rPr>
                <w:rFonts w:ascii="仿宋_GB2312" w:eastAsia="仿宋_GB2312"/>
              </w:rPr>
            </w:pPr>
          </w:p>
        </w:tc>
        <w:tc>
          <w:tcPr>
            <w:tcW w:w="1620" w:type="dxa"/>
          </w:tcPr>
          <w:p w14:paraId="3E3CFA27" w14:textId="77777777" w:rsidR="006303F9" w:rsidRDefault="006303F9">
            <w:pPr>
              <w:rPr>
                <w:rFonts w:ascii="仿宋_GB2312" w:eastAsia="仿宋_GB2312"/>
              </w:rPr>
            </w:pPr>
          </w:p>
        </w:tc>
        <w:tc>
          <w:tcPr>
            <w:tcW w:w="1440" w:type="dxa"/>
          </w:tcPr>
          <w:p w14:paraId="4455867B" w14:textId="77777777" w:rsidR="006303F9" w:rsidRDefault="006303F9">
            <w:pPr>
              <w:rPr>
                <w:rFonts w:ascii="仿宋_GB2312" w:eastAsia="仿宋_GB2312"/>
              </w:rPr>
            </w:pPr>
          </w:p>
        </w:tc>
        <w:tc>
          <w:tcPr>
            <w:tcW w:w="1260" w:type="dxa"/>
          </w:tcPr>
          <w:p w14:paraId="2014EE22" w14:textId="77777777" w:rsidR="006303F9" w:rsidRDefault="006303F9">
            <w:pPr>
              <w:rPr>
                <w:rFonts w:ascii="仿宋_GB2312" w:eastAsia="仿宋_GB2312"/>
              </w:rPr>
            </w:pPr>
          </w:p>
        </w:tc>
        <w:tc>
          <w:tcPr>
            <w:tcW w:w="1440" w:type="dxa"/>
          </w:tcPr>
          <w:p w14:paraId="5E0052D6" w14:textId="77777777" w:rsidR="006303F9" w:rsidRDefault="006303F9">
            <w:pPr>
              <w:rPr>
                <w:rFonts w:ascii="仿宋_GB2312" w:eastAsia="仿宋_GB2312"/>
              </w:rPr>
            </w:pPr>
          </w:p>
        </w:tc>
      </w:tr>
      <w:tr w:rsidR="006303F9" w14:paraId="736B6F43" w14:textId="77777777">
        <w:tc>
          <w:tcPr>
            <w:tcW w:w="828" w:type="dxa"/>
          </w:tcPr>
          <w:p w14:paraId="5E3DA582" w14:textId="77777777" w:rsidR="006303F9" w:rsidRDefault="006303F9">
            <w:pPr>
              <w:spacing w:before="240" w:after="240"/>
              <w:rPr>
                <w:rFonts w:ascii="仿宋_GB2312" w:eastAsia="仿宋_GB2312"/>
              </w:rPr>
            </w:pPr>
          </w:p>
        </w:tc>
        <w:tc>
          <w:tcPr>
            <w:tcW w:w="1800" w:type="dxa"/>
          </w:tcPr>
          <w:p w14:paraId="7E0342C4" w14:textId="77777777" w:rsidR="006303F9" w:rsidRDefault="006303F9">
            <w:pPr>
              <w:rPr>
                <w:rFonts w:ascii="仿宋_GB2312" w:eastAsia="仿宋_GB2312"/>
              </w:rPr>
            </w:pPr>
          </w:p>
        </w:tc>
        <w:tc>
          <w:tcPr>
            <w:tcW w:w="1620" w:type="dxa"/>
          </w:tcPr>
          <w:p w14:paraId="5E255189" w14:textId="77777777" w:rsidR="006303F9" w:rsidRDefault="006303F9">
            <w:pPr>
              <w:rPr>
                <w:rFonts w:ascii="仿宋_GB2312" w:eastAsia="仿宋_GB2312"/>
              </w:rPr>
            </w:pPr>
          </w:p>
        </w:tc>
        <w:tc>
          <w:tcPr>
            <w:tcW w:w="1440" w:type="dxa"/>
          </w:tcPr>
          <w:p w14:paraId="58B5EA2E" w14:textId="77777777" w:rsidR="006303F9" w:rsidRDefault="006303F9">
            <w:pPr>
              <w:rPr>
                <w:rFonts w:ascii="仿宋_GB2312" w:eastAsia="仿宋_GB2312"/>
              </w:rPr>
            </w:pPr>
          </w:p>
        </w:tc>
        <w:tc>
          <w:tcPr>
            <w:tcW w:w="1260" w:type="dxa"/>
          </w:tcPr>
          <w:p w14:paraId="55E5D8C0" w14:textId="77777777" w:rsidR="006303F9" w:rsidRDefault="006303F9">
            <w:pPr>
              <w:rPr>
                <w:rFonts w:ascii="仿宋_GB2312" w:eastAsia="仿宋_GB2312"/>
              </w:rPr>
            </w:pPr>
          </w:p>
        </w:tc>
        <w:tc>
          <w:tcPr>
            <w:tcW w:w="1440" w:type="dxa"/>
          </w:tcPr>
          <w:p w14:paraId="6DB9291F" w14:textId="77777777" w:rsidR="006303F9" w:rsidRDefault="006303F9">
            <w:pPr>
              <w:rPr>
                <w:rFonts w:ascii="仿宋_GB2312" w:eastAsia="仿宋_GB2312"/>
              </w:rPr>
            </w:pPr>
          </w:p>
        </w:tc>
      </w:tr>
      <w:tr w:rsidR="006303F9" w14:paraId="2BCA295C" w14:textId="77777777">
        <w:tc>
          <w:tcPr>
            <w:tcW w:w="828" w:type="dxa"/>
          </w:tcPr>
          <w:p w14:paraId="7B9857D8" w14:textId="77777777" w:rsidR="006303F9" w:rsidRDefault="006303F9">
            <w:pPr>
              <w:spacing w:before="240" w:after="240"/>
              <w:rPr>
                <w:rFonts w:ascii="仿宋_GB2312" w:eastAsia="仿宋_GB2312"/>
              </w:rPr>
            </w:pPr>
          </w:p>
        </w:tc>
        <w:tc>
          <w:tcPr>
            <w:tcW w:w="1800" w:type="dxa"/>
          </w:tcPr>
          <w:p w14:paraId="1E6EF913" w14:textId="77777777" w:rsidR="006303F9" w:rsidRDefault="006303F9">
            <w:pPr>
              <w:rPr>
                <w:rFonts w:ascii="仿宋_GB2312" w:eastAsia="仿宋_GB2312"/>
              </w:rPr>
            </w:pPr>
          </w:p>
        </w:tc>
        <w:tc>
          <w:tcPr>
            <w:tcW w:w="1620" w:type="dxa"/>
          </w:tcPr>
          <w:p w14:paraId="22560E45" w14:textId="77777777" w:rsidR="006303F9" w:rsidRDefault="006303F9">
            <w:pPr>
              <w:rPr>
                <w:rFonts w:ascii="仿宋_GB2312" w:eastAsia="仿宋_GB2312"/>
              </w:rPr>
            </w:pPr>
          </w:p>
        </w:tc>
        <w:tc>
          <w:tcPr>
            <w:tcW w:w="1440" w:type="dxa"/>
          </w:tcPr>
          <w:p w14:paraId="5A6E21AA" w14:textId="77777777" w:rsidR="006303F9" w:rsidRDefault="006303F9">
            <w:pPr>
              <w:rPr>
                <w:rFonts w:ascii="仿宋_GB2312" w:eastAsia="仿宋_GB2312"/>
              </w:rPr>
            </w:pPr>
          </w:p>
        </w:tc>
        <w:tc>
          <w:tcPr>
            <w:tcW w:w="1260" w:type="dxa"/>
          </w:tcPr>
          <w:p w14:paraId="4E0E643A" w14:textId="77777777" w:rsidR="006303F9" w:rsidRDefault="006303F9">
            <w:pPr>
              <w:rPr>
                <w:rFonts w:ascii="仿宋_GB2312" w:eastAsia="仿宋_GB2312"/>
              </w:rPr>
            </w:pPr>
          </w:p>
        </w:tc>
        <w:tc>
          <w:tcPr>
            <w:tcW w:w="1440" w:type="dxa"/>
          </w:tcPr>
          <w:p w14:paraId="1927ED60" w14:textId="77777777" w:rsidR="006303F9" w:rsidRDefault="006303F9">
            <w:pPr>
              <w:rPr>
                <w:rFonts w:ascii="仿宋_GB2312" w:eastAsia="仿宋_GB2312"/>
              </w:rPr>
            </w:pPr>
          </w:p>
        </w:tc>
      </w:tr>
      <w:tr w:rsidR="006303F9" w14:paraId="783CCBF0" w14:textId="77777777">
        <w:tc>
          <w:tcPr>
            <w:tcW w:w="828" w:type="dxa"/>
          </w:tcPr>
          <w:p w14:paraId="05A16BB8" w14:textId="77777777" w:rsidR="006303F9" w:rsidRDefault="006303F9">
            <w:pPr>
              <w:spacing w:before="240" w:after="240"/>
              <w:rPr>
                <w:rFonts w:ascii="仿宋_GB2312" w:eastAsia="仿宋_GB2312"/>
              </w:rPr>
            </w:pPr>
          </w:p>
        </w:tc>
        <w:tc>
          <w:tcPr>
            <w:tcW w:w="1800" w:type="dxa"/>
          </w:tcPr>
          <w:p w14:paraId="1CAE154A" w14:textId="77777777" w:rsidR="006303F9" w:rsidRDefault="006303F9">
            <w:pPr>
              <w:rPr>
                <w:rFonts w:ascii="仿宋_GB2312" w:eastAsia="仿宋_GB2312"/>
              </w:rPr>
            </w:pPr>
          </w:p>
        </w:tc>
        <w:tc>
          <w:tcPr>
            <w:tcW w:w="1620" w:type="dxa"/>
          </w:tcPr>
          <w:p w14:paraId="5D736823" w14:textId="77777777" w:rsidR="006303F9" w:rsidRDefault="006303F9">
            <w:pPr>
              <w:rPr>
                <w:rFonts w:ascii="仿宋_GB2312" w:eastAsia="仿宋_GB2312"/>
              </w:rPr>
            </w:pPr>
          </w:p>
        </w:tc>
        <w:tc>
          <w:tcPr>
            <w:tcW w:w="1440" w:type="dxa"/>
          </w:tcPr>
          <w:p w14:paraId="2F6EDFA8" w14:textId="77777777" w:rsidR="006303F9" w:rsidRDefault="006303F9">
            <w:pPr>
              <w:rPr>
                <w:rFonts w:ascii="仿宋_GB2312" w:eastAsia="仿宋_GB2312"/>
              </w:rPr>
            </w:pPr>
          </w:p>
        </w:tc>
        <w:tc>
          <w:tcPr>
            <w:tcW w:w="1260" w:type="dxa"/>
          </w:tcPr>
          <w:p w14:paraId="4B86FACF" w14:textId="77777777" w:rsidR="006303F9" w:rsidRDefault="006303F9">
            <w:pPr>
              <w:rPr>
                <w:rFonts w:ascii="仿宋_GB2312" w:eastAsia="仿宋_GB2312"/>
              </w:rPr>
            </w:pPr>
          </w:p>
        </w:tc>
        <w:tc>
          <w:tcPr>
            <w:tcW w:w="1440" w:type="dxa"/>
          </w:tcPr>
          <w:p w14:paraId="1450BBAE" w14:textId="77777777" w:rsidR="006303F9" w:rsidRDefault="006303F9">
            <w:pPr>
              <w:rPr>
                <w:rFonts w:ascii="仿宋_GB2312" w:eastAsia="仿宋_GB2312"/>
              </w:rPr>
            </w:pPr>
          </w:p>
        </w:tc>
      </w:tr>
      <w:tr w:rsidR="006303F9" w14:paraId="4D71505B" w14:textId="77777777">
        <w:tc>
          <w:tcPr>
            <w:tcW w:w="828" w:type="dxa"/>
          </w:tcPr>
          <w:p w14:paraId="4F68AC33" w14:textId="77777777" w:rsidR="006303F9" w:rsidRDefault="006303F9">
            <w:pPr>
              <w:spacing w:before="240" w:after="240"/>
              <w:rPr>
                <w:rFonts w:ascii="仿宋_GB2312" w:eastAsia="仿宋_GB2312"/>
              </w:rPr>
            </w:pPr>
          </w:p>
        </w:tc>
        <w:tc>
          <w:tcPr>
            <w:tcW w:w="1800" w:type="dxa"/>
          </w:tcPr>
          <w:p w14:paraId="7DA2FDA9" w14:textId="77777777" w:rsidR="006303F9" w:rsidRDefault="006303F9">
            <w:pPr>
              <w:rPr>
                <w:rFonts w:ascii="仿宋_GB2312" w:eastAsia="仿宋_GB2312"/>
              </w:rPr>
            </w:pPr>
          </w:p>
        </w:tc>
        <w:tc>
          <w:tcPr>
            <w:tcW w:w="1620" w:type="dxa"/>
          </w:tcPr>
          <w:p w14:paraId="70EA3421" w14:textId="77777777" w:rsidR="006303F9" w:rsidRDefault="006303F9">
            <w:pPr>
              <w:rPr>
                <w:rFonts w:ascii="仿宋_GB2312" w:eastAsia="仿宋_GB2312"/>
              </w:rPr>
            </w:pPr>
          </w:p>
        </w:tc>
        <w:tc>
          <w:tcPr>
            <w:tcW w:w="1440" w:type="dxa"/>
          </w:tcPr>
          <w:p w14:paraId="63DEBA04" w14:textId="77777777" w:rsidR="006303F9" w:rsidRDefault="006303F9">
            <w:pPr>
              <w:rPr>
                <w:rFonts w:ascii="仿宋_GB2312" w:eastAsia="仿宋_GB2312"/>
              </w:rPr>
            </w:pPr>
          </w:p>
        </w:tc>
        <w:tc>
          <w:tcPr>
            <w:tcW w:w="1260" w:type="dxa"/>
          </w:tcPr>
          <w:p w14:paraId="7293182C" w14:textId="77777777" w:rsidR="006303F9" w:rsidRDefault="006303F9">
            <w:pPr>
              <w:rPr>
                <w:rFonts w:ascii="仿宋_GB2312" w:eastAsia="仿宋_GB2312"/>
              </w:rPr>
            </w:pPr>
          </w:p>
        </w:tc>
        <w:tc>
          <w:tcPr>
            <w:tcW w:w="1440" w:type="dxa"/>
          </w:tcPr>
          <w:p w14:paraId="10133F55" w14:textId="77777777" w:rsidR="006303F9" w:rsidRDefault="006303F9">
            <w:pPr>
              <w:rPr>
                <w:rFonts w:ascii="仿宋_GB2312" w:eastAsia="仿宋_GB2312"/>
              </w:rPr>
            </w:pPr>
          </w:p>
        </w:tc>
      </w:tr>
      <w:tr w:rsidR="006303F9" w14:paraId="330213F3" w14:textId="77777777">
        <w:tc>
          <w:tcPr>
            <w:tcW w:w="828" w:type="dxa"/>
          </w:tcPr>
          <w:p w14:paraId="0F24A0E8" w14:textId="77777777" w:rsidR="006303F9" w:rsidRDefault="006303F9">
            <w:pPr>
              <w:spacing w:before="240" w:after="240"/>
              <w:rPr>
                <w:rFonts w:ascii="仿宋_GB2312" w:eastAsia="仿宋_GB2312"/>
              </w:rPr>
            </w:pPr>
          </w:p>
        </w:tc>
        <w:tc>
          <w:tcPr>
            <w:tcW w:w="1800" w:type="dxa"/>
          </w:tcPr>
          <w:p w14:paraId="0B3DA2B3" w14:textId="77777777" w:rsidR="006303F9" w:rsidRDefault="006303F9">
            <w:pPr>
              <w:rPr>
                <w:rFonts w:ascii="仿宋_GB2312" w:eastAsia="仿宋_GB2312"/>
              </w:rPr>
            </w:pPr>
          </w:p>
        </w:tc>
        <w:tc>
          <w:tcPr>
            <w:tcW w:w="1620" w:type="dxa"/>
          </w:tcPr>
          <w:p w14:paraId="56976C44" w14:textId="77777777" w:rsidR="006303F9" w:rsidRDefault="006303F9">
            <w:pPr>
              <w:rPr>
                <w:rFonts w:ascii="仿宋_GB2312" w:eastAsia="仿宋_GB2312"/>
              </w:rPr>
            </w:pPr>
          </w:p>
        </w:tc>
        <w:tc>
          <w:tcPr>
            <w:tcW w:w="1440" w:type="dxa"/>
          </w:tcPr>
          <w:p w14:paraId="0A21523C" w14:textId="77777777" w:rsidR="006303F9" w:rsidRDefault="006303F9">
            <w:pPr>
              <w:rPr>
                <w:rFonts w:ascii="仿宋_GB2312" w:eastAsia="仿宋_GB2312"/>
              </w:rPr>
            </w:pPr>
          </w:p>
        </w:tc>
        <w:tc>
          <w:tcPr>
            <w:tcW w:w="1260" w:type="dxa"/>
          </w:tcPr>
          <w:p w14:paraId="3B5C7FFE" w14:textId="77777777" w:rsidR="006303F9" w:rsidRDefault="006303F9">
            <w:pPr>
              <w:rPr>
                <w:rFonts w:ascii="仿宋_GB2312" w:eastAsia="仿宋_GB2312"/>
              </w:rPr>
            </w:pPr>
          </w:p>
        </w:tc>
        <w:tc>
          <w:tcPr>
            <w:tcW w:w="1440" w:type="dxa"/>
          </w:tcPr>
          <w:p w14:paraId="66A715F4" w14:textId="77777777" w:rsidR="006303F9" w:rsidRDefault="006303F9">
            <w:pPr>
              <w:rPr>
                <w:rFonts w:ascii="仿宋_GB2312" w:eastAsia="仿宋_GB2312"/>
              </w:rPr>
            </w:pPr>
          </w:p>
        </w:tc>
      </w:tr>
    </w:tbl>
    <w:p w14:paraId="71C410BD" w14:textId="77777777" w:rsidR="008D1BAE" w:rsidRDefault="008D1BAE">
      <w:pPr>
        <w:pStyle w:val="a7"/>
        <w:spacing w:line="360" w:lineRule="auto"/>
        <w:rPr>
          <w:rFonts w:ascii="仿宋_GB2312" w:eastAsia="仿宋_GB2312" w:hAnsi="宋体"/>
          <w:sz w:val="24"/>
          <w:szCs w:val="24"/>
        </w:rPr>
      </w:pPr>
    </w:p>
    <w:p w14:paraId="09C31D19" w14:textId="77777777"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14:paraId="1D3FF411"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3982FB8E"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14:paraId="70F94615" w14:textId="77777777"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14:paraId="2602891E" w14:textId="77777777"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14:paraId="31889BDA" w14:textId="77777777">
        <w:tc>
          <w:tcPr>
            <w:tcW w:w="708" w:type="dxa"/>
          </w:tcPr>
          <w:p w14:paraId="4A53168B" w14:textId="77777777"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14:paraId="7094B9BF" w14:textId="77777777"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14:paraId="14A6B9C5" w14:textId="77777777"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14:paraId="5B3164E6" w14:textId="77777777"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14:paraId="10F8BD73" w14:textId="77777777" w:rsidR="006303F9" w:rsidRDefault="00500826">
            <w:pPr>
              <w:spacing w:before="240" w:after="240"/>
              <w:jc w:val="center"/>
              <w:rPr>
                <w:rFonts w:ascii="仿宋_GB2312" w:eastAsia="仿宋_GB2312"/>
              </w:rPr>
            </w:pPr>
            <w:r>
              <w:rPr>
                <w:rFonts w:ascii="仿宋_GB2312" w:eastAsia="仿宋_GB2312" w:hint="eastAsia"/>
              </w:rPr>
              <w:t>说明</w:t>
            </w:r>
          </w:p>
        </w:tc>
      </w:tr>
      <w:tr w:rsidR="006303F9" w14:paraId="7787BE01" w14:textId="77777777">
        <w:tc>
          <w:tcPr>
            <w:tcW w:w="708" w:type="dxa"/>
          </w:tcPr>
          <w:p w14:paraId="60CFC113" w14:textId="77777777" w:rsidR="006303F9" w:rsidRDefault="006303F9">
            <w:pPr>
              <w:spacing w:before="240" w:after="240"/>
              <w:rPr>
                <w:rFonts w:ascii="仿宋_GB2312" w:eastAsia="仿宋_GB2312"/>
              </w:rPr>
            </w:pPr>
          </w:p>
        </w:tc>
        <w:tc>
          <w:tcPr>
            <w:tcW w:w="1920" w:type="dxa"/>
          </w:tcPr>
          <w:p w14:paraId="1D2EEFAA" w14:textId="77777777" w:rsidR="006303F9" w:rsidRDefault="006303F9">
            <w:pPr>
              <w:spacing w:before="240" w:after="240"/>
              <w:rPr>
                <w:rFonts w:ascii="仿宋_GB2312" w:eastAsia="仿宋_GB2312"/>
              </w:rPr>
            </w:pPr>
          </w:p>
        </w:tc>
        <w:tc>
          <w:tcPr>
            <w:tcW w:w="2400" w:type="dxa"/>
          </w:tcPr>
          <w:p w14:paraId="2CAD069B" w14:textId="77777777" w:rsidR="006303F9" w:rsidRDefault="006303F9">
            <w:pPr>
              <w:spacing w:before="240" w:after="240"/>
              <w:rPr>
                <w:rFonts w:ascii="仿宋_GB2312" w:eastAsia="仿宋_GB2312"/>
              </w:rPr>
            </w:pPr>
          </w:p>
        </w:tc>
        <w:tc>
          <w:tcPr>
            <w:tcW w:w="2400" w:type="dxa"/>
          </w:tcPr>
          <w:p w14:paraId="04E3247B" w14:textId="77777777" w:rsidR="006303F9" w:rsidRDefault="006303F9">
            <w:pPr>
              <w:spacing w:before="240" w:after="240"/>
              <w:rPr>
                <w:rFonts w:ascii="仿宋_GB2312" w:eastAsia="仿宋_GB2312"/>
              </w:rPr>
            </w:pPr>
          </w:p>
        </w:tc>
        <w:tc>
          <w:tcPr>
            <w:tcW w:w="1097" w:type="dxa"/>
          </w:tcPr>
          <w:p w14:paraId="18FB30B1" w14:textId="77777777" w:rsidR="006303F9" w:rsidRDefault="006303F9">
            <w:pPr>
              <w:spacing w:before="240" w:after="240"/>
              <w:rPr>
                <w:rFonts w:ascii="仿宋_GB2312" w:eastAsia="仿宋_GB2312"/>
              </w:rPr>
            </w:pPr>
          </w:p>
        </w:tc>
      </w:tr>
      <w:tr w:rsidR="006303F9" w14:paraId="2A49F662" w14:textId="77777777">
        <w:tc>
          <w:tcPr>
            <w:tcW w:w="708" w:type="dxa"/>
          </w:tcPr>
          <w:p w14:paraId="2D91260C" w14:textId="77777777" w:rsidR="006303F9" w:rsidRDefault="006303F9">
            <w:pPr>
              <w:spacing w:before="240" w:after="240"/>
              <w:rPr>
                <w:rFonts w:ascii="仿宋_GB2312" w:eastAsia="仿宋_GB2312"/>
              </w:rPr>
            </w:pPr>
          </w:p>
        </w:tc>
        <w:tc>
          <w:tcPr>
            <w:tcW w:w="1920" w:type="dxa"/>
          </w:tcPr>
          <w:p w14:paraId="346D739A" w14:textId="77777777" w:rsidR="006303F9" w:rsidRDefault="006303F9">
            <w:pPr>
              <w:spacing w:before="240" w:after="240"/>
              <w:rPr>
                <w:rFonts w:ascii="仿宋_GB2312" w:eastAsia="仿宋_GB2312"/>
              </w:rPr>
            </w:pPr>
          </w:p>
        </w:tc>
        <w:tc>
          <w:tcPr>
            <w:tcW w:w="2400" w:type="dxa"/>
          </w:tcPr>
          <w:p w14:paraId="65F89B3B" w14:textId="77777777" w:rsidR="006303F9" w:rsidRDefault="006303F9">
            <w:pPr>
              <w:spacing w:before="240" w:after="240"/>
              <w:rPr>
                <w:rFonts w:ascii="仿宋_GB2312" w:eastAsia="仿宋_GB2312"/>
              </w:rPr>
            </w:pPr>
          </w:p>
        </w:tc>
        <w:tc>
          <w:tcPr>
            <w:tcW w:w="2400" w:type="dxa"/>
          </w:tcPr>
          <w:p w14:paraId="0D6820CB" w14:textId="77777777" w:rsidR="006303F9" w:rsidRDefault="006303F9">
            <w:pPr>
              <w:spacing w:before="240" w:after="240"/>
              <w:rPr>
                <w:rFonts w:ascii="仿宋_GB2312" w:eastAsia="仿宋_GB2312"/>
              </w:rPr>
            </w:pPr>
          </w:p>
        </w:tc>
        <w:tc>
          <w:tcPr>
            <w:tcW w:w="1097" w:type="dxa"/>
          </w:tcPr>
          <w:p w14:paraId="6EBED6F9" w14:textId="77777777" w:rsidR="006303F9" w:rsidRDefault="006303F9">
            <w:pPr>
              <w:spacing w:before="240" w:after="240"/>
              <w:rPr>
                <w:rFonts w:ascii="仿宋_GB2312" w:eastAsia="仿宋_GB2312"/>
              </w:rPr>
            </w:pPr>
          </w:p>
        </w:tc>
      </w:tr>
      <w:tr w:rsidR="006303F9" w14:paraId="4B807804" w14:textId="77777777">
        <w:tc>
          <w:tcPr>
            <w:tcW w:w="708" w:type="dxa"/>
          </w:tcPr>
          <w:p w14:paraId="727DE50A" w14:textId="77777777" w:rsidR="006303F9" w:rsidRDefault="006303F9">
            <w:pPr>
              <w:spacing w:before="240" w:after="240"/>
              <w:rPr>
                <w:rFonts w:ascii="仿宋_GB2312" w:eastAsia="仿宋_GB2312"/>
              </w:rPr>
            </w:pPr>
          </w:p>
        </w:tc>
        <w:tc>
          <w:tcPr>
            <w:tcW w:w="1920" w:type="dxa"/>
          </w:tcPr>
          <w:p w14:paraId="62C8AFDC" w14:textId="77777777" w:rsidR="006303F9" w:rsidRDefault="006303F9">
            <w:pPr>
              <w:spacing w:before="240" w:after="240"/>
              <w:rPr>
                <w:rFonts w:ascii="仿宋_GB2312" w:eastAsia="仿宋_GB2312"/>
              </w:rPr>
            </w:pPr>
          </w:p>
        </w:tc>
        <w:tc>
          <w:tcPr>
            <w:tcW w:w="2400" w:type="dxa"/>
          </w:tcPr>
          <w:p w14:paraId="480F753F" w14:textId="77777777" w:rsidR="006303F9" w:rsidRDefault="006303F9">
            <w:pPr>
              <w:spacing w:before="240" w:after="240"/>
              <w:rPr>
                <w:rFonts w:ascii="仿宋_GB2312" w:eastAsia="仿宋_GB2312"/>
              </w:rPr>
            </w:pPr>
          </w:p>
        </w:tc>
        <w:tc>
          <w:tcPr>
            <w:tcW w:w="2400" w:type="dxa"/>
          </w:tcPr>
          <w:p w14:paraId="1411C210" w14:textId="77777777" w:rsidR="006303F9" w:rsidRDefault="006303F9">
            <w:pPr>
              <w:spacing w:before="240" w:after="240"/>
              <w:rPr>
                <w:rFonts w:ascii="仿宋_GB2312" w:eastAsia="仿宋_GB2312"/>
              </w:rPr>
            </w:pPr>
          </w:p>
        </w:tc>
        <w:tc>
          <w:tcPr>
            <w:tcW w:w="1097" w:type="dxa"/>
          </w:tcPr>
          <w:p w14:paraId="084EA0EE" w14:textId="77777777" w:rsidR="006303F9" w:rsidRDefault="006303F9">
            <w:pPr>
              <w:spacing w:before="240" w:after="240"/>
              <w:rPr>
                <w:rFonts w:ascii="仿宋_GB2312" w:eastAsia="仿宋_GB2312"/>
              </w:rPr>
            </w:pPr>
          </w:p>
        </w:tc>
      </w:tr>
      <w:tr w:rsidR="006303F9" w14:paraId="23FB087C" w14:textId="77777777">
        <w:tc>
          <w:tcPr>
            <w:tcW w:w="708" w:type="dxa"/>
          </w:tcPr>
          <w:p w14:paraId="1A891C14" w14:textId="77777777" w:rsidR="006303F9" w:rsidRDefault="006303F9">
            <w:pPr>
              <w:spacing w:before="240" w:after="240"/>
              <w:rPr>
                <w:rFonts w:ascii="仿宋_GB2312" w:eastAsia="仿宋_GB2312"/>
              </w:rPr>
            </w:pPr>
          </w:p>
        </w:tc>
        <w:tc>
          <w:tcPr>
            <w:tcW w:w="1920" w:type="dxa"/>
          </w:tcPr>
          <w:p w14:paraId="1906F0F4" w14:textId="77777777" w:rsidR="006303F9" w:rsidRDefault="006303F9">
            <w:pPr>
              <w:spacing w:before="240" w:after="240"/>
              <w:rPr>
                <w:rFonts w:ascii="仿宋_GB2312" w:eastAsia="仿宋_GB2312"/>
              </w:rPr>
            </w:pPr>
          </w:p>
        </w:tc>
        <w:tc>
          <w:tcPr>
            <w:tcW w:w="2400" w:type="dxa"/>
          </w:tcPr>
          <w:p w14:paraId="3A567145" w14:textId="77777777" w:rsidR="006303F9" w:rsidRDefault="006303F9">
            <w:pPr>
              <w:spacing w:before="240" w:after="240"/>
              <w:rPr>
                <w:rFonts w:ascii="仿宋_GB2312" w:eastAsia="仿宋_GB2312"/>
              </w:rPr>
            </w:pPr>
          </w:p>
        </w:tc>
        <w:tc>
          <w:tcPr>
            <w:tcW w:w="2400" w:type="dxa"/>
          </w:tcPr>
          <w:p w14:paraId="2144397D" w14:textId="77777777" w:rsidR="006303F9" w:rsidRDefault="006303F9">
            <w:pPr>
              <w:spacing w:before="240" w:after="240"/>
              <w:rPr>
                <w:rFonts w:ascii="仿宋_GB2312" w:eastAsia="仿宋_GB2312"/>
              </w:rPr>
            </w:pPr>
          </w:p>
        </w:tc>
        <w:tc>
          <w:tcPr>
            <w:tcW w:w="1097" w:type="dxa"/>
          </w:tcPr>
          <w:p w14:paraId="515E2695" w14:textId="77777777" w:rsidR="006303F9" w:rsidRDefault="006303F9">
            <w:pPr>
              <w:spacing w:before="240" w:after="240"/>
              <w:rPr>
                <w:rFonts w:ascii="仿宋_GB2312" w:eastAsia="仿宋_GB2312"/>
              </w:rPr>
            </w:pPr>
          </w:p>
        </w:tc>
      </w:tr>
      <w:tr w:rsidR="006303F9" w14:paraId="6E707D42" w14:textId="77777777">
        <w:tc>
          <w:tcPr>
            <w:tcW w:w="708" w:type="dxa"/>
          </w:tcPr>
          <w:p w14:paraId="7081352A" w14:textId="77777777" w:rsidR="006303F9" w:rsidRDefault="006303F9">
            <w:pPr>
              <w:spacing w:before="240" w:after="240"/>
              <w:rPr>
                <w:rFonts w:ascii="仿宋_GB2312" w:eastAsia="仿宋_GB2312"/>
              </w:rPr>
            </w:pPr>
          </w:p>
        </w:tc>
        <w:tc>
          <w:tcPr>
            <w:tcW w:w="1920" w:type="dxa"/>
          </w:tcPr>
          <w:p w14:paraId="27E18E56" w14:textId="77777777" w:rsidR="006303F9" w:rsidRDefault="006303F9">
            <w:pPr>
              <w:spacing w:before="240" w:after="240"/>
              <w:rPr>
                <w:rFonts w:ascii="仿宋_GB2312" w:eastAsia="仿宋_GB2312"/>
              </w:rPr>
            </w:pPr>
          </w:p>
        </w:tc>
        <w:tc>
          <w:tcPr>
            <w:tcW w:w="2400" w:type="dxa"/>
          </w:tcPr>
          <w:p w14:paraId="131E394F" w14:textId="77777777" w:rsidR="006303F9" w:rsidRDefault="006303F9">
            <w:pPr>
              <w:spacing w:before="240" w:after="240"/>
              <w:rPr>
                <w:rFonts w:ascii="仿宋_GB2312" w:eastAsia="仿宋_GB2312"/>
              </w:rPr>
            </w:pPr>
          </w:p>
        </w:tc>
        <w:tc>
          <w:tcPr>
            <w:tcW w:w="2400" w:type="dxa"/>
          </w:tcPr>
          <w:p w14:paraId="09894ACB" w14:textId="77777777" w:rsidR="006303F9" w:rsidRDefault="006303F9">
            <w:pPr>
              <w:spacing w:before="240" w:after="240"/>
              <w:rPr>
                <w:rFonts w:ascii="仿宋_GB2312" w:eastAsia="仿宋_GB2312"/>
              </w:rPr>
            </w:pPr>
          </w:p>
        </w:tc>
        <w:tc>
          <w:tcPr>
            <w:tcW w:w="1097" w:type="dxa"/>
          </w:tcPr>
          <w:p w14:paraId="7306FEF9" w14:textId="77777777" w:rsidR="006303F9" w:rsidRDefault="006303F9">
            <w:pPr>
              <w:spacing w:before="240" w:after="240"/>
              <w:rPr>
                <w:rFonts w:ascii="仿宋_GB2312" w:eastAsia="仿宋_GB2312"/>
              </w:rPr>
            </w:pPr>
          </w:p>
        </w:tc>
      </w:tr>
      <w:tr w:rsidR="006303F9" w14:paraId="6E7AC1F5" w14:textId="77777777">
        <w:tc>
          <w:tcPr>
            <w:tcW w:w="708" w:type="dxa"/>
          </w:tcPr>
          <w:p w14:paraId="6C822EE8" w14:textId="77777777" w:rsidR="006303F9" w:rsidRDefault="006303F9">
            <w:pPr>
              <w:spacing w:before="240" w:after="240"/>
              <w:rPr>
                <w:rFonts w:ascii="仿宋_GB2312" w:eastAsia="仿宋_GB2312"/>
              </w:rPr>
            </w:pPr>
          </w:p>
        </w:tc>
        <w:tc>
          <w:tcPr>
            <w:tcW w:w="1920" w:type="dxa"/>
          </w:tcPr>
          <w:p w14:paraId="594E63B4" w14:textId="77777777" w:rsidR="006303F9" w:rsidRDefault="006303F9">
            <w:pPr>
              <w:spacing w:before="240" w:after="240"/>
              <w:rPr>
                <w:rFonts w:ascii="仿宋_GB2312" w:eastAsia="仿宋_GB2312"/>
              </w:rPr>
            </w:pPr>
          </w:p>
        </w:tc>
        <w:tc>
          <w:tcPr>
            <w:tcW w:w="2400" w:type="dxa"/>
          </w:tcPr>
          <w:p w14:paraId="2F53E01C" w14:textId="77777777" w:rsidR="006303F9" w:rsidRDefault="006303F9">
            <w:pPr>
              <w:spacing w:before="240" w:after="240"/>
              <w:rPr>
                <w:rFonts w:ascii="仿宋_GB2312" w:eastAsia="仿宋_GB2312"/>
              </w:rPr>
            </w:pPr>
          </w:p>
        </w:tc>
        <w:tc>
          <w:tcPr>
            <w:tcW w:w="2400" w:type="dxa"/>
          </w:tcPr>
          <w:p w14:paraId="3FC96558" w14:textId="77777777" w:rsidR="006303F9" w:rsidRDefault="006303F9">
            <w:pPr>
              <w:spacing w:before="240" w:after="240"/>
              <w:rPr>
                <w:rFonts w:ascii="仿宋_GB2312" w:eastAsia="仿宋_GB2312"/>
              </w:rPr>
            </w:pPr>
          </w:p>
        </w:tc>
        <w:tc>
          <w:tcPr>
            <w:tcW w:w="1097" w:type="dxa"/>
          </w:tcPr>
          <w:p w14:paraId="2C41AC46" w14:textId="77777777" w:rsidR="006303F9" w:rsidRDefault="006303F9">
            <w:pPr>
              <w:spacing w:before="240" w:after="240"/>
              <w:rPr>
                <w:rFonts w:ascii="仿宋_GB2312" w:eastAsia="仿宋_GB2312"/>
              </w:rPr>
            </w:pPr>
          </w:p>
        </w:tc>
      </w:tr>
      <w:tr w:rsidR="006303F9" w14:paraId="7A867DDF" w14:textId="77777777">
        <w:tc>
          <w:tcPr>
            <w:tcW w:w="708" w:type="dxa"/>
          </w:tcPr>
          <w:p w14:paraId="766FCD9C" w14:textId="77777777" w:rsidR="006303F9" w:rsidRDefault="006303F9">
            <w:pPr>
              <w:spacing w:before="240" w:after="240"/>
              <w:rPr>
                <w:rFonts w:ascii="仿宋_GB2312" w:eastAsia="仿宋_GB2312"/>
              </w:rPr>
            </w:pPr>
          </w:p>
        </w:tc>
        <w:tc>
          <w:tcPr>
            <w:tcW w:w="1920" w:type="dxa"/>
          </w:tcPr>
          <w:p w14:paraId="3A2FD262" w14:textId="77777777" w:rsidR="006303F9" w:rsidRDefault="006303F9">
            <w:pPr>
              <w:spacing w:before="240" w:after="240"/>
              <w:rPr>
                <w:rFonts w:ascii="仿宋_GB2312" w:eastAsia="仿宋_GB2312"/>
              </w:rPr>
            </w:pPr>
          </w:p>
        </w:tc>
        <w:tc>
          <w:tcPr>
            <w:tcW w:w="2400" w:type="dxa"/>
          </w:tcPr>
          <w:p w14:paraId="57A6C50E" w14:textId="77777777" w:rsidR="006303F9" w:rsidRDefault="006303F9">
            <w:pPr>
              <w:spacing w:before="240" w:after="240"/>
              <w:rPr>
                <w:rFonts w:ascii="仿宋_GB2312" w:eastAsia="仿宋_GB2312"/>
              </w:rPr>
            </w:pPr>
          </w:p>
        </w:tc>
        <w:tc>
          <w:tcPr>
            <w:tcW w:w="2400" w:type="dxa"/>
          </w:tcPr>
          <w:p w14:paraId="33E2808E" w14:textId="77777777" w:rsidR="006303F9" w:rsidRDefault="006303F9">
            <w:pPr>
              <w:spacing w:before="240" w:after="240"/>
              <w:rPr>
                <w:rFonts w:ascii="仿宋_GB2312" w:eastAsia="仿宋_GB2312"/>
              </w:rPr>
            </w:pPr>
          </w:p>
        </w:tc>
        <w:tc>
          <w:tcPr>
            <w:tcW w:w="1097" w:type="dxa"/>
          </w:tcPr>
          <w:p w14:paraId="136A9298" w14:textId="77777777" w:rsidR="006303F9" w:rsidRDefault="006303F9">
            <w:pPr>
              <w:spacing w:before="240" w:after="240"/>
              <w:rPr>
                <w:rFonts w:ascii="仿宋_GB2312" w:eastAsia="仿宋_GB2312"/>
              </w:rPr>
            </w:pPr>
          </w:p>
        </w:tc>
      </w:tr>
      <w:tr w:rsidR="006303F9" w14:paraId="7D8126F0" w14:textId="77777777">
        <w:tc>
          <w:tcPr>
            <w:tcW w:w="708" w:type="dxa"/>
          </w:tcPr>
          <w:p w14:paraId="1497DE1C" w14:textId="77777777" w:rsidR="006303F9" w:rsidRDefault="006303F9">
            <w:pPr>
              <w:spacing w:before="240" w:after="240"/>
              <w:rPr>
                <w:rFonts w:ascii="仿宋_GB2312" w:eastAsia="仿宋_GB2312"/>
              </w:rPr>
            </w:pPr>
          </w:p>
        </w:tc>
        <w:tc>
          <w:tcPr>
            <w:tcW w:w="1920" w:type="dxa"/>
          </w:tcPr>
          <w:p w14:paraId="213082A9" w14:textId="77777777" w:rsidR="006303F9" w:rsidRDefault="006303F9">
            <w:pPr>
              <w:spacing w:before="240" w:after="240"/>
              <w:rPr>
                <w:rFonts w:ascii="仿宋_GB2312" w:eastAsia="仿宋_GB2312"/>
              </w:rPr>
            </w:pPr>
          </w:p>
        </w:tc>
        <w:tc>
          <w:tcPr>
            <w:tcW w:w="2400" w:type="dxa"/>
          </w:tcPr>
          <w:p w14:paraId="5D11407F" w14:textId="77777777" w:rsidR="006303F9" w:rsidRDefault="006303F9">
            <w:pPr>
              <w:spacing w:before="240" w:after="240"/>
              <w:rPr>
                <w:rFonts w:ascii="仿宋_GB2312" w:eastAsia="仿宋_GB2312"/>
              </w:rPr>
            </w:pPr>
          </w:p>
        </w:tc>
        <w:tc>
          <w:tcPr>
            <w:tcW w:w="2400" w:type="dxa"/>
          </w:tcPr>
          <w:p w14:paraId="79E41D54" w14:textId="77777777" w:rsidR="006303F9" w:rsidRDefault="006303F9">
            <w:pPr>
              <w:spacing w:before="240" w:after="240"/>
              <w:rPr>
                <w:rFonts w:ascii="仿宋_GB2312" w:eastAsia="仿宋_GB2312"/>
              </w:rPr>
            </w:pPr>
          </w:p>
        </w:tc>
        <w:tc>
          <w:tcPr>
            <w:tcW w:w="1097" w:type="dxa"/>
          </w:tcPr>
          <w:p w14:paraId="3F460D83" w14:textId="77777777" w:rsidR="006303F9" w:rsidRDefault="006303F9">
            <w:pPr>
              <w:spacing w:before="240" w:after="240"/>
              <w:rPr>
                <w:rFonts w:ascii="仿宋_GB2312" w:eastAsia="仿宋_GB2312"/>
              </w:rPr>
            </w:pPr>
          </w:p>
        </w:tc>
      </w:tr>
      <w:tr w:rsidR="006303F9" w14:paraId="2C67EDB5" w14:textId="77777777">
        <w:tc>
          <w:tcPr>
            <w:tcW w:w="708" w:type="dxa"/>
          </w:tcPr>
          <w:p w14:paraId="5EBFC8E9" w14:textId="77777777" w:rsidR="006303F9" w:rsidRDefault="006303F9">
            <w:pPr>
              <w:spacing w:before="240" w:after="240"/>
              <w:rPr>
                <w:rFonts w:ascii="仿宋_GB2312" w:eastAsia="仿宋_GB2312"/>
              </w:rPr>
            </w:pPr>
          </w:p>
        </w:tc>
        <w:tc>
          <w:tcPr>
            <w:tcW w:w="1920" w:type="dxa"/>
          </w:tcPr>
          <w:p w14:paraId="7E8B7911" w14:textId="77777777" w:rsidR="006303F9" w:rsidRDefault="006303F9">
            <w:pPr>
              <w:spacing w:before="240" w:after="240"/>
              <w:rPr>
                <w:rFonts w:ascii="仿宋_GB2312" w:eastAsia="仿宋_GB2312"/>
              </w:rPr>
            </w:pPr>
          </w:p>
        </w:tc>
        <w:tc>
          <w:tcPr>
            <w:tcW w:w="2400" w:type="dxa"/>
          </w:tcPr>
          <w:p w14:paraId="47B08CFE" w14:textId="77777777" w:rsidR="006303F9" w:rsidRDefault="006303F9">
            <w:pPr>
              <w:spacing w:before="240" w:after="240"/>
              <w:rPr>
                <w:rFonts w:ascii="仿宋_GB2312" w:eastAsia="仿宋_GB2312"/>
              </w:rPr>
            </w:pPr>
          </w:p>
        </w:tc>
        <w:tc>
          <w:tcPr>
            <w:tcW w:w="2400" w:type="dxa"/>
          </w:tcPr>
          <w:p w14:paraId="5B1DC403" w14:textId="77777777" w:rsidR="006303F9" w:rsidRDefault="006303F9">
            <w:pPr>
              <w:spacing w:before="240" w:after="240"/>
              <w:rPr>
                <w:rFonts w:ascii="仿宋_GB2312" w:eastAsia="仿宋_GB2312"/>
              </w:rPr>
            </w:pPr>
          </w:p>
        </w:tc>
        <w:tc>
          <w:tcPr>
            <w:tcW w:w="1097" w:type="dxa"/>
          </w:tcPr>
          <w:p w14:paraId="1FF59BD5" w14:textId="77777777" w:rsidR="006303F9" w:rsidRDefault="006303F9">
            <w:pPr>
              <w:spacing w:before="240" w:after="240"/>
              <w:rPr>
                <w:rFonts w:ascii="仿宋_GB2312" w:eastAsia="仿宋_GB2312"/>
              </w:rPr>
            </w:pPr>
          </w:p>
        </w:tc>
      </w:tr>
    </w:tbl>
    <w:p w14:paraId="2A16FC7E" w14:textId="77777777"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14:paraId="4EE1290B" w14:textId="77777777" w:rsidR="006303F9" w:rsidRPr="008D1BAE" w:rsidRDefault="006303F9">
      <w:pPr>
        <w:pStyle w:val="a7"/>
        <w:spacing w:line="360" w:lineRule="auto"/>
        <w:rPr>
          <w:rFonts w:ascii="仿宋_GB2312" w:eastAsia="仿宋_GB2312" w:hAnsi="宋体"/>
          <w:sz w:val="24"/>
          <w:szCs w:val="24"/>
          <w:u w:val="single"/>
        </w:rPr>
      </w:pPr>
    </w:p>
    <w:p w14:paraId="2EF05879"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14:paraId="557EECC0" w14:textId="77777777"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3" w:name="_Toc70044374"/>
      <w:bookmarkStart w:id="144" w:name="_Toc73427856"/>
      <w:bookmarkStart w:id="145" w:name="_Toc73427857"/>
      <w:bookmarkEnd w:id="142"/>
    </w:p>
    <w:p w14:paraId="014D76F1" w14:textId="77777777" w:rsidR="006303F9" w:rsidRDefault="00500826">
      <w:pPr>
        <w:rPr>
          <w:rFonts w:ascii="仿宋_GB2312" w:eastAsia="仿宋_GB2312"/>
          <w:b/>
        </w:rPr>
      </w:pPr>
      <w:bookmarkStart w:id="146" w:name="_Toc73427858"/>
      <w:bookmarkEnd w:id="143"/>
      <w:bookmarkEnd w:id="144"/>
      <w:bookmarkEnd w:id="145"/>
      <w:r>
        <w:rPr>
          <w:rFonts w:ascii="仿宋_GB2312" w:eastAsia="仿宋_GB2312" w:hint="eastAsia"/>
          <w:b/>
        </w:rPr>
        <w:lastRenderedPageBreak/>
        <w:t>7.资格证明文件</w:t>
      </w:r>
      <w:bookmarkEnd w:id="146"/>
    </w:p>
    <w:p w14:paraId="13D8B254" w14:textId="77777777" w:rsidR="0055000D" w:rsidRDefault="0055000D" w:rsidP="0055000D">
      <w:pPr>
        <w:tabs>
          <w:tab w:val="left" w:pos="1021"/>
        </w:tabs>
        <w:ind w:left="567"/>
        <w:rPr>
          <w:rFonts w:ascii="仿宋_GB2312" w:eastAsia="仿宋_GB2312"/>
          <w:color w:val="FF0000"/>
        </w:rPr>
      </w:pPr>
    </w:p>
    <w:p w14:paraId="7B3DEB86" w14:textId="77777777"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14:paraId="11816310" w14:textId="77777777" w:rsidR="0055000D" w:rsidRPr="0055000D" w:rsidRDefault="0055000D" w:rsidP="0055000D">
      <w:pPr>
        <w:tabs>
          <w:tab w:val="left" w:pos="1021"/>
        </w:tabs>
        <w:ind w:left="567"/>
        <w:rPr>
          <w:rFonts w:ascii="仿宋_GB2312" w:eastAsia="仿宋_GB2312"/>
        </w:rPr>
      </w:pPr>
    </w:p>
    <w:p w14:paraId="2BC223EC"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14:paraId="51E8D6AC"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14:paraId="6C805854" w14:textId="77777777"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14:paraId="12C9722C"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14:paraId="552DCBF0"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14:paraId="58F59ABD"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14:paraId="613E3BB8"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14:paraId="2B85F3BC" w14:textId="77777777"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14:paraId="4CE450BB" w14:textId="77777777"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14:paraId="6DFA032D" w14:textId="77777777"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14:paraId="2B58CF1C" w14:textId="77777777"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14:paraId="090E1F18" w14:textId="77777777" w:rsidR="0055000D" w:rsidRDefault="0055000D" w:rsidP="0055000D">
      <w:pPr>
        <w:pStyle w:val="a7"/>
        <w:spacing w:line="360" w:lineRule="auto"/>
        <w:rPr>
          <w:rFonts w:ascii="仿宋_GB2312" w:eastAsia="仿宋_GB2312" w:hAnsi="宋体"/>
          <w:sz w:val="24"/>
          <w:szCs w:val="24"/>
        </w:rPr>
      </w:pPr>
      <w:bookmarkStart w:id="147"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14:paraId="7DCB9EDA" w14:textId="77777777"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14:paraId="079A07D0" w14:textId="77777777" w:rsidR="006303F9" w:rsidRDefault="00500826">
      <w:pPr>
        <w:pStyle w:val="2"/>
        <w:jc w:val="center"/>
        <w:rPr>
          <w:rFonts w:ascii="仿宋_GB2312" w:eastAsia="仿宋_GB2312" w:hAnsi="Times New Roman"/>
          <w:sz w:val="24"/>
          <w:szCs w:val="24"/>
        </w:rPr>
      </w:pPr>
      <w:bookmarkStart w:id="148" w:name="_Toc73427861"/>
      <w:bookmarkEnd w:id="147"/>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14:paraId="3B2A585B" w14:textId="77777777"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8"/>
    <w:p w14:paraId="628C71D3" w14:textId="77777777"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14:paraId="40F79287" w14:textId="77777777"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14:paraId="74BD2DF1"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14:paraId="18985BC8" w14:textId="77777777"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14:paraId="2805CA6B"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14:paraId="01333EA5" w14:textId="77777777"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14:paraId="25F6F644" w14:textId="77777777"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14:paraId="0E525CA2"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14:paraId="08B86E3C" w14:textId="77777777"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14:paraId="2669B88C" w14:textId="77777777"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14:paraId="40D98C4B"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14:paraId="74E7E8A1"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14:paraId="7FD466AA"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14:paraId="12738378"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14:paraId="748741DF"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14:paraId="03F6F975" w14:textId="77777777"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14:paraId="34CCB148" w14:textId="77777777"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14:paraId="2BB9DE57" w14:textId="77777777"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14:paraId="14937884" w14:textId="77777777"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14:paraId="7883094F" w14:textId="77777777"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14:paraId="56092617" w14:textId="77777777"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14:paraId="38072D14" w14:textId="77777777"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14:paraId="06592140" w14:textId="77777777"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14:paraId="245D4495" w14:textId="77777777"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14:paraId="291CC1AD" w14:textId="77777777"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14:paraId="4F3ED081" w14:textId="77777777"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14:paraId="37D1C9B8" w14:textId="77777777"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14:paraId="06345E0E" w14:textId="77777777"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14:paraId="2208FA22" w14:textId="77777777"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14:paraId="4D70A2EC" w14:textId="77777777" w:rsidR="006303F9" w:rsidRDefault="006303F9">
      <w:pPr>
        <w:tabs>
          <w:tab w:val="left" w:pos="5580"/>
        </w:tabs>
        <w:spacing w:before="120"/>
        <w:ind w:firstLineChars="200" w:firstLine="480"/>
        <w:jc w:val="center"/>
        <w:rPr>
          <w:rFonts w:ascii="仿宋_GB2312" w:eastAsia="仿宋_GB2312" w:hAnsi="宋体"/>
          <w:szCs w:val="21"/>
        </w:rPr>
      </w:pPr>
    </w:p>
    <w:p w14:paraId="752716E4"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14:paraId="77A61CE4" w14:textId="77777777" w:rsidR="006303F9" w:rsidRDefault="006303F9">
      <w:pPr>
        <w:tabs>
          <w:tab w:val="left" w:pos="5580"/>
        </w:tabs>
        <w:ind w:firstLine="549"/>
        <w:rPr>
          <w:rFonts w:ascii="仿宋_GB2312" w:eastAsia="仿宋_GB2312" w:hAnsi="宋体"/>
          <w:b/>
        </w:rPr>
      </w:pPr>
    </w:p>
    <w:p w14:paraId="3AAF3E9B"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14:paraId="700189D0"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14:paraId="0610D1AC"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14:paraId="4E48768B"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14:paraId="4CF8A224"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14:paraId="79710B47" w14:textId="77777777" w:rsidR="006303F9" w:rsidRDefault="006303F9"/>
    <w:p w14:paraId="00CA9896" w14:textId="77777777" w:rsidR="006303F9" w:rsidRDefault="006303F9"/>
    <w:p w14:paraId="774C5448" w14:textId="77777777"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14:paraId="464A4B4A" w14:textId="77777777"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14:paraId="2B3721F0" w14:textId="77777777" w:rsidR="006303F9" w:rsidRDefault="0055000D" w:rsidP="0055000D">
      <w:pPr>
        <w:pStyle w:val="2"/>
        <w:tabs>
          <w:tab w:val="left" w:pos="5580"/>
        </w:tabs>
        <w:spacing w:line="22" w:lineRule="atLeast"/>
        <w:jc w:val="left"/>
        <w:rPr>
          <w:b w:val="0"/>
        </w:rPr>
      </w:pPr>
      <w:bookmarkStart w:id="149"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49"/>
      <w:r w:rsidRPr="0055000D">
        <w:rPr>
          <w:rFonts w:ascii="仿宋_GB2312" w:eastAsia="仿宋_GB2312" w:hAnsi="宋体" w:cstheme="minorBidi" w:hint="eastAsia"/>
          <w:b w:val="0"/>
          <w:bCs w:val="0"/>
          <w:sz w:val="24"/>
          <w:szCs w:val="22"/>
        </w:rPr>
        <w:t>】</w:t>
      </w:r>
      <w:r w:rsidR="00500826">
        <w:rPr>
          <w:b w:val="0"/>
        </w:rPr>
        <w:br w:type="page"/>
      </w:r>
    </w:p>
    <w:p w14:paraId="7D1DB5AC" w14:textId="77777777"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14:paraId="77CF7E3E" w14:textId="77777777" w:rsidR="00282ED0" w:rsidRPr="00625BCB" w:rsidRDefault="00282ED0" w:rsidP="00282ED0">
      <w:pPr>
        <w:jc w:val="center"/>
        <w:rPr>
          <w:rFonts w:ascii="宋体" w:hAnsi="宋体"/>
          <w:b/>
        </w:rPr>
      </w:pPr>
    </w:p>
    <w:p w14:paraId="6E2B0CFA" w14:textId="77777777"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14:paraId="049DC7CA" w14:textId="77777777"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14:paraId="34063254" w14:textId="77777777"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14:paraId="6CC57EDB" w14:textId="77777777" w:rsidR="006303F9" w:rsidRDefault="006303F9">
      <w:pPr>
        <w:jc w:val="center"/>
        <w:rPr>
          <w:rFonts w:ascii="仿宋_GB2312" w:eastAsia="仿宋_GB2312" w:hAnsi="宋体"/>
          <w:b/>
        </w:rPr>
      </w:pPr>
    </w:p>
    <w:p w14:paraId="6FA07631" w14:textId="77777777" w:rsidR="006303F9" w:rsidRDefault="00500826">
      <w:pPr>
        <w:jc w:val="center"/>
        <w:rPr>
          <w:rFonts w:ascii="仿宋_GB2312" w:eastAsia="仿宋_GB2312" w:hAnsi="宋体"/>
          <w:b/>
        </w:rPr>
      </w:pPr>
      <w:r>
        <w:rPr>
          <w:rFonts w:ascii="仿宋_GB2312" w:eastAsia="仿宋_GB2312" w:hAnsi="宋体" w:hint="eastAsia"/>
          <w:b/>
        </w:rPr>
        <w:t>声明函</w:t>
      </w:r>
    </w:p>
    <w:p w14:paraId="79E31F85" w14:textId="77777777" w:rsidR="006303F9" w:rsidRDefault="006303F9">
      <w:pPr>
        <w:jc w:val="center"/>
        <w:rPr>
          <w:rFonts w:ascii="仿宋_GB2312" w:eastAsia="仿宋_GB2312" w:hAnsi="宋体"/>
        </w:rPr>
      </w:pPr>
    </w:p>
    <w:p w14:paraId="193D3CE9" w14:textId="77777777"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14:paraId="5D567967" w14:textId="77777777" w:rsidR="006303F9" w:rsidRDefault="006303F9">
      <w:pPr>
        <w:tabs>
          <w:tab w:val="left" w:pos="5580"/>
        </w:tabs>
        <w:spacing w:before="120"/>
        <w:ind w:firstLineChars="200" w:firstLine="480"/>
        <w:rPr>
          <w:rFonts w:ascii="仿宋_GB2312" w:eastAsia="仿宋_GB2312" w:hAnsi="宋体"/>
        </w:rPr>
      </w:pPr>
    </w:p>
    <w:p w14:paraId="597C5E8D" w14:textId="77777777"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14:paraId="134423E9" w14:textId="77777777"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14:paraId="38226F92" w14:textId="77777777" w:rsidR="006303F9" w:rsidRDefault="006303F9">
      <w:pPr>
        <w:tabs>
          <w:tab w:val="left" w:pos="5580"/>
        </w:tabs>
        <w:spacing w:before="120"/>
        <w:ind w:firstLineChars="200" w:firstLine="480"/>
        <w:rPr>
          <w:rFonts w:ascii="仿宋_GB2312" w:eastAsia="仿宋_GB2312" w:hAnsi="宋体"/>
        </w:rPr>
      </w:pPr>
    </w:p>
    <w:p w14:paraId="1C1F0A49" w14:textId="77777777" w:rsidR="006303F9" w:rsidRDefault="006303F9">
      <w:pPr>
        <w:pStyle w:val="a7"/>
        <w:spacing w:line="360" w:lineRule="auto"/>
        <w:rPr>
          <w:rFonts w:ascii="仿宋_GB2312" w:eastAsia="仿宋_GB2312" w:hAnsi="宋体"/>
          <w:sz w:val="24"/>
          <w:szCs w:val="24"/>
        </w:rPr>
      </w:pPr>
    </w:p>
    <w:p w14:paraId="6DDA489E" w14:textId="77777777"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14:paraId="6A20B4C8"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03C43F57" w14:textId="77777777"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14:paraId="1ABEA88D" w14:textId="77777777"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14:paraId="1F54E8B0" w14:textId="77777777"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14:paraId="176F7C03" w14:textId="77777777" w:rsidR="009972BB" w:rsidRDefault="009972BB" w:rsidP="009972BB">
      <w:pPr>
        <w:tabs>
          <w:tab w:val="left" w:pos="5580"/>
        </w:tabs>
        <w:spacing w:before="120"/>
        <w:ind w:firstLineChars="200" w:firstLine="480"/>
        <w:rPr>
          <w:rFonts w:ascii="仿宋_GB2312" w:eastAsia="仿宋_GB2312" w:hAnsi="宋体"/>
          <w:szCs w:val="21"/>
        </w:rPr>
      </w:pPr>
    </w:p>
    <w:p w14:paraId="2AF52AED" w14:textId="77777777"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14:paraId="1A7C838B" w14:textId="77777777"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14:paraId="35CF1CE0"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65938BBF"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68651E70"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0A4D98CA"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5DEB38A6"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23E92C25"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434F5A3D"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5645A4FC"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48D734AF"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030CEEF3"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22379DCC"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4AAD5375"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766790C2"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7E2959D5" w14:textId="77777777" w:rsidR="009972BB" w:rsidRPr="00B51AD7" w:rsidRDefault="009972BB" w:rsidP="009972BB">
      <w:pPr>
        <w:pStyle w:val="a7"/>
        <w:tabs>
          <w:tab w:val="left" w:pos="5580"/>
        </w:tabs>
        <w:spacing w:line="360" w:lineRule="auto"/>
        <w:rPr>
          <w:rFonts w:asciiTheme="minorEastAsia" w:eastAsiaTheme="minorEastAsia" w:hAnsiTheme="minorEastAsia"/>
        </w:rPr>
      </w:pPr>
    </w:p>
    <w:p w14:paraId="13684E39" w14:textId="77777777" w:rsidR="009972BB" w:rsidRPr="00B51AD7" w:rsidRDefault="009972BB" w:rsidP="009972BB">
      <w:pPr>
        <w:tabs>
          <w:tab w:val="left" w:pos="5580"/>
        </w:tabs>
        <w:spacing w:before="120"/>
        <w:ind w:firstLine="420"/>
        <w:rPr>
          <w:rFonts w:asciiTheme="minorEastAsia" w:hAnsiTheme="minorEastAsia" w:cs="宋体"/>
          <w:szCs w:val="21"/>
        </w:rPr>
      </w:pPr>
    </w:p>
    <w:p w14:paraId="238D8E57" w14:textId="77777777" w:rsidR="009972BB" w:rsidRDefault="009972BB" w:rsidP="009972BB">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14:paraId="089A6AD6" w14:textId="77777777" w:rsidR="009972BB" w:rsidRDefault="009972BB" w:rsidP="009972BB">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2701554E" w14:textId="77777777"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14:paraId="793268B3" w14:textId="77777777"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14:paraId="1DE7934A" w14:textId="77777777"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14:paraId="580A45E3" w14:textId="77777777" w:rsidR="006303F9" w:rsidRPr="00582BD7" w:rsidRDefault="006303F9" w:rsidP="00582BD7">
      <w:pPr>
        <w:jc w:val="center"/>
        <w:rPr>
          <w:rFonts w:ascii="仿宋_GB2312" w:eastAsia="仿宋_GB2312"/>
          <w:b/>
          <w:bCs/>
        </w:rPr>
      </w:pPr>
    </w:p>
    <w:p w14:paraId="1D2804A9" w14:textId="77777777"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14:paraId="23479027" w14:textId="77777777"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14:paraId="2C2921EA" w14:textId="77777777" w:rsidTr="00FC58C9">
        <w:trPr>
          <w:trHeight w:val="567"/>
          <w:jc w:val="center"/>
        </w:trPr>
        <w:tc>
          <w:tcPr>
            <w:tcW w:w="9052" w:type="dxa"/>
            <w:gridSpan w:val="2"/>
            <w:shd w:val="clear" w:color="auto" w:fill="auto"/>
            <w:vAlign w:val="center"/>
          </w:tcPr>
          <w:p w14:paraId="0B71E9F5" w14:textId="77777777"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14:paraId="78C8B2E1" w14:textId="77777777" w:rsidTr="00FC58C9">
        <w:trPr>
          <w:trHeight w:val="567"/>
          <w:jc w:val="center"/>
        </w:trPr>
        <w:tc>
          <w:tcPr>
            <w:tcW w:w="1172" w:type="dxa"/>
            <w:shd w:val="clear" w:color="auto" w:fill="auto"/>
            <w:vAlign w:val="center"/>
          </w:tcPr>
          <w:p w14:paraId="4106D38B" w14:textId="77777777"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14:paraId="3DEE448D" w14:textId="77777777"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14:paraId="2D440120" w14:textId="77777777" w:rsidTr="00FC58C9">
        <w:trPr>
          <w:trHeight w:val="567"/>
          <w:jc w:val="center"/>
        </w:trPr>
        <w:tc>
          <w:tcPr>
            <w:tcW w:w="1172" w:type="dxa"/>
            <w:shd w:val="clear" w:color="auto" w:fill="auto"/>
            <w:vAlign w:val="center"/>
          </w:tcPr>
          <w:p w14:paraId="468363E3"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399BE8F0"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44BC400E" w14:textId="77777777" w:rsidTr="00FC58C9">
        <w:trPr>
          <w:trHeight w:val="567"/>
          <w:jc w:val="center"/>
        </w:trPr>
        <w:tc>
          <w:tcPr>
            <w:tcW w:w="1172" w:type="dxa"/>
            <w:shd w:val="clear" w:color="auto" w:fill="auto"/>
            <w:vAlign w:val="center"/>
          </w:tcPr>
          <w:p w14:paraId="24EBFC79"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0C416B40"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5A1CE554" w14:textId="77777777" w:rsidTr="00FC58C9">
        <w:trPr>
          <w:trHeight w:val="567"/>
          <w:jc w:val="center"/>
        </w:trPr>
        <w:tc>
          <w:tcPr>
            <w:tcW w:w="9052" w:type="dxa"/>
            <w:gridSpan w:val="2"/>
            <w:shd w:val="clear" w:color="auto" w:fill="auto"/>
            <w:vAlign w:val="center"/>
          </w:tcPr>
          <w:p w14:paraId="04F22FB5" w14:textId="77777777"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14:paraId="0BA91053" w14:textId="77777777" w:rsidTr="00FC58C9">
        <w:trPr>
          <w:trHeight w:val="567"/>
          <w:jc w:val="center"/>
        </w:trPr>
        <w:tc>
          <w:tcPr>
            <w:tcW w:w="1172" w:type="dxa"/>
            <w:shd w:val="clear" w:color="auto" w:fill="auto"/>
            <w:vAlign w:val="center"/>
          </w:tcPr>
          <w:p w14:paraId="2196B8A9" w14:textId="77777777"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14:paraId="2E36E983" w14:textId="77777777"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14:paraId="4F63724E" w14:textId="77777777" w:rsidTr="00FC58C9">
        <w:trPr>
          <w:trHeight w:val="567"/>
          <w:jc w:val="center"/>
        </w:trPr>
        <w:tc>
          <w:tcPr>
            <w:tcW w:w="1172" w:type="dxa"/>
            <w:shd w:val="clear" w:color="auto" w:fill="auto"/>
            <w:vAlign w:val="center"/>
          </w:tcPr>
          <w:p w14:paraId="6FE3E96F"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157F4AC0"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6301D22F" w14:textId="77777777" w:rsidTr="00FC58C9">
        <w:trPr>
          <w:trHeight w:val="567"/>
          <w:jc w:val="center"/>
        </w:trPr>
        <w:tc>
          <w:tcPr>
            <w:tcW w:w="1172" w:type="dxa"/>
            <w:shd w:val="clear" w:color="auto" w:fill="auto"/>
            <w:vAlign w:val="center"/>
          </w:tcPr>
          <w:p w14:paraId="3524E9E9"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642E65BC"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bl>
    <w:p w14:paraId="57E93CB3" w14:textId="77777777"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14:paraId="29CA80E3" w14:textId="77777777"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14:paraId="58BF407B" w14:textId="77777777"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14:paraId="3C199B7B" w14:textId="77777777" w:rsidR="002B2356" w:rsidRPr="00FC6D10" w:rsidRDefault="002B2356" w:rsidP="002B2356">
      <w:pPr>
        <w:rPr>
          <w:rFonts w:ascii="仿宋_GB2312" w:eastAsia="仿宋_GB2312"/>
          <w:b/>
          <w:bCs/>
        </w:rPr>
      </w:pPr>
    </w:p>
    <w:p w14:paraId="3D6E8DA2" w14:textId="77777777" w:rsidR="002B2356" w:rsidRDefault="002B2356" w:rsidP="002B2356">
      <w:pPr>
        <w:rPr>
          <w:rFonts w:ascii="仿宋_GB2312" w:eastAsia="仿宋_GB2312"/>
          <w:b/>
          <w:bCs/>
        </w:rPr>
      </w:pPr>
    </w:p>
    <w:p w14:paraId="553C526C" w14:textId="77777777"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14:paraId="0632D985" w14:textId="77777777"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14:paraId="67CF8673" w14:textId="77777777"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14:paraId="1F65E064" w14:textId="77777777" w:rsidR="002B2356" w:rsidRDefault="002B2356" w:rsidP="002B2356">
      <w:pPr>
        <w:rPr>
          <w:rFonts w:ascii="仿宋" w:eastAsia="仿宋" w:hAnsi="仿宋"/>
        </w:rPr>
      </w:pPr>
    </w:p>
    <w:p w14:paraId="225E2469" w14:textId="77777777" w:rsidR="002B2356" w:rsidRDefault="002B2356" w:rsidP="002B2356">
      <w:pPr>
        <w:rPr>
          <w:rFonts w:ascii="仿宋" w:eastAsia="仿宋" w:hAnsi="仿宋"/>
        </w:rPr>
      </w:pPr>
    </w:p>
    <w:p w14:paraId="10A79FF2" w14:textId="77777777"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14:paraId="09AFCB8D" w14:textId="77777777"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14:paraId="3820A263" w14:textId="77777777" w:rsidR="0055000D" w:rsidRDefault="0055000D" w:rsidP="0055000D">
      <w:pPr>
        <w:pStyle w:val="a7"/>
        <w:spacing w:line="360" w:lineRule="auto"/>
        <w:jc w:val="center"/>
        <w:rPr>
          <w:rFonts w:ascii="仿宋_GB2312" w:eastAsia="仿宋_GB2312" w:hAnsi="宋体"/>
          <w:szCs w:val="21"/>
        </w:rPr>
      </w:pPr>
    </w:p>
    <w:p w14:paraId="5702725A"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14:paraId="13E9BDFD"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14:paraId="092A5DD8"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14:paraId="395ECD29"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14:paraId="04F15F63"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14:paraId="3AE50300"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14:paraId="7EB0ED04" w14:textId="77777777" w:rsidR="0055000D" w:rsidRDefault="0055000D" w:rsidP="0055000D">
      <w:pPr>
        <w:pStyle w:val="a7"/>
        <w:tabs>
          <w:tab w:val="left" w:pos="5580"/>
        </w:tabs>
        <w:spacing w:line="360" w:lineRule="auto"/>
        <w:rPr>
          <w:rFonts w:ascii="仿宋_GB2312" w:eastAsia="仿宋_GB2312" w:hAnsi="宋体"/>
          <w:sz w:val="24"/>
          <w:szCs w:val="24"/>
        </w:rPr>
      </w:pPr>
    </w:p>
    <w:p w14:paraId="6481A05F" w14:textId="77777777"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14:paraId="5BF24855"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14:paraId="78CDCD53"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14:paraId="0A4AF14D"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14:paraId="7817CC18"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14:paraId="43FDAC9B"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14:paraId="75D381C2" w14:textId="77777777"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14:paraId="4E25EC4E" w14:textId="77777777"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14:paraId="1FE75DDB" w14:textId="77777777"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14:paraId="0A085528" w14:textId="77777777" w:rsidR="002B2356" w:rsidRDefault="002B2356" w:rsidP="002B2356">
      <w:pPr>
        <w:tabs>
          <w:tab w:val="left" w:pos="5580"/>
        </w:tabs>
        <w:rPr>
          <w:rFonts w:ascii="仿宋_GB2312" w:eastAsia="仿宋_GB2312" w:hAnsi="宋体"/>
          <w:szCs w:val="21"/>
        </w:rPr>
      </w:pPr>
    </w:p>
    <w:p w14:paraId="7CB794A7" w14:textId="77777777"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14:paraId="29CEC28E" w14:textId="77777777" w:rsidR="002B2356" w:rsidRDefault="002B2356" w:rsidP="002B2356">
      <w:pPr>
        <w:pStyle w:val="a7"/>
        <w:tabs>
          <w:tab w:val="left" w:pos="5580"/>
        </w:tabs>
        <w:spacing w:line="360" w:lineRule="auto"/>
        <w:ind w:firstLineChars="200" w:firstLine="420"/>
        <w:rPr>
          <w:rFonts w:ascii="仿宋_GB2312" w:eastAsia="仿宋_GB2312" w:hAnsi="宋体"/>
          <w:szCs w:val="21"/>
        </w:rPr>
      </w:pPr>
    </w:p>
    <w:p w14:paraId="7C0A8D09" w14:textId="77777777"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14:paraId="3BD18F1A" w14:textId="77777777"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14:paraId="716BA398" w14:textId="77777777"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14:paraId="4970058A" w14:textId="77777777"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14:paraId="69915AC5" w14:textId="77777777"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14:paraId="08541707" w14:textId="77777777" w:rsidR="002B2356" w:rsidRDefault="002B2356" w:rsidP="002B2356">
      <w:pPr>
        <w:pStyle w:val="a7"/>
        <w:tabs>
          <w:tab w:val="left" w:pos="5580"/>
        </w:tabs>
        <w:spacing w:line="360" w:lineRule="auto"/>
        <w:ind w:left="1261" w:hanging="780"/>
        <w:rPr>
          <w:rFonts w:ascii="仿宋_GB2312" w:eastAsia="仿宋_GB2312" w:hAnsi="宋体"/>
          <w:sz w:val="24"/>
          <w:szCs w:val="24"/>
        </w:rPr>
      </w:pPr>
    </w:p>
    <w:p w14:paraId="1D042AC2" w14:textId="77777777"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14:paraId="43E90554" w14:textId="77777777"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14:paraId="5D7E51D6" w14:textId="77777777"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14:paraId="52167547" w14:textId="77777777"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14:paraId="429E0C45" w14:textId="77777777"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14:paraId="444986FC" w14:textId="77777777"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14:paraId="53CC5C2B" w14:textId="77777777"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14:paraId="61629C2E" w14:textId="77777777" w:rsidTr="00062B4F">
        <w:tc>
          <w:tcPr>
            <w:tcW w:w="540" w:type="dxa"/>
            <w:vAlign w:val="center"/>
          </w:tcPr>
          <w:p w14:paraId="61F8C9AA" w14:textId="77777777"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14:paraId="205D7C1D" w14:textId="77777777"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14:paraId="3D6F39F4" w14:textId="77777777"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14:paraId="6F0F222D" w14:textId="77777777"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14:paraId="329EFEB3" w14:textId="77777777"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14:paraId="189DF7AA" w14:textId="77777777"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14:paraId="7F32F80A" w14:textId="77777777"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14:paraId="60AA8F35" w14:textId="77777777" w:rsidTr="00062B4F">
        <w:trPr>
          <w:trHeight w:val="580"/>
        </w:trPr>
        <w:tc>
          <w:tcPr>
            <w:tcW w:w="540" w:type="dxa"/>
            <w:vAlign w:val="center"/>
          </w:tcPr>
          <w:p w14:paraId="1F0E76FE" w14:textId="77777777" w:rsidR="006303F9" w:rsidRDefault="006303F9">
            <w:pPr>
              <w:spacing w:before="25" w:after="25"/>
              <w:jc w:val="center"/>
              <w:rPr>
                <w:rFonts w:ascii="仿宋_GB2312" w:eastAsia="仿宋_GB2312"/>
              </w:rPr>
            </w:pPr>
          </w:p>
        </w:tc>
        <w:tc>
          <w:tcPr>
            <w:tcW w:w="2773" w:type="dxa"/>
            <w:vAlign w:val="center"/>
          </w:tcPr>
          <w:p w14:paraId="08F79F6E" w14:textId="77777777" w:rsidR="006303F9" w:rsidRDefault="006303F9">
            <w:pPr>
              <w:spacing w:before="25" w:after="25"/>
              <w:jc w:val="center"/>
              <w:rPr>
                <w:rFonts w:ascii="仿宋_GB2312" w:eastAsia="仿宋_GB2312"/>
              </w:rPr>
            </w:pPr>
          </w:p>
        </w:tc>
        <w:tc>
          <w:tcPr>
            <w:tcW w:w="1109" w:type="dxa"/>
            <w:vAlign w:val="center"/>
          </w:tcPr>
          <w:p w14:paraId="1EABF86F" w14:textId="77777777" w:rsidR="006303F9" w:rsidRDefault="006303F9">
            <w:pPr>
              <w:spacing w:before="25" w:after="25"/>
              <w:jc w:val="center"/>
              <w:rPr>
                <w:rFonts w:ascii="仿宋_GB2312" w:eastAsia="仿宋_GB2312"/>
              </w:rPr>
            </w:pPr>
          </w:p>
        </w:tc>
        <w:tc>
          <w:tcPr>
            <w:tcW w:w="1011" w:type="dxa"/>
            <w:vAlign w:val="center"/>
          </w:tcPr>
          <w:p w14:paraId="46667A03" w14:textId="77777777" w:rsidR="006303F9" w:rsidRDefault="006303F9">
            <w:pPr>
              <w:spacing w:before="25" w:after="25"/>
              <w:jc w:val="center"/>
              <w:rPr>
                <w:rFonts w:ascii="仿宋_GB2312" w:eastAsia="仿宋_GB2312"/>
              </w:rPr>
            </w:pPr>
          </w:p>
        </w:tc>
        <w:tc>
          <w:tcPr>
            <w:tcW w:w="1400" w:type="dxa"/>
            <w:vAlign w:val="center"/>
          </w:tcPr>
          <w:p w14:paraId="6463AE10" w14:textId="77777777" w:rsidR="006303F9" w:rsidRDefault="006303F9">
            <w:pPr>
              <w:spacing w:before="25" w:after="25"/>
              <w:jc w:val="center"/>
              <w:rPr>
                <w:rFonts w:ascii="仿宋_GB2312" w:eastAsia="仿宋_GB2312"/>
              </w:rPr>
            </w:pPr>
          </w:p>
        </w:tc>
        <w:tc>
          <w:tcPr>
            <w:tcW w:w="1210" w:type="dxa"/>
            <w:vAlign w:val="center"/>
          </w:tcPr>
          <w:p w14:paraId="5F198802" w14:textId="77777777" w:rsidR="006303F9" w:rsidRDefault="006303F9">
            <w:pPr>
              <w:spacing w:before="25" w:after="25"/>
              <w:jc w:val="center"/>
              <w:rPr>
                <w:rFonts w:ascii="仿宋_GB2312" w:eastAsia="仿宋_GB2312"/>
              </w:rPr>
            </w:pPr>
          </w:p>
        </w:tc>
        <w:tc>
          <w:tcPr>
            <w:tcW w:w="616" w:type="dxa"/>
            <w:vAlign w:val="center"/>
          </w:tcPr>
          <w:p w14:paraId="718399A7" w14:textId="77777777" w:rsidR="006303F9" w:rsidRDefault="006303F9">
            <w:pPr>
              <w:spacing w:before="25" w:after="25"/>
              <w:jc w:val="center"/>
              <w:rPr>
                <w:rFonts w:ascii="仿宋_GB2312" w:eastAsia="仿宋_GB2312"/>
              </w:rPr>
            </w:pPr>
          </w:p>
        </w:tc>
      </w:tr>
      <w:tr w:rsidR="006303F9" w14:paraId="5F33596C" w14:textId="77777777" w:rsidTr="00062B4F">
        <w:trPr>
          <w:trHeight w:val="580"/>
        </w:trPr>
        <w:tc>
          <w:tcPr>
            <w:tcW w:w="540" w:type="dxa"/>
            <w:vAlign w:val="center"/>
          </w:tcPr>
          <w:p w14:paraId="0A44C1B1" w14:textId="77777777" w:rsidR="006303F9" w:rsidRDefault="006303F9">
            <w:pPr>
              <w:spacing w:before="25" w:after="25"/>
              <w:jc w:val="center"/>
              <w:rPr>
                <w:rFonts w:ascii="仿宋_GB2312" w:eastAsia="仿宋_GB2312"/>
              </w:rPr>
            </w:pPr>
          </w:p>
        </w:tc>
        <w:tc>
          <w:tcPr>
            <w:tcW w:w="2773" w:type="dxa"/>
            <w:vAlign w:val="center"/>
          </w:tcPr>
          <w:p w14:paraId="0AC76A30" w14:textId="77777777" w:rsidR="006303F9" w:rsidRDefault="006303F9">
            <w:pPr>
              <w:spacing w:before="25" w:after="25"/>
              <w:jc w:val="center"/>
              <w:rPr>
                <w:rFonts w:ascii="仿宋_GB2312" w:eastAsia="仿宋_GB2312"/>
              </w:rPr>
            </w:pPr>
          </w:p>
        </w:tc>
        <w:tc>
          <w:tcPr>
            <w:tcW w:w="1109" w:type="dxa"/>
            <w:vAlign w:val="center"/>
          </w:tcPr>
          <w:p w14:paraId="1F416079" w14:textId="77777777" w:rsidR="006303F9" w:rsidRDefault="006303F9">
            <w:pPr>
              <w:spacing w:before="25" w:after="25"/>
              <w:jc w:val="center"/>
              <w:rPr>
                <w:rFonts w:ascii="仿宋_GB2312" w:eastAsia="仿宋_GB2312"/>
              </w:rPr>
            </w:pPr>
          </w:p>
        </w:tc>
        <w:tc>
          <w:tcPr>
            <w:tcW w:w="1011" w:type="dxa"/>
            <w:vAlign w:val="center"/>
          </w:tcPr>
          <w:p w14:paraId="2A1EBBCE" w14:textId="77777777" w:rsidR="006303F9" w:rsidRDefault="006303F9">
            <w:pPr>
              <w:spacing w:before="25" w:after="25"/>
              <w:jc w:val="center"/>
              <w:rPr>
                <w:rFonts w:ascii="仿宋_GB2312" w:eastAsia="仿宋_GB2312"/>
              </w:rPr>
            </w:pPr>
          </w:p>
        </w:tc>
        <w:tc>
          <w:tcPr>
            <w:tcW w:w="1400" w:type="dxa"/>
            <w:vAlign w:val="center"/>
          </w:tcPr>
          <w:p w14:paraId="78178A00" w14:textId="77777777" w:rsidR="006303F9" w:rsidRDefault="006303F9">
            <w:pPr>
              <w:spacing w:before="25" w:after="25"/>
              <w:jc w:val="center"/>
              <w:rPr>
                <w:rFonts w:ascii="仿宋_GB2312" w:eastAsia="仿宋_GB2312"/>
              </w:rPr>
            </w:pPr>
          </w:p>
        </w:tc>
        <w:tc>
          <w:tcPr>
            <w:tcW w:w="1210" w:type="dxa"/>
            <w:vAlign w:val="center"/>
          </w:tcPr>
          <w:p w14:paraId="3A161CBC" w14:textId="77777777" w:rsidR="006303F9" w:rsidRDefault="006303F9">
            <w:pPr>
              <w:spacing w:before="25" w:after="25"/>
              <w:jc w:val="center"/>
              <w:rPr>
                <w:rFonts w:ascii="仿宋_GB2312" w:eastAsia="仿宋_GB2312"/>
              </w:rPr>
            </w:pPr>
          </w:p>
        </w:tc>
        <w:tc>
          <w:tcPr>
            <w:tcW w:w="616" w:type="dxa"/>
            <w:vAlign w:val="center"/>
          </w:tcPr>
          <w:p w14:paraId="7D592026" w14:textId="77777777" w:rsidR="006303F9" w:rsidRDefault="006303F9">
            <w:pPr>
              <w:spacing w:before="25" w:after="25"/>
              <w:jc w:val="center"/>
              <w:rPr>
                <w:rFonts w:ascii="仿宋_GB2312" w:eastAsia="仿宋_GB2312"/>
              </w:rPr>
            </w:pPr>
          </w:p>
        </w:tc>
      </w:tr>
      <w:tr w:rsidR="006303F9" w14:paraId="5D46FF41" w14:textId="77777777" w:rsidTr="00062B4F">
        <w:trPr>
          <w:trHeight w:val="580"/>
        </w:trPr>
        <w:tc>
          <w:tcPr>
            <w:tcW w:w="540" w:type="dxa"/>
            <w:vAlign w:val="center"/>
          </w:tcPr>
          <w:p w14:paraId="4FFA7BBF" w14:textId="77777777" w:rsidR="006303F9" w:rsidRDefault="006303F9">
            <w:pPr>
              <w:spacing w:before="25" w:after="25"/>
              <w:jc w:val="center"/>
              <w:rPr>
                <w:rFonts w:ascii="仿宋_GB2312" w:eastAsia="仿宋_GB2312"/>
              </w:rPr>
            </w:pPr>
          </w:p>
        </w:tc>
        <w:tc>
          <w:tcPr>
            <w:tcW w:w="2773" w:type="dxa"/>
            <w:vAlign w:val="center"/>
          </w:tcPr>
          <w:p w14:paraId="576A1D5C" w14:textId="77777777" w:rsidR="006303F9" w:rsidRDefault="006303F9">
            <w:pPr>
              <w:spacing w:before="25" w:after="25"/>
              <w:jc w:val="center"/>
              <w:rPr>
                <w:rFonts w:ascii="仿宋_GB2312" w:eastAsia="仿宋_GB2312"/>
              </w:rPr>
            </w:pPr>
          </w:p>
        </w:tc>
        <w:tc>
          <w:tcPr>
            <w:tcW w:w="1109" w:type="dxa"/>
            <w:vAlign w:val="center"/>
          </w:tcPr>
          <w:p w14:paraId="1CF53D7F" w14:textId="77777777" w:rsidR="006303F9" w:rsidRDefault="006303F9">
            <w:pPr>
              <w:spacing w:before="25" w:after="25"/>
              <w:jc w:val="center"/>
              <w:rPr>
                <w:rFonts w:ascii="仿宋_GB2312" w:eastAsia="仿宋_GB2312"/>
              </w:rPr>
            </w:pPr>
          </w:p>
        </w:tc>
        <w:tc>
          <w:tcPr>
            <w:tcW w:w="1011" w:type="dxa"/>
            <w:vAlign w:val="center"/>
          </w:tcPr>
          <w:p w14:paraId="0744FA45" w14:textId="77777777" w:rsidR="006303F9" w:rsidRDefault="006303F9">
            <w:pPr>
              <w:spacing w:before="25" w:after="25"/>
              <w:jc w:val="center"/>
              <w:rPr>
                <w:rFonts w:ascii="仿宋_GB2312" w:eastAsia="仿宋_GB2312"/>
              </w:rPr>
            </w:pPr>
          </w:p>
        </w:tc>
        <w:tc>
          <w:tcPr>
            <w:tcW w:w="1400" w:type="dxa"/>
            <w:vAlign w:val="center"/>
          </w:tcPr>
          <w:p w14:paraId="7C41E754" w14:textId="77777777" w:rsidR="006303F9" w:rsidRDefault="006303F9">
            <w:pPr>
              <w:spacing w:before="25" w:after="25"/>
              <w:jc w:val="center"/>
              <w:rPr>
                <w:rFonts w:ascii="仿宋_GB2312" w:eastAsia="仿宋_GB2312"/>
              </w:rPr>
            </w:pPr>
          </w:p>
        </w:tc>
        <w:tc>
          <w:tcPr>
            <w:tcW w:w="1210" w:type="dxa"/>
            <w:vAlign w:val="center"/>
          </w:tcPr>
          <w:p w14:paraId="07547F8C" w14:textId="77777777" w:rsidR="006303F9" w:rsidRDefault="006303F9">
            <w:pPr>
              <w:spacing w:before="25" w:after="25"/>
              <w:jc w:val="center"/>
              <w:rPr>
                <w:rFonts w:ascii="仿宋_GB2312" w:eastAsia="仿宋_GB2312"/>
              </w:rPr>
            </w:pPr>
          </w:p>
        </w:tc>
        <w:tc>
          <w:tcPr>
            <w:tcW w:w="616" w:type="dxa"/>
            <w:vAlign w:val="center"/>
          </w:tcPr>
          <w:p w14:paraId="4FADE56A" w14:textId="77777777" w:rsidR="006303F9" w:rsidRDefault="006303F9">
            <w:pPr>
              <w:spacing w:before="25" w:after="25"/>
              <w:jc w:val="center"/>
              <w:rPr>
                <w:rFonts w:ascii="仿宋_GB2312" w:eastAsia="仿宋_GB2312"/>
              </w:rPr>
            </w:pPr>
          </w:p>
        </w:tc>
      </w:tr>
      <w:tr w:rsidR="006303F9" w14:paraId="002D4B7D" w14:textId="77777777" w:rsidTr="00062B4F">
        <w:trPr>
          <w:trHeight w:val="580"/>
        </w:trPr>
        <w:tc>
          <w:tcPr>
            <w:tcW w:w="540" w:type="dxa"/>
            <w:vAlign w:val="center"/>
          </w:tcPr>
          <w:p w14:paraId="07BB4219" w14:textId="77777777" w:rsidR="006303F9" w:rsidRDefault="006303F9">
            <w:pPr>
              <w:spacing w:before="25" w:after="25"/>
              <w:jc w:val="center"/>
              <w:rPr>
                <w:rFonts w:ascii="仿宋_GB2312" w:eastAsia="仿宋_GB2312"/>
              </w:rPr>
            </w:pPr>
          </w:p>
        </w:tc>
        <w:tc>
          <w:tcPr>
            <w:tcW w:w="2773" w:type="dxa"/>
            <w:vAlign w:val="center"/>
          </w:tcPr>
          <w:p w14:paraId="35E3789F" w14:textId="77777777" w:rsidR="006303F9" w:rsidRDefault="006303F9">
            <w:pPr>
              <w:spacing w:before="25" w:after="25"/>
              <w:jc w:val="center"/>
              <w:rPr>
                <w:rFonts w:ascii="仿宋_GB2312" w:eastAsia="仿宋_GB2312"/>
              </w:rPr>
            </w:pPr>
          </w:p>
        </w:tc>
        <w:tc>
          <w:tcPr>
            <w:tcW w:w="1109" w:type="dxa"/>
            <w:vAlign w:val="center"/>
          </w:tcPr>
          <w:p w14:paraId="729746CC" w14:textId="77777777" w:rsidR="006303F9" w:rsidRDefault="006303F9">
            <w:pPr>
              <w:spacing w:before="25" w:after="25"/>
              <w:jc w:val="center"/>
              <w:rPr>
                <w:rFonts w:ascii="仿宋_GB2312" w:eastAsia="仿宋_GB2312"/>
              </w:rPr>
            </w:pPr>
          </w:p>
        </w:tc>
        <w:tc>
          <w:tcPr>
            <w:tcW w:w="1011" w:type="dxa"/>
            <w:vAlign w:val="center"/>
          </w:tcPr>
          <w:p w14:paraId="3083F48D" w14:textId="77777777" w:rsidR="006303F9" w:rsidRDefault="006303F9">
            <w:pPr>
              <w:spacing w:before="25" w:after="25"/>
              <w:jc w:val="center"/>
              <w:rPr>
                <w:rFonts w:ascii="仿宋_GB2312" w:eastAsia="仿宋_GB2312"/>
              </w:rPr>
            </w:pPr>
          </w:p>
        </w:tc>
        <w:tc>
          <w:tcPr>
            <w:tcW w:w="1400" w:type="dxa"/>
            <w:vAlign w:val="center"/>
          </w:tcPr>
          <w:p w14:paraId="51498330" w14:textId="77777777" w:rsidR="006303F9" w:rsidRDefault="006303F9">
            <w:pPr>
              <w:spacing w:before="25" w:after="25"/>
              <w:jc w:val="center"/>
              <w:rPr>
                <w:rFonts w:ascii="仿宋_GB2312" w:eastAsia="仿宋_GB2312"/>
              </w:rPr>
            </w:pPr>
          </w:p>
        </w:tc>
        <w:tc>
          <w:tcPr>
            <w:tcW w:w="1210" w:type="dxa"/>
            <w:vAlign w:val="center"/>
          </w:tcPr>
          <w:p w14:paraId="0C3AAA99" w14:textId="77777777" w:rsidR="006303F9" w:rsidRDefault="006303F9">
            <w:pPr>
              <w:spacing w:before="25" w:after="25"/>
              <w:jc w:val="center"/>
              <w:rPr>
                <w:rFonts w:ascii="仿宋_GB2312" w:eastAsia="仿宋_GB2312"/>
              </w:rPr>
            </w:pPr>
          </w:p>
        </w:tc>
        <w:tc>
          <w:tcPr>
            <w:tcW w:w="616" w:type="dxa"/>
            <w:vAlign w:val="center"/>
          </w:tcPr>
          <w:p w14:paraId="41AF611C" w14:textId="77777777" w:rsidR="006303F9" w:rsidRDefault="006303F9">
            <w:pPr>
              <w:spacing w:before="25" w:after="25"/>
              <w:jc w:val="center"/>
              <w:rPr>
                <w:rFonts w:ascii="仿宋_GB2312" w:eastAsia="仿宋_GB2312"/>
              </w:rPr>
            </w:pPr>
          </w:p>
        </w:tc>
      </w:tr>
      <w:tr w:rsidR="006303F9" w14:paraId="6FD704AC" w14:textId="77777777" w:rsidTr="00062B4F">
        <w:trPr>
          <w:trHeight w:val="580"/>
        </w:trPr>
        <w:tc>
          <w:tcPr>
            <w:tcW w:w="540" w:type="dxa"/>
            <w:vAlign w:val="center"/>
          </w:tcPr>
          <w:p w14:paraId="64B5A57E" w14:textId="77777777" w:rsidR="006303F9" w:rsidRDefault="006303F9">
            <w:pPr>
              <w:spacing w:before="25" w:after="25"/>
              <w:jc w:val="center"/>
              <w:rPr>
                <w:rFonts w:ascii="仿宋_GB2312" w:eastAsia="仿宋_GB2312"/>
              </w:rPr>
            </w:pPr>
          </w:p>
        </w:tc>
        <w:tc>
          <w:tcPr>
            <w:tcW w:w="2773" w:type="dxa"/>
            <w:vAlign w:val="center"/>
          </w:tcPr>
          <w:p w14:paraId="279ABDA0" w14:textId="77777777" w:rsidR="006303F9" w:rsidRDefault="006303F9">
            <w:pPr>
              <w:spacing w:before="25" w:after="25"/>
              <w:jc w:val="center"/>
              <w:rPr>
                <w:rFonts w:ascii="仿宋_GB2312" w:eastAsia="仿宋_GB2312"/>
              </w:rPr>
            </w:pPr>
          </w:p>
        </w:tc>
        <w:tc>
          <w:tcPr>
            <w:tcW w:w="1109" w:type="dxa"/>
            <w:vAlign w:val="center"/>
          </w:tcPr>
          <w:p w14:paraId="766965BC" w14:textId="77777777" w:rsidR="006303F9" w:rsidRDefault="006303F9">
            <w:pPr>
              <w:spacing w:before="25" w:after="25"/>
              <w:jc w:val="center"/>
              <w:rPr>
                <w:rFonts w:ascii="仿宋_GB2312" w:eastAsia="仿宋_GB2312"/>
              </w:rPr>
            </w:pPr>
          </w:p>
        </w:tc>
        <w:tc>
          <w:tcPr>
            <w:tcW w:w="1011" w:type="dxa"/>
            <w:vAlign w:val="center"/>
          </w:tcPr>
          <w:p w14:paraId="4470C97E" w14:textId="77777777" w:rsidR="006303F9" w:rsidRDefault="006303F9">
            <w:pPr>
              <w:spacing w:before="25" w:after="25"/>
              <w:jc w:val="center"/>
              <w:rPr>
                <w:rFonts w:ascii="仿宋_GB2312" w:eastAsia="仿宋_GB2312"/>
              </w:rPr>
            </w:pPr>
          </w:p>
        </w:tc>
        <w:tc>
          <w:tcPr>
            <w:tcW w:w="1400" w:type="dxa"/>
            <w:vAlign w:val="center"/>
          </w:tcPr>
          <w:p w14:paraId="35EECBB4" w14:textId="77777777" w:rsidR="006303F9" w:rsidRDefault="006303F9">
            <w:pPr>
              <w:spacing w:before="25" w:after="25"/>
              <w:jc w:val="center"/>
              <w:rPr>
                <w:rFonts w:ascii="仿宋_GB2312" w:eastAsia="仿宋_GB2312"/>
              </w:rPr>
            </w:pPr>
          </w:p>
        </w:tc>
        <w:tc>
          <w:tcPr>
            <w:tcW w:w="1210" w:type="dxa"/>
            <w:vAlign w:val="center"/>
          </w:tcPr>
          <w:p w14:paraId="25098592" w14:textId="77777777" w:rsidR="006303F9" w:rsidRDefault="006303F9">
            <w:pPr>
              <w:spacing w:before="25" w:after="25"/>
              <w:jc w:val="center"/>
              <w:rPr>
                <w:rFonts w:ascii="仿宋_GB2312" w:eastAsia="仿宋_GB2312"/>
              </w:rPr>
            </w:pPr>
          </w:p>
        </w:tc>
        <w:tc>
          <w:tcPr>
            <w:tcW w:w="616" w:type="dxa"/>
            <w:vAlign w:val="center"/>
          </w:tcPr>
          <w:p w14:paraId="7955E8F5" w14:textId="77777777" w:rsidR="006303F9" w:rsidRDefault="006303F9">
            <w:pPr>
              <w:spacing w:before="25" w:after="25"/>
              <w:jc w:val="center"/>
              <w:rPr>
                <w:rFonts w:ascii="仿宋_GB2312" w:eastAsia="仿宋_GB2312"/>
              </w:rPr>
            </w:pPr>
          </w:p>
        </w:tc>
      </w:tr>
      <w:tr w:rsidR="006303F9" w14:paraId="3D954427" w14:textId="77777777" w:rsidTr="00062B4F">
        <w:trPr>
          <w:trHeight w:val="580"/>
        </w:trPr>
        <w:tc>
          <w:tcPr>
            <w:tcW w:w="540" w:type="dxa"/>
            <w:vAlign w:val="center"/>
          </w:tcPr>
          <w:p w14:paraId="26DB3C7D" w14:textId="77777777" w:rsidR="006303F9" w:rsidRDefault="006303F9">
            <w:pPr>
              <w:spacing w:before="25" w:after="25"/>
              <w:jc w:val="center"/>
              <w:rPr>
                <w:rFonts w:ascii="仿宋_GB2312" w:eastAsia="仿宋_GB2312"/>
              </w:rPr>
            </w:pPr>
          </w:p>
        </w:tc>
        <w:tc>
          <w:tcPr>
            <w:tcW w:w="2773" w:type="dxa"/>
            <w:vAlign w:val="center"/>
          </w:tcPr>
          <w:p w14:paraId="43AC4095" w14:textId="77777777" w:rsidR="006303F9" w:rsidRDefault="006303F9">
            <w:pPr>
              <w:spacing w:before="25" w:after="25"/>
              <w:jc w:val="center"/>
              <w:rPr>
                <w:rFonts w:ascii="仿宋_GB2312" w:eastAsia="仿宋_GB2312"/>
              </w:rPr>
            </w:pPr>
          </w:p>
        </w:tc>
        <w:tc>
          <w:tcPr>
            <w:tcW w:w="1109" w:type="dxa"/>
            <w:vAlign w:val="center"/>
          </w:tcPr>
          <w:p w14:paraId="42365E4F" w14:textId="77777777" w:rsidR="006303F9" w:rsidRDefault="006303F9">
            <w:pPr>
              <w:spacing w:before="25" w:after="25"/>
              <w:jc w:val="center"/>
              <w:rPr>
                <w:rFonts w:ascii="仿宋_GB2312" w:eastAsia="仿宋_GB2312"/>
              </w:rPr>
            </w:pPr>
          </w:p>
        </w:tc>
        <w:tc>
          <w:tcPr>
            <w:tcW w:w="1011" w:type="dxa"/>
            <w:vAlign w:val="center"/>
          </w:tcPr>
          <w:p w14:paraId="3ACCCFCC" w14:textId="77777777" w:rsidR="006303F9" w:rsidRDefault="006303F9">
            <w:pPr>
              <w:spacing w:before="25" w:after="25"/>
              <w:jc w:val="center"/>
              <w:rPr>
                <w:rFonts w:ascii="仿宋_GB2312" w:eastAsia="仿宋_GB2312"/>
              </w:rPr>
            </w:pPr>
          </w:p>
        </w:tc>
        <w:tc>
          <w:tcPr>
            <w:tcW w:w="1400" w:type="dxa"/>
            <w:vAlign w:val="center"/>
          </w:tcPr>
          <w:p w14:paraId="5E4C8971" w14:textId="77777777" w:rsidR="006303F9" w:rsidRDefault="006303F9">
            <w:pPr>
              <w:spacing w:before="25" w:after="25"/>
              <w:jc w:val="center"/>
              <w:rPr>
                <w:rFonts w:ascii="仿宋_GB2312" w:eastAsia="仿宋_GB2312"/>
              </w:rPr>
            </w:pPr>
          </w:p>
        </w:tc>
        <w:tc>
          <w:tcPr>
            <w:tcW w:w="1210" w:type="dxa"/>
            <w:vAlign w:val="center"/>
          </w:tcPr>
          <w:p w14:paraId="3941A711" w14:textId="77777777" w:rsidR="006303F9" w:rsidRDefault="006303F9">
            <w:pPr>
              <w:spacing w:before="25" w:after="25"/>
              <w:jc w:val="center"/>
              <w:rPr>
                <w:rFonts w:ascii="仿宋_GB2312" w:eastAsia="仿宋_GB2312"/>
              </w:rPr>
            </w:pPr>
          </w:p>
        </w:tc>
        <w:tc>
          <w:tcPr>
            <w:tcW w:w="616" w:type="dxa"/>
            <w:vAlign w:val="center"/>
          </w:tcPr>
          <w:p w14:paraId="26B30A0C" w14:textId="77777777" w:rsidR="006303F9" w:rsidRDefault="006303F9">
            <w:pPr>
              <w:spacing w:before="25" w:after="25"/>
              <w:jc w:val="center"/>
              <w:rPr>
                <w:rFonts w:ascii="仿宋_GB2312" w:eastAsia="仿宋_GB2312"/>
              </w:rPr>
            </w:pPr>
          </w:p>
        </w:tc>
      </w:tr>
      <w:tr w:rsidR="006303F9" w14:paraId="27DD1455" w14:textId="77777777" w:rsidTr="00062B4F">
        <w:trPr>
          <w:trHeight w:val="580"/>
        </w:trPr>
        <w:tc>
          <w:tcPr>
            <w:tcW w:w="540" w:type="dxa"/>
            <w:vAlign w:val="center"/>
          </w:tcPr>
          <w:p w14:paraId="2264652F" w14:textId="77777777" w:rsidR="006303F9" w:rsidRDefault="006303F9">
            <w:pPr>
              <w:spacing w:before="25" w:after="25"/>
              <w:jc w:val="center"/>
              <w:rPr>
                <w:rFonts w:ascii="仿宋_GB2312" w:eastAsia="仿宋_GB2312"/>
              </w:rPr>
            </w:pPr>
          </w:p>
        </w:tc>
        <w:tc>
          <w:tcPr>
            <w:tcW w:w="2773" w:type="dxa"/>
            <w:vAlign w:val="center"/>
          </w:tcPr>
          <w:p w14:paraId="008A8DD3" w14:textId="77777777" w:rsidR="006303F9" w:rsidRDefault="006303F9">
            <w:pPr>
              <w:spacing w:before="25" w:after="25"/>
              <w:jc w:val="center"/>
              <w:rPr>
                <w:rFonts w:ascii="仿宋_GB2312" w:eastAsia="仿宋_GB2312"/>
              </w:rPr>
            </w:pPr>
          </w:p>
        </w:tc>
        <w:tc>
          <w:tcPr>
            <w:tcW w:w="1109" w:type="dxa"/>
            <w:vAlign w:val="center"/>
          </w:tcPr>
          <w:p w14:paraId="5E6F91A5" w14:textId="77777777" w:rsidR="006303F9" w:rsidRDefault="006303F9">
            <w:pPr>
              <w:spacing w:before="25" w:after="25"/>
              <w:jc w:val="center"/>
              <w:rPr>
                <w:rFonts w:ascii="仿宋_GB2312" w:eastAsia="仿宋_GB2312"/>
              </w:rPr>
            </w:pPr>
          </w:p>
        </w:tc>
        <w:tc>
          <w:tcPr>
            <w:tcW w:w="1011" w:type="dxa"/>
            <w:vAlign w:val="center"/>
          </w:tcPr>
          <w:p w14:paraId="79335768" w14:textId="77777777" w:rsidR="006303F9" w:rsidRDefault="006303F9">
            <w:pPr>
              <w:spacing w:before="25" w:after="25"/>
              <w:jc w:val="center"/>
              <w:rPr>
                <w:rFonts w:ascii="仿宋_GB2312" w:eastAsia="仿宋_GB2312"/>
              </w:rPr>
            </w:pPr>
          </w:p>
        </w:tc>
        <w:tc>
          <w:tcPr>
            <w:tcW w:w="1400" w:type="dxa"/>
            <w:vAlign w:val="center"/>
          </w:tcPr>
          <w:p w14:paraId="41AD2EBC" w14:textId="77777777" w:rsidR="006303F9" w:rsidRDefault="006303F9">
            <w:pPr>
              <w:spacing w:before="25" w:after="25"/>
              <w:jc w:val="center"/>
              <w:rPr>
                <w:rFonts w:ascii="仿宋_GB2312" w:eastAsia="仿宋_GB2312"/>
              </w:rPr>
            </w:pPr>
          </w:p>
        </w:tc>
        <w:tc>
          <w:tcPr>
            <w:tcW w:w="1210" w:type="dxa"/>
            <w:vAlign w:val="center"/>
          </w:tcPr>
          <w:p w14:paraId="2BE6C92D" w14:textId="77777777" w:rsidR="006303F9" w:rsidRDefault="006303F9">
            <w:pPr>
              <w:spacing w:before="25" w:after="25"/>
              <w:jc w:val="center"/>
              <w:rPr>
                <w:rFonts w:ascii="仿宋_GB2312" w:eastAsia="仿宋_GB2312"/>
              </w:rPr>
            </w:pPr>
          </w:p>
        </w:tc>
        <w:tc>
          <w:tcPr>
            <w:tcW w:w="616" w:type="dxa"/>
            <w:vAlign w:val="center"/>
          </w:tcPr>
          <w:p w14:paraId="4FC085E2" w14:textId="77777777" w:rsidR="006303F9" w:rsidRDefault="006303F9">
            <w:pPr>
              <w:spacing w:before="25" w:after="25"/>
              <w:jc w:val="center"/>
              <w:rPr>
                <w:rFonts w:ascii="仿宋_GB2312" w:eastAsia="仿宋_GB2312"/>
              </w:rPr>
            </w:pPr>
          </w:p>
        </w:tc>
      </w:tr>
      <w:tr w:rsidR="006303F9" w14:paraId="44D67D8A" w14:textId="77777777" w:rsidTr="00062B4F">
        <w:trPr>
          <w:trHeight w:val="580"/>
        </w:trPr>
        <w:tc>
          <w:tcPr>
            <w:tcW w:w="540" w:type="dxa"/>
            <w:vAlign w:val="center"/>
          </w:tcPr>
          <w:p w14:paraId="6761C390" w14:textId="77777777" w:rsidR="006303F9" w:rsidRDefault="006303F9">
            <w:pPr>
              <w:spacing w:before="25" w:after="25"/>
              <w:jc w:val="center"/>
              <w:rPr>
                <w:rFonts w:ascii="仿宋_GB2312" w:eastAsia="仿宋_GB2312"/>
              </w:rPr>
            </w:pPr>
          </w:p>
        </w:tc>
        <w:tc>
          <w:tcPr>
            <w:tcW w:w="2773" w:type="dxa"/>
            <w:vAlign w:val="center"/>
          </w:tcPr>
          <w:p w14:paraId="2C985E7B" w14:textId="77777777" w:rsidR="006303F9" w:rsidRDefault="006303F9">
            <w:pPr>
              <w:spacing w:before="25" w:after="25"/>
              <w:jc w:val="center"/>
              <w:rPr>
                <w:rFonts w:ascii="仿宋_GB2312" w:eastAsia="仿宋_GB2312"/>
              </w:rPr>
            </w:pPr>
          </w:p>
        </w:tc>
        <w:tc>
          <w:tcPr>
            <w:tcW w:w="1109" w:type="dxa"/>
            <w:vAlign w:val="center"/>
          </w:tcPr>
          <w:p w14:paraId="6C6D4F20" w14:textId="77777777" w:rsidR="006303F9" w:rsidRDefault="006303F9">
            <w:pPr>
              <w:spacing w:before="25" w:after="25"/>
              <w:jc w:val="center"/>
              <w:rPr>
                <w:rFonts w:ascii="仿宋_GB2312" w:eastAsia="仿宋_GB2312"/>
              </w:rPr>
            </w:pPr>
          </w:p>
        </w:tc>
        <w:tc>
          <w:tcPr>
            <w:tcW w:w="1011" w:type="dxa"/>
            <w:vAlign w:val="center"/>
          </w:tcPr>
          <w:p w14:paraId="3881728A" w14:textId="77777777" w:rsidR="006303F9" w:rsidRDefault="006303F9">
            <w:pPr>
              <w:spacing w:before="25" w:after="25"/>
              <w:jc w:val="center"/>
              <w:rPr>
                <w:rFonts w:ascii="仿宋_GB2312" w:eastAsia="仿宋_GB2312"/>
              </w:rPr>
            </w:pPr>
          </w:p>
        </w:tc>
        <w:tc>
          <w:tcPr>
            <w:tcW w:w="1400" w:type="dxa"/>
            <w:vAlign w:val="center"/>
          </w:tcPr>
          <w:p w14:paraId="5913F1F8" w14:textId="77777777" w:rsidR="006303F9" w:rsidRDefault="006303F9">
            <w:pPr>
              <w:spacing w:before="25" w:after="25"/>
              <w:jc w:val="center"/>
              <w:rPr>
                <w:rFonts w:ascii="仿宋_GB2312" w:eastAsia="仿宋_GB2312"/>
              </w:rPr>
            </w:pPr>
          </w:p>
        </w:tc>
        <w:tc>
          <w:tcPr>
            <w:tcW w:w="1210" w:type="dxa"/>
            <w:vAlign w:val="center"/>
          </w:tcPr>
          <w:p w14:paraId="6D36AF20" w14:textId="77777777" w:rsidR="006303F9" w:rsidRDefault="006303F9">
            <w:pPr>
              <w:spacing w:before="25" w:after="25"/>
              <w:jc w:val="center"/>
              <w:rPr>
                <w:rFonts w:ascii="仿宋_GB2312" w:eastAsia="仿宋_GB2312"/>
              </w:rPr>
            </w:pPr>
          </w:p>
        </w:tc>
        <w:tc>
          <w:tcPr>
            <w:tcW w:w="616" w:type="dxa"/>
            <w:vAlign w:val="center"/>
          </w:tcPr>
          <w:p w14:paraId="65E95E60" w14:textId="77777777" w:rsidR="006303F9" w:rsidRDefault="006303F9">
            <w:pPr>
              <w:spacing w:before="25" w:after="25"/>
              <w:jc w:val="center"/>
              <w:rPr>
                <w:rFonts w:ascii="仿宋_GB2312" w:eastAsia="仿宋_GB2312"/>
              </w:rPr>
            </w:pPr>
          </w:p>
        </w:tc>
      </w:tr>
      <w:tr w:rsidR="006303F9" w14:paraId="7117E00A" w14:textId="77777777" w:rsidTr="00062B4F">
        <w:trPr>
          <w:trHeight w:val="580"/>
        </w:trPr>
        <w:tc>
          <w:tcPr>
            <w:tcW w:w="540" w:type="dxa"/>
            <w:vAlign w:val="center"/>
          </w:tcPr>
          <w:p w14:paraId="739AE9DA" w14:textId="77777777" w:rsidR="006303F9" w:rsidRDefault="006303F9">
            <w:pPr>
              <w:spacing w:before="25" w:after="25"/>
              <w:jc w:val="center"/>
              <w:rPr>
                <w:rFonts w:ascii="仿宋_GB2312" w:eastAsia="仿宋_GB2312"/>
              </w:rPr>
            </w:pPr>
          </w:p>
        </w:tc>
        <w:tc>
          <w:tcPr>
            <w:tcW w:w="2773" w:type="dxa"/>
            <w:vAlign w:val="center"/>
          </w:tcPr>
          <w:p w14:paraId="190A3E6B" w14:textId="77777777" w:rsidR="006303F9" w:rsidRDefault="006303F9">
            <w:pPr>
              <w:spacing w:before="25" w:after="25"/>
              <w:jc w:val="center"/>
              <w:rPr>
                <w:rFonts w:ascii="仿宋_GB2312" w:eastAsia="仿宋_GB2312"/>
              </w:rPr>
            </w:pPr>
          </w:p>
        </w:tc>
        <w:tc>
          <w:tcPr>
            <w:tcW w:w="1109" w:type="dxa"/>
            <w:vAlign w:val="center"/>
          </w:tcPr>
          <w:p w14:paraId="390949D7" w14:textId="77777777" w:rsidR="006303F9" w:rsidRDefault="006303F9">
            <w:pPr>
              <w:spacing w:before="25" w:after="25"/>
              <w:jc w:val="center"/>
              <w:rPr>
                <w:rFonts w:ascii="仿宋_GB2312" w:eastAsia="仿宋_GB2312"/>
              </w:rPr>
            </w:pPr>
          </w:p>
        </w:tc>
        <w:tc>
          <w:tcPr>
            <w:tcW w:w="1011" w:type="dxa"/>
            <w:vAlign w:val="center"/>
          </w:tcPr>
          <w:p w14:paraId="34629513" w14:textId="77777777" w:rsidR="006303F9" w:rsidRDefault="006303F9">
            <w:pPr>
              <w:spacing w:before="25" w:after="25"/>
              <w:jc w:val="center"/>
              <w:rPr>
                <w:rFonts w:ascii="仿宋_GB2312" w:eastAsia="仿宋_GB2312"/>
              </w:rPr>
            </w:pPr>
          </w:p>
        </w:tc>
        <w:tc>
          <w:tcPr>
            <w:tcW w:w="1400" w:type="dxa"/>
            <w:vAlign w:val="center"/>
          </w:tcPr>
          <w:p w14:paraId="44FDB6D2" w14:textId="77777777" w:rsidR="006303F9" w:rsidRDefault="006303F9">
            <w:pPr>
              <w:spacing w:before="25" w:after="25"/>
              <w:jc w:val="center"/>
              <w:rPr>
                <w:rFonts w:ascii="仿宋_GB2312" w:eastAsia="仿宋_GB2312"/>
              </w:rPr>
            </w:pPr>
          </w:p>
        </w:tc>
        <w:tc>
          <w:tcPr>
            <w:tcW w:w="1210" w:type="dxa"/>
            <w:vAlign w:val="center"/>
          </w:tcPr>
          <w:p w14:paraId="545B639D" w14:textId="77777777" w:rsidR="006303F9" w:rsidRDefault="006303F9">
            <w:pPr>
              <w:spacing w:before="25" w:after="25"/>
              <w:jc w:val="center"/>
              <w:rPr>
                <w:rFonts w:ascii="仿宋_GB2312" w:eastAsia="仿宋_GB2312"/>
              </w:rPr>
            </w:pPr>
          </w:p>
        </w:tc>
        <w:tc>
          <w:tcPr>
            <w:tcW w:w="616" w:type="dxa"/>
            <w:vAlign w:val="center"/>
          </w:tcPr>
          <w:p w14:paraId="51096942" w14:textId="77777777" w:rsidR="006303F9" w:rsidRDefault="006303F9">
            <w:pPr>
              <w:spacing w:before="25" w:after="25"/>
              <w:jc w:val="center"/>
              <w:rPr>
                <w:rFonts w:ascii="仿宋_GB2312" w:eastAsia="仿宋_GB2312"/>
              </w:rPr>
            </w:pPr>
          </w:p>
        </w:tc>
      </w:tr>
      <w:tr w:rsidR="006303F9" w14:paraId="580D9BB4" w14:textId="77777777" w:rsidTr="00062B4F">
        <w:trPr>
          <w:trHeight w:val="580"/>
        </w:trPr>
        <w:tc>
          <w:tcPr>
            <w:tcW w:w="540" w:type="dxa"/>
            <w:vAlign w:val="center"/>
          </w:tcPr>
          <w:p w14:paraId="3BFAE262" w14:textId="77777777" w:rsidR="006303F9" w:rsidRDefault="006303F9">
            <w:pPr>
              <w:spacing w:before="25" w:after="25"/>
              <w:jc w:val="center"/>
              <w:rPr>
                <w:rFonts w:ascii="仿宋_GB2312" w:eastAsia="仿宋_GB2312"/>
              </w:rPr>
            </w:pPr>
          </w:p>
        </w:tc>
        <w:tc>
          <w:tcPr>
            <w:tcW w:w="2773" w:type="dxa"/>
            <w:vAlign w:val="center"/>
          </w:tcPr>
          <w:p w14:paraId="22CBA218" w14:textId="77777777" w:rsidR="006303F9" w:rsidRDefault="006303F9">
            <w:pPr>
              <w:spacing w:before="25" w:after="25"/>
              <w:jc w:val="center"/>
              <w:rPr>
                <w:rFonts w:ascii="仿宋_GB2312" w:eastAsia="仿宋_GB2312"/>
              </w:rPr>
            </w:pPr>
          </w:p>
        </w:tc>
        <w:tc>
          <w:tcPr>
            <w:tcW w:w="1109" w:type="dxa"/>
            <w:vAlign w:val="center"/>
          </w:tcPr>
          <w:p w14:paraId="79163A0C" w14:textId="77777777" w:rsidR="006303F9" w:rsidRDefault="006303F9">
            <w:pPr>
              <w:spacing w:before="25" w:after="25"/>
              <w:jc w:val="center"/>
              <w:rPr>
                <w:rFonts w:ascii="仿宋_GB2312" w:eastAsia="仿宋_GB2312"/>
              </w:rPr>
            </w:pPr>
          </w:p>
        </w:tc>
        <w:tc>
          <w:tcPr>
            <w:tcW w:w="1011" w:type="dxa"/>
            <w:vAlign w:val="center"/>
          </w:tcPr>
          <w:p w14:paraId="64BDDB90" w14:textId="77777777" w:rsidR="006303F9" w:rsidRDefault="006303F9">
            <w:pPr>
              <w:spacing w:before="25" w:after="25"/>
              <w:jc w:val="center"/>
              <w:rPr>
                <w:rFonts w:ascii="仿宋_GB2312" w:eastAsia="仿宋_GB2312"/>
              </w:rPr>
            </w:pPr>
          </w:p>
        </w:tc>
        <w:tc>
          <w:tcPr>
            <w:tcW w:w="1400" w:type="dxa"/>
            <w:vAlign w:val="center"/>
          </w:tcPr>
          <w:p w14:paraId="629D113B" w14:textId="77777777" w:rsidR="006303F9" w:rsidRDefault="006303F9">
            <w:pPr>
              <w:spacing w:before="25" w:after="25"/>
              <w:jc w:val="center"/>
              <w:rPr>
                <w:rFonts w:ascii="仿宋_GB2312" w:eastAsia="仿宋_GB2312"/>
              </w:rPr>
            </w:pPr>
          </w:p>
        </w:tc>
        <w:tc>
          <w:tcPr>
            <w:tcW w:w="1210" w:type="dxa"/>
            <w:vAlign w:val="center"/>
          </w:tcPr>
          <w:p w14:paraId="3EAAF02E" w14:textId="77777777" w:rsidR="006303F9" w:rsidRDefault="006303F9">
            <w:pPr>
              <w:spacing w:before="25" w:after="25"/>
              <w:jc w:val="center"/>
              <w:rPr>
                <w:rFonts w:ascii="仿宋_GB2312" w:eastAsia="仿宋_GB2312"/>
              </w:rPr>
            </w:pPr>
          </w:p>
        </w:tc>
        <w:tc>
          <w:tcPr>
            <w:tcW w:w="616" w:type="dxa"/>
            <w:vAlign w:val="center"/>
          </w:tcPr>
          <w:p w14:paraId="3ECCF631" w14:textId="77777777" w:rsidR="006303F9" w:rsidRDefault="006303F9">
            <w:pPr>
              <w:spacing w:before="25" w:after="25"/>
              <w:jc w:val="center"/>
              <w:rPr>
                <w:rFonts w:ascii="仿宋_GB2312" w:eastAsia="仿宋_GB2312"/>
              </w:rPr>
            </w:pPr>
          </w:p>
        </w:tc>
      </w:tr>
      <w:tr w:rsidR="006303F9" w14:paraId="5E350004" w14:textId="77777777" w:rsidTr="00062B4F">
        <w:trPr>
          <w:trHeight w:val="580"/>
        </w:trPr>
        <w:tc>
          <w:tcPr>
            <w:tcW w:w="540" w:type="dxa"/>
            <w:vAlign w:val="center"/>
          </w:tcPr>
          <w:p w14:paraId="1D1B236E" w14:textId="77777777" w:rsidR="006303F9" w:rsidRDefault="006303F9">
            <w:pPr>
              <w:spacing w:before="25" w:after="25"/>
              <w:jc w:val="center"/>
              <w:rPr>
                <w:rFonts w:ascii="仿宋_GB2312" w:eastAsia="仿宋_GB2312"/>
              </w:rPr>
            </w:pPr>
          </w:p>
        </w:tc>
        <w:tc>
          <w:tcPr>
            <w:tcW w:w="2773" w:type="dxa"/>
            <w:vAlign w:val="center"/>
          </w:tcPr>
          <w:p w14:paraId="352B010A" w14:textId="77777777" w:rsidR="006303F9" w:rsidRDefault="006303F9">
            <w:pPr>
              <w:spacing w:before="25" w:after="25"/>
              <w:jc w:val="center"/>
              <w:rPr>
                <w:rFonts w:ascii="仿宋_GB2312" w:eastAsia="仿宋_GB2312"/>
              </w:rPr>
            </w:pPr>
          </w:p>
        </w:tc>
        <w:tc>
          <w:tcPr>
            <w:tcW w:w="1109" w:type="dxa"/>
            <w:vAlign w:val="center"/>
          </w:tcPr>
          <w:p w14:paraId="4DD39A73" w14:textId="77777777" w:rsidR="006303F9" w:rsidRDefault="006303F9">
            <w:pPr>
              <w:spacing w:before="25" w:after="25"/>
              <w:jc w:val="center"/>
              <w:rPr>
                <w:rFonts w:ascii="仿宋_GB2312" w:eastAsia="仿宋_GB2312"/>
              </w:rPr>
            </w:pPr>
          </w:p>
        </w:tc>
        <w:tc>
          <w:tcPr>
            <w:tcW w:w="1011" w:type="dxa"/>
            <w:vAlign w:val="center"/>
          </w:tcPr>
          <w:p w14:paraId="49D901FF" w14:textId="77777777" w:rsidR="006303F9" w:rsidRDefault="006303F9">
            <w:pPr>
              <w:spacing w:before="25" w:after="25"/>
              <w:jc w:val="center"/>
              <w:rPr>
                <w:rFonts w:ascii="仿宋_GB2312" w:eastAsia="仿宋_GB2312"/>
              </w:rPr>
            </w:pPr>
          </w:p>
        </w:tc>
        <w:tc>
          <w:tcPr>
            <w:tcW w:w="1400" w:type="dxa"/>
            <w:vAlign w:val="center"/>
          </w:tcPr>
          <w:p w14:paraId="252E73C6" w14:textId="77777777" w:rsidR="006303F9" w:rsidRDefault="006303F9">
            <w:pPr>
              <w:spacing w:before="25" w:after="25"/>
              <w:jc w:val="center"/>
              <w:rPr>
                <w:rFonts w:ascii="仿宋_GB2312" w:eastAsia="仿宋_GB2312"/>
              </w:rPr>
            </w:pPr>
          </w:p>
        </w:tc>
        <w:tc>
          <w:tcPr>
            <w:tcW w:w="1210" w:type="dxa"/>
            <w:vAlign w:val="center"/>
          </w:tcPr>
          <w:p w14:paraId="021C2822" w14:textId="77777777" w:rsidR="006303F9" w:rsidRDefault="006303F9">
            <w:pPr>
              <w:spacing w:before="25" w:after="25"/>
              <w:jc w:val="center"/>
              <w:rPr>
                <w:rFonts w:ascii="仿宋_GB2312" w:eastAsia="仿宋_GB2312"/>
              </w:rPr>
            </w:pPr>
          </w:p>
        </w:tc>
        <w:tc>
          <w:tcPr>
            <w:tcW w:w="616" w:type="dxa"/>
            <w:vAlign w:val="center"/>
          </w:tcPr>
          <w:p w14:paraId="0D3C527B" w14:textId="77777777" w:rsidR="006303F9" w:rsidRDefault="006303F9">
            <w:pPr>
              <w:spacing w:before="25" w:after="25"/>
              <w:jc w:val="center"/>
              <w:rPr>
                <w:rFonts w:ascii="仿宋_GB2312" w:eastAsia="仿宋_GB2312"/>
              </w:rPr>
            </w:pPr>
          </w:p>
        </w:tc>
      </w:tr>
      <w:tr w:rsidR="006303F9" w14:paraId="3A46443A" w14:textId="77777777" w:rsidTr="00062B4F">
        <w:trPr>
          <w:trHeight w:val="580"/>
        </w:trPr>
        <w:tc>
          <w:tcPr>
            <w:tcW w:w="540" w:type="dxa"/>
            <w:vAlign w:val="center"/>
          </w:tcPr>
          <w:p w14:paraId="324E874A" w14:textId="77777777" w:rsidR="006303F9" w:rsidRDefault="006303F9">
            <w:pPr>
              <w:spacing w:before="25" w:after="25"/>
              <w:jc w:val="center"/>
              <w:rPr>
                <w:rFonts w:ascii="仿宋_GB2312" w:eastAsia="仿宋_GB2312"/>
              </w:rPr>
            </w:pPr>
          </w:p>
        </w:tc>
        <w:tc>
          <w:tcPr>
            <w:tcW w:w="2773" w:type="dxa"/>
            <w:vAlign w:val="center"/>
          </w:tcPr>
          <w:p w14:paraId="09A8F761" w14:textId="77777777" w:rsidR="006303F9" w:rsidRDefault="006303F9">
            <w:pPr>
              <w:spacing w:before="25" w:after="25"/>
              <w:jc w:val="center"/>
              <w:rPr>
                <w:rFonts w:ascii="仿宋_GB2312" w:eastAsia="仿宋_GB2312"/>
              </w:rPr>
            </w:pPr>
          </w:p>
        </w:tc>
        <w:tc>
          <w:tcPr>
            <w:tcW w:w="1109" w:type="dxa"/>
            <w:vAlign w:val="center"/>
          </w:tcPr>
          <w:p w14:paraId="32270162" w14:textId="77777777" w:rsidR="006303F9" w:rsidRDefault="006303F9">
            <w:pPr>
              <w:spacing w:before="25" w:after="25"/>
              <w:jc w:val="center"/>
              <w:rPr>
                <w:rFonts w:ascii="仿宋_GB2312" w:eastAsia="仿宋_GB2312"/>
              </w:rPr>
            </w:pPr>
          </w:p>
        </w:tc>
        <w:tc>
          <w:tcPr>
            <w:tcW w:w="1011" w:type="dxa"/>
            <w:vAlign w:val="center"/>
          </w:tcPr>
          <w:p w14:paraId="1D6CC879" w14:textId="77777777" w:rsidR="006303F9" w:rsidRDefault="006303F9">
            <w:pPr>
              <w:spacing w:before="25" w:after="25"/>
              <w:jc w:val="center"/>
              <w:rPr>
                <w:rFonts w:ascii="仿宋_GB2312" w:eastAsia="仿宋_GB2312"/>
              </w:rPr>
            </w:pPr>
          </w:p>
        </w:tc>
        <w:tc>
          <w:tcPr>
            <w:tcW w:w="1400" w:type="dxa"/>
            <w:vAlign w:val="center"/>
          </w:tcPr>
          <w:p w14:paraId="71538273" w14:textId="77777777" w:rsidR="006303F9" w:rsidRDefault="006303F9">
            <w:pPr>
              <w:spacing w:before="25" w:after="25"/>
              <w:jc w:val="center"/>
              <w:rPr>
                <w:rFonts w:ascii="仿宋_GB2312" w:eastAsia="仿宋_GB2312"/>
              </w:rPr>
            </w:pPr>
          </w:p>
        </w:tc>
        <w:tc>
          <w:tcPr>
            <w:tcW w:w="1210" w:type="dxa"/>
            <w:vAlign w:val="center"/>
          </w:tcPr>
          <w:p w14:paraId="2BC07455" w14:textId="77777777" w:rsidR="006303F9" w:rsidRDefault="006303F9">
            <w:pPr>
              <w:spacing w:before="25" w:after="25"/>
              <w:jc w:val="center"/>
              <w:rPr>
                <w:rFonts w:ascii="仿宋_GB2312" w:eastAsia="仿宋_GB2312"/>
              </w:rPr>
            </w:pPr>
          </w:p>
        </w:tc>
        <w:tc>
          <w:tcPr>
            <w:tcW w:w="616" w:type="dxa"/>
            <w:vAlign w:val="center"/>
          </w:tcPr>
          <w:p w14:paraId="113BB2C7" w14:textId="77777777" w:rsidR="006303F9" w:rsidRDefault="006303F9">
            <w:pPr>
              <w:spacing w:before="25" w:after="25"/>
              <w:jc w:val="center"/>
              <w:rPr>
                <w:rFonts w:ascii="仿宋_GB2312" w:eastAsia="仿宋_GB2312"/>
              </w:rPr>
            </w:pPr>
          </w:p>
        </w:tc>
      </w:tr>
      <w:tr w:rsidR="006303F9" w14:paraId="47F83DB3" w14:textId="77777777" w:rsidTr="00062B4F">
        <w:trPr>
          <w:trHeight w:val="580"/>
        </w:trPr>
        <w:tc>
          <w:tcPr>
            <w:tcW w:w="540" w:type="dxa"/>
            <w:vAlign w:val="center"/>
          </w:tcPr>
          <w:p w14:paraId="34B426EF" w14:textId="77777777" w:rsidR="006303F9" w:rsidRDefault="006303F9">
            <w:pPr>
              <w:spacing w:before="25" w:after="25"/>
              <w:jc w:val="center"/>
              <w:rPr>
                <w:rFonts w:ascii="仿宋_GB2312" w:eastAsia="仿宋_GB2312"/>
              </w:rPr>
            </w:pPr>
          </w:p>
        </w:tc>
        <w:tc>
          <w:tcPr>
            <w:tcW w:w="2773" w:type="dxa"/>
            <w:vAlign w:val="center"/>
          </w:tcPr>
          <w:p w14:paraId="7E466BB2" w14:textId="77777777" w:rsidR="006303F9" w:rsidRDefault="006303F9">
            <w:pPr>
              <w:spacing w:before="25" w:after="25"/>
              <w:jc w:val="center"/>
              <w:rPr>
                <w:rFonts w:ascii="仿宋_GB2312" w:eastAsia="仿宋_GB2312"/>
              </w:rPr>
            </w:pPr>
          </w:p>
        </w:tc>
        <w:tc>
          <w:tcPr>
            <w:tcW w:w="1109" w:type="dxa"/>
            <w:vAlign w:val="center"/>
          </w:tcPr>
          <w:p w14:paraId="6E9E99CD" w14:textId="77777777" w:rsidR="006303F9" w:rsidRDefault="006303F9">
            <w:pPr>
              <w:spacing w:before="25" w:after="25"/>
              <w:jc w:val="center"/>
              <w:rPr>
                <w:rFonts w:ascii="仿宋_GB2312" w:eastAsia="仿宋_GB2312"/>
              </w:rPr>
            </w:pPr>
          </w:p>
        </w:tc>
        <w:tc>
          <w:tcPr>
            <w:tcW w:w="1011" w:type="dxa"/>
            <w:vAlign w:val="center"/>
          </w:tcPr>
          <w:p w14:paraId="557F3D57" w14:textId="77777777" w:rsidR="006303F9" w:rsidRDefault="006303F9">
            <w:pPr>
              <w:spacing w:before="25" w:after="25"/>
              <w:jc w:val="center"/>
              <w:rPr>
                <w:rFonts w:ascii="仿宋_GB2312" w:eastAsia="仿宋_GB2312"/>
              </w:rPr>
            </w:pPr>
          </w:p>
        </w:tc>
        <w:tc>
          <w:tcPr>
            <w:tcW w:w="1400" w:type="dxa"/>
            <w:vAlign w:val="center"/>
          </w:tcPr>
          <w:p w14:paraId="0D6113CA" w14:textId="77777777" w:rsidR="006303F9" w:rsidRDefault="006303F9">
            <w:pPr>
              <w:spacing w:before="25" w:after="25"/>
              <w:jc w:val="center"/>
              <w:rPr>
                <w:rFonts w:ascii="仿宋_GB2312" w:eastAsia="仿宋_GB2312"/>
              </w:rPr>
            </w:pPr>
          </w:p>
        </w:tc>
        <w:tc>
          <w:tcPr>
            <w:tcW w:w="1210" w:type="dxa"/>
            <w:vAlign w:val="center"/>
          </w:tcPr>
          <w:p w14:paraId="6040F669" w14:textId="77777777" w:rsidR="006303F9" w:rsidRDefault="006303F9">
            <w:pPr>
              <w:spacing w:before="25" w:after="25"/>
              <w:jc w:val="center"/>
              <w:rPr>
                <w:rFonts w:ascii="仿宋_GB2312" w:eastAsia="仿宋_GB2312"/>
              </w:rPr>
            </w:pPr>
          </w:p>
        </w:tc>
        <w:tc>
          <w:tcPr>
            <w:tcW w:w="616" w:type="dxa"/>
            <w:vAlign w:val="center"/>
          </w:tcPr>
          <w:p w14:paraId="373A05AB" w14:textId="77777777" w:rsidR="006303F9" w:rsidRDefault="006303F9">
            <w:pPr>
              <w:spacing w:before="25" w:after="25"/>
              <w:jc w:val="center"/>
              <w:rPr>
                <w:rFonts w:ascii="仿宋_GB2312" w:eastAsia="仿宋_GB2312"/>
              </w:rPr>
            </w:pPr>
          </w:p>
        </w:tc>
      </w:tr>
    </w:tbl>
    <w:p w14:paraId="1963C7EF" w14:textId="77777777" w:rsidR="006303F9" w:rsidRDefault="006303F9">
      <w:pPr>
        <w:pStyle w:val="a7"/>
        <w:spacing w:line="360" w:lineRule="auto"/>
        <w:rPr>
          <w:rFonts w:ascii="仿宋_GB2312" w:eastAsia="仿宋_GB2312" w:hAnsi="宋体"/>
          <w:sz w:val="24"/>
          <w:szCs w:val="24"/>
        </w:rPr>
      </w:pPr>
    </w:p>
    <w:p w14:paraId="23F9CF60" w14:textId="77777777"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14:paraId="41956E84"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1CBD9339" w14:textId="77777777" w:rsidR="006303F9" w:rsidRDefault="00500826">
      <w:r>
        <w:rPr>
          <w:rFonts w:ascii="仿宋_GB2312" w:eastAsia="仿宋_GB2312" w:hAnsi="宋体" w:hint="eastAsia"/>
        </w:rPr>
        <w:t>日期：__________________________________________</w:t>
      </w:r>
    </w:p>
    <w:p w14:paraId="2FC5C04F" w14:textId="77777777" w:rsidR="006303F9" w:rsidRDefault="006303F9">
      <w:pPr>
        <w:ind w:left="360" w:hangingChars="150" w:hanging="360"/>
        <w:rPr>
          <w:rFonts w:ascii="仿宋_GB2312" w:eastAsia="仿宋_GB2312"/>
        </w:rPr>
      </w:pPr>
    </w:p>
    <w:p w14:paraId="506F5EEE" w14:textId="77777777" w:rsidR="006303F9" w:rsidRDefault="006303F9"/>
    <w:p w14:paraId="5B99AE32" w14:textId="77777777" w:rsidR="006303F9" w:rsidRDefault="006303F9"/>
    <w:p w14:paraId="31BC96EC" w14:textId="77777777" w:rsidR="006303F9" w:rsidRDefault="006303F9">
      <w:pPr>
        <w:sectPr w:rsidR="006303F9">
          <w:pgSz w:w="11907" w:h="16840"/>
          <w:pgMar w:top="1247" w:right="1559" w:bottom="833" w:left="1797" w:header="851" w:footer="992" w:gutter="0"/>
          <w:cols w:space="425"/>
          <w:docGrid w:linePitch="312"/>
        </w:sectPr>
      </w:pPr>
    </w:p>
    <w:p w14:paraId="2AF69EA6" w14:textId="77777777"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14:paraId="523101A6" w14:textId="77777777"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14:paraId="3D1911C0" w14:textId="77777777"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14:paraId="05CAC16E" w14:textId="77777777"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14:paraId="4E6B41CC" w14:textId="77777777"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14:paraId="03C808BA" w14:textId="77777777"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14:paraId="2C038457" w14:textId="77777777"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14:paraId="1DF8BCFF" w14:textId="77777777" w:rsidR="006303F9" w:rsidRDefault="006303F9">
      <w:pPr>
        <w:pStyle w:val="a7"/>
        <w:spacing w:line="360" w:lineRule="auto"/>
        <w:rPr>
          <w:rFonts w:ascii="仿宋_GB2312" w:eastAsia="仿宋_GB2312" w:hAnsi="宋体"/>
          <w:sz w:val="24"/>
          <w:szCs w:val="24"/>
        </w:rPr>
      </w:pPr>
    </w:p>
    <w:p w14:paraId="6A774FBC" w14:textId="77777777" w:rsidR="006303F9" w:rsidRDefault="006303F9">
      <w:pPr>
        <w:pStyle w:val="a7"/>
        <w:spacing w:line="360" w:lineRule="auto"/>
        <w:rPr>
          <w:rFonts w:ascii="仿宋_GB2312" w:eastAsia="仿宋_GB2312" w:hAnsi="宋体"/>
          <w:sz w:val="24"/>
          <w:szCs w:val="24"/>
        </w:rPr>
      </w:pPr>
    </w:p>
    <w:p w14:paraId="7E3ADBF9" w14:textId="77777777" w:rsidR="006303F9" w:rsidRDefault="006303F9">
      <w:pPr>
        <w:pStyle w:val="a7"/>
        <w:spacing w:line="360" w:lineRule="auto"/>
        <w:rPr>
          <w:rFonts w:ascii="仿宋_GB2312" w:eastAsia="仿宋_GB2312" w:hAnsi="宋体"/>
          <w:sz w:val="24"/>
          <w:szCs w:val="24"/>
        </w:rPr>
      </w:pPr>
    </w:p>
    <w:p w14:paraId="3315E940" w14:textId="77777777" w:rsidR="006303F9" w:rsidRDefault="006303F9">
      <w:pPr>
        <w:pStyle w:val="a7"/>
        <w:spacing w:line="360" w:lineRule="auto"/>
        <w:rPr>
          <w:rFonts w:ascii="仿宋_GB2312" w:eastAsia="仿宋_GB2312" w:hAnsi="宋体"/>
          <w:sz w:val="24"/>
          <w:szCs w:val="24"/>
        </w:rPr>
      </w:pPr>
    </w:p>
    <w:p w14:paraId="6AA21796" w14:textId="77777777" w:rsidR="006303F9" w:rsidRDefault="006303F9">
      <w:pPr>
        <w:pStyle w:val="a7"/>
        <w:spacing w:line="360" w:lineRule="auto"/>
        <w:rPr>
          <w:rFonts w:ascii="仿宋_GB2312" w:eastAsia="仿宋_GB2312" w:hAnsi="宋体"/>
          <w:sz w:val="24"/>
          <w:szCs w:val="24"/>
        </w:rPr>
      </w:pPr>
    </w:p>
    <w:p w14:paraId="676FBF70" w14:textId="77777777" w:rsidR="006303F9" w:rsidRDefault="006303F9">
      <w:pPr>
        <w:pStyle w:val="a7"/>
        <w:spacing w:line="360" w:lineRule="auto"/>
        <w:rPr>
          <w:rFonts w:ascii="仿宋_GB2312" w:eastAsia="仿宋_GB2312" w:hAnsi="宋体"/>
          <w:sz w:val="24"/>
          <w:szCs w:val="24"/>
        </w:rPr>
      </w:pPr>
    </w:p>
    <w:p w14:paraId="451025BF" w14:textId="77777777" w:rsidR="006303F9" w:rsidRDefault="006303F9">
      <w:pPr>
        <w:pStyle w:val="a7"/>
        <w:spacing w:line="360" w:lineRule="auto"/>
        <w:rPr>
          <w:rFonts w:ascii="仿宋_GB2312" w:eastAsia="仿宋_GB2312" w:hAnsi="宋体"/>
          <w:sz w:val="24"/>
          <w:szCs w:val="24"/>
        </w:rPr>
      </w:pPr>
    </w:p>
    <w:p w14:paraId="1784E61C" w14:textId="77777777" w:rsidR="006303F9" w:rsidRDefault="006303F9">
      <w:pPr>
        <w:pStyle w:val="a7"/>
        <w:spacing w:line="360" w:lineRule="auto"/>
        <w:rPr>
          <w:rFonts w:ascii="仿宋_GB2312" w:eastAsia="仿宋_GB2312" w:hAnsi="宋体"/>
          <w:sz w:val="24"/>
          <w:szCs w:val="24"/>
        </w:rPr>
      </w:pPr>
    </w:p>
    <w:p w14:paraId="607C6BDA" w14:textId="77777777" w:rsidR="006303F9" w:rsidRDefault="006303F9">
      <w:pPr>
        <w:pStyle w:val="a7"/>
        <w:spacing w:line="360" w:lineRule="auto"/>
        <w:rPr>
          <w:rFonts w:ascii="仿宋_GB2312" w:eastAsia="仿宋_GB2312" w:hAnsi="宋体"/>
          <w:sz w:val="24"/>
          <w:szCs w:val="24"/>
        </w:rPr>
      </w:pPr>
    </w:p>
    <w:p w14:paraId="2042866E" w14:textId="77777777" w:rsidR="006303F9" w:rsidRDefault="006303F9">
      <w:pPr>
        <w:pStyle w:val="a7"/>
        <w:spacing w:line="360" w:lineRule="auto"/>
        <w:rPr>
          <w:rFonts w:ascii="仿宋_GB2312" w:eastAsia="仿宋_GB2312" w:hAnsi="宋体"/>
          <w:sz w:val="24"/>
          <w:szCs w:val="24"/>
        </w:rPr>
      </w:pPr>
    </w:p>
    <w:p w14:paraId="332BE395" w14:textId="77777777" w:rsidR="006303F9" w:rsidRDefault="006303F9">
      <w:pPr>
        <w:pStyle w:val="a7"/>
        <w:spacing w:line="360" w:lineRule="auto"/>
        <w:rPr>
          <w:rFonts w:ascii="仿宋_GB2312" w:eastAsia="仿宋_GB2312" w:hAnsi="宋体"/>
          <w:sz w:val="24"/>
          <w:szCs w:val="24"/>
        </w:rPr>
      </w:pPr>
    </w:p>
    <w:p w14:paraId="35C698C1" w14:textId="77777777" w:rsidR="006303F9" w:rsidRDefault="006303F9">
      <w:pPr>
        <w:pStyle w:val="a7"/>
        <w:spacing w:line="360" w:lineRule="auto"/>
        <w:rPr>
          <w:rFonts w:ascii="仿宋_GB2312" w:eastAsia="仿宋_GB2312" w:hAnsi="宋体"/>
          <w:sz w:val="24"/>
          <w:szCs w:val="24"/>
        </w:rPr>
      </w:pPr>
    </w:p>
    <w:p w14:paraId="1EDF04D9" w14:textId="77777777" w:rsidR="006303F9" w:rsidRDefault="006303F9">
      <w:pPr>
        <w:pStyle w:val="a7"/>
        <w:spacing w:line="360" w:lineRule="auto"/>
        <w:rPr>
          <w:rFonts w:ascii="仿宋_GB2312" w:eastAsia="仿宋_GB2312" w:hAnsi="宋体"/>
          <w:sz w:val="24"/>
          <w:szCs w:val="24"/>
        </w:rPr>
      </w:pPr>
    </w:p>
    <w:p w14:paraId="6CC9BF69" w14:textId="77777777" w:rsidR="006303F9" w:rsidRDefault="006303F9">
      <w:pPr>
        <w:pStyle w:val="a7"/>
        <w:spacing w:line="360" w:lineRule="auto"/>
        <w:rPr>
          <w:rFonts w:ascii="仿宋_GB2312" w:eastAsia="仿宋_GB2312" w:hAnsi="宋体"/>
          <w:sz w:val="24"/>
          <w:szCs w:val="24"/>
        </w:rPr>
      </w:pPr>
    </w:p>
    <w:p w14:paraId="12C12365" w14:textId="77777777" w:rsidR="006303F9" w:rsidRDefault="006303F9">
      <w:pPr>
        <w:pStyle w:val="a7"/>
        <w:spacing w:line="360" w:lineRule="auto"/>
        <w:rPr>
          <w:rFonts w:ascii="仿宋_GB2312" w:eastAsia="仿宋_GB2312" w:hAnsi="宋体"/>
          <w:sz w:val="24"/>
          <w:szCs w:val="24"/>
        </w:rPr>
      </w:pPr>
    </w:p>
    <w:p w14:paraId="1677A419" w14:textId="77777777" w:rsidR="006303F9" w:rsidRDefault="006303F9">
      <w:pPr>
        <w:pStyle w:val="a7"/>
        <w:spacing w:line="360" w:lineRule="auto"/>
        <w:rPr>
          <w:rFonts w:ascii="仿宋_GB2312" w:eastAsia="仿宋_GB2312" w:hAnsi="宋体"/>
          <w:sz w:val="24"/>
          <w:szCs w:val="24"/>
        </w:rPr>
      </w:pPr>
    </w:p>
    <w:p w14:paraId="06DF14B9" w14:textId="77777777" w:rsidR="006303F9" w:rsidRDefault="006303F9">
      <w:pPr>
        <w:pStyle w:val="a7"/>
        <w:spacing w:line="360" w:lineRule="auto"/>
        <w:rPr>
          <w:rFonts w:ascii="仿宋_GB2312" w:eastAsia="仿宋_GB2312" w:hAnsi="宋体"/>
          <w:sz w:val="24"/>
          <w:szCs w:val="24"/>
        </w:rPr>
      </w:pPr>
    </w:p>
    <w:p w14:paraId="372AB52E" w14:textId="77777777"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14:paraId="7C75737C" w14:textId="77777777"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40DC4AB7" w14:textId="77777777"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14:paraId="5E2B3342" w14:textId="77777777" w:rsidR="006303F9" w:rsidRDefault="006303F9">
      <w:pPr>
        <w:rPr>
          <w:rFonts w:ascii="仿宋_GB2312" w:eastAsia="仿宋_GB2312"/>
        </w:rPr>
      </w:pPr>
    </w:p>
    <w:p w14:paraId="3A5A5094" w14:textId="77777777"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14:paraId="35D2234B" w14:textId="77777777" w:rsidR="006303F9" w:rsidRDefault="00500826">
      <w:pPr>
        <w:pStyle w:val="1"/>
        <w:spacing w:after="240" w:line="480" w:lineRule="auto"/>
        <w:jc w:val="center"/>
        <w:rPr>
          <w:rFonts w:ascii="仿宋_GB2312" w:eastAsia="仿宋_GB2312"/>
          <w:sz w:val="24"/>
          <w:szCs w:val="24"/>
        </w:rPr>
      </w:pPr>
      <w:bookmarkStart w:id="150"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0"/>
    </w:p>
    <w:p w14:paraId="59A0D2CE" w14:textId="77777777"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Style w:val="13"/>
        <w:tblW w:w="8188" w:type="dxa"/>
        <w:jc w:val="center"/>
        <w:tblLook w:val="04A0" w:firstRow="1" w:lastRow="0" w:firstColumn="1" w:lastColumn="0" w:noHBand="0" w:noVBand="1"/>
      </w:tblPr>
      <w:tblGrid>
        <w:gridCol w:w="8188"/>
      </w:tblGrid>
      <w:tr w:rsidR="00F17AC2" w:rsidRPr="00D80313" w14:paraId="40FAA942" w14:textId="77777777" w:rsidTr="00F17AC2">
        <w:trPr>
          <w:trHeight w:val="270"/>
          <w:jc w:val="center"/>
        </w:trPr>
        <w:tc>
          <w:tcPr>
            <w:tcW w:w="8188" w:type="dxa"/>
          </w:tcPr>
          <w:p w14:paraId="09C40B85" w14:textId="77777777" w:rsidR="00F17AC2" w:rsidRPr="00D80313" w:rsidRDefault="00F17AC2" w:rsidP="00937F04">
            <w:pPr>
              <w:widowControl/>
              <w:jc w:val="center"/>
              <w:rPr>
                <w:rFonts w:ascii="宋体" w:hAnsi="宋体"/>
                <w:b/>
                <w:bCs/>
                <w:szCs w:val="21"/>
              </w:rPr>
            </w:pPr>
            <w:r w:rsidRPr="00D80313">
              <w:rPr>
                <w:rFonts w:ascii="宋体" w:hAnsi="宋体"/>
                <w:b/>
                <w:bCs/>
                <w:szCs w:val="21"/>
              </w:rPr>
              <w:t>评审项目</w:t>
            </w:r>
          </w:p>
        </w:tc>
      </w:tr>
      <w:tr w:rsidR="00F17AC2" w:rsidRPr="00D80313" w14:paraId="68B15EA0" w14:textId="77777777" w:rsidTr="00F17AC2">
        <w:trPr>
          <w:trHeight w:val="570"/>
          <w:jc w:val="center"/>
        </w:trPr>
        <w:tc>
          <w:tcPr>
            <w:tcW w:w="8188" w:type="dxa"/>
          </w:tcPr>
          <w:p w14:paraId="6B3C2ECD" w14:textId="77777777" w:rsidR="00F17AC2" w:rsidRDefault="00F17AC2" w:rsidP="00F17AC2">
            <w:pPr>
              <w:widowControl/>
              <w:numPr>
                <w:ilvl w:val="0"/>
                <w:numId w:val="46"/>
              </w:numPr>
              <w:rPr>
                <w:rFonts w:ascii="宋体" w:hAnsi="宋体"/>
                <w:b/>
                <w:bCs/>
                <w:szCs w:val="21"/>
              </w:rPr>
            </w:pPr>
            <w:r w:rsidRPr="00D80313">
              <w:rPr>
                <w:rFonts w:ascii="宋体" w:hAnsi="宋体"/>
                <w:b/>
                <w:bCs/>
                <w:szCs w:val="21"/>
              </w:rPr>
              <w:t>商务部分</w:t>
            </w:r>
            <w:r>
              <w:rPr>
                <w:rFonts w:ascii="宋体" w:hAnsi="宋体"/>
                <w:b/>
                <w:bCs/>
                <w:szCs w:val="21"/>
              </w:rPr>
              <w:t>（</w:t>
            </w:r>
            <w:r>
              <w:rPr>
                <w:rFonts w:ascii="宋体" w:hAnsi="宋体" w:hint="eastAsia"/>
                <w:b/>
                <w:bCs/>
                <w:szCs w:val="21"/>
              </w:rPr>
              <w:t>共</w:t>
            </w:r>
            <w:r w:rsidRPr="00D80313">
              <w:rPr>
                <w:rFonts w:ascii="宋体" w:hAnsi="宋体"/>
                <w:b/>
                <w:bCs/>
                <w:szCs w:val="21"/>
              </w:rPr>
              <w:t>1</w:t>
            </w:r>
            <w:r>
              <w:rPr>
                <w:rFonts w:ascii="宋体" w:hAnsi="宋体" w:hint="eastAsia"/>
                <w:b/>
                <w:bCs/>
                <w:szCs w:val="21"/>
              </w:rPr>
              <w:t>1</w:t>
            </w:r>
            <w:r w:rsidRPr="00D80313">
              <w:rPr>
                <w:rFonts w:ascii="宋体" w:hAnsi="宋体"/>
                <w:b/>
                <w:bCs/>
                <w:szCs w:val="21"/>
              </w:rPr>
              <w:t>分</w:t>
            </w:r>
            <w:r>
              <w:rPr>
                <w:rFonts w:ascii="宋体" w:hAnsi="宋体"/>
                <w:b/>
                <w:bCs/>
                <w:szCs w:val="21"/>
              </w:rPr>
              <w:t>）</w:t>
            </w:r>
          </w:p>
          <w:p w14:paraId="7EDC68E7" w14:textId="77777777" w:rsidR="00F17AC2" w:rsidRPr="000A424F" w:rsidRDefault="00F17AC2" w:rsidP="00937F04">
            <w:pPr>
              <w:widowControl/>
              <w:rPr>
                <w:rFonts w:ascii="宋体" w:hAnsi="宋体"/>
                <w:b/>
                <w:bCs/>
                <w:szCs w:val="21"/>
              </w:rPr>
            </w:pPr>
            <w:r w:rsidRPr="00D80313">
              <w:rPr>
                <w:rFonts w:ascii="宋体" w:hAnsi="宋体"/>
                <w:b/>
                <w:bCs/>
                <w:szCs w:val="21"/>
              </w:rPr>
              <w:t>投标完全符合招标文件的要求(对招标文件中的所有要求作出实质性响应)</w:t>
            </w:r>
          </w:p>
        </w:tc>
      </w:tr>
      <w:tr w:rsidR="00F17AC2" w:rsidRPr="00D80313" w14:paraId="3D7087F8" w14:textId="77777777" w:rsidTr="00F17AC2">
        <w:trPr>
          <w:trHeight w:val="315"/>
          <w:jc w:val="center"/>
        </w:trPr>
        <w:tc>
          <w:tcPr>
            <w:tcW w:w="8188" w:type="dxa"/>
          </w:tcPr>
          <w:p w14:paraId="778811F0" w14:textId="77777777" w:rsidR="00F17AC2" w:rsidRPr="00705835" w:rsidRDefault="00F17AC2" w:rsidP="00F17AC2">
            <w:pPr>
              <w:pStyle w:val="af1"/>
              <w:widowControl/>
              <w:numPr>
                <w:ilvl w:val="0"/>
                <w:numId w:val="48"/>
              </w:numPr>
              <w:spacing w:line="360" w:lineRule="auto"/>
              <w:ind w:firstLineChars="0"/>
              <w:rPr>
                <w:rFonts w:ascii="宋体" w:hAnsi="宋体"/>
                <w:szCs w:val="21"/>
              </w:rPr>
            </w:pPr>
            <w:r w:rsidRPr="00705835">
              <w:rPr>
                <w:rFonts w:ascii="宋体" w:hAnsi="宋体"/>
                <w:szCs w:val="21"/>
              </w:rPr>
              <w:t>投标人商业信誉和经营实力(6分)</w:t>
            </w:r>
          </w:p>
          <w:p w14:paraId="3A252105" w14:textId="77777777" w:rsidR="00F17AC2" w:rsidRPr="00705835" w:rsidRDefault="00F17AC2" w:rsidP="00937F04">
            <w:pPr>
              <w:widowControl/>
              <w:rPr>
                <w:rFonts w:ascii="宋体" w:hAnsi="宋体"/>
                <w:szCs w:val="21"/>
              </w:rPr>
            </w:pPr>
            <w:r>
              <w:rPr>
                <w:rFonts w:ascii="宋体" w:hAnsi="宋体" w:hint="eastAsia"/>
                <w:szCs w:val="21"/>
              </w:rPr>
              <w:t xml:space="preserve"> </w:t>
            </w:r>
            <w:r>
              <w:rPr>
                <w:rFonts w:ascii="宋体" w:hAnsi="宋体"/>
                <w:szCs w:val="21"/>
              </w:rPr>
              <w:t xml:space="preserve">   提供营业执照、</w:t>
            </w:r>
            <w:r>
              <w:rPr>
                <w:rFonts w:ascii="宋体" w:hAnsi="宋体" w:hint="eastAsia"/>
                <w:szCs w:val="21"/>
              </w:rPr>
              <w:t>2018年</w:t>
            </w:r>
            <w:r>
              <w:rPr>
                <w:rFonts w:ascii="宋体" w:hAnsi="宋体"/>
                <w:szCs w:val="21"/>
              </w:rPr>
              <w:t>审计报告</w:t>
            </w:r>
            <w:r>
              <w:rPr>
                <w:rFonts w:ascii="宋体" w:hAnsi="宋体" w:hint="eastAsia"/>
                <w:szCs w:val="21"/>
              </w:rPr>
              <w:t>。</w:t>
            </w:r>
          </w:p>
        </w:tc>
      </w:tr>
      <w:tr w:rsidR="00F17AC2" w:rsidRPr="00D80313" w14:paraId="051E0525" w14:textId="77777777" w:rsidTr="00F17AC2">
        <w:trPr>
          <w:trHeight w:val="1215"/>
          <w:jc w:val="center"/>
        </w:trPr>
        <w:tc>
          <w:tcPr>
            <w:tcW w:w="8188" w:type="dxa"/>
          </w:tcPr>
          <w:p w14:paraId="211D160E" w14:textId="77777777" w:rsidR="00F17AC2" w:rsidRDefault="00F17AC2" w:rsidP="00937F04">
            <w:pPr>
              <w:widowControl/>
              <w:ind w:left="240" w:hangingChars="100" w:hanging="240"/>
              <w:rPr>
                <w:rFonts w:ascii="宋体" w:hAnsi="宋体"/>
                <w:szCs w:val="21"/>
              </w:rPr>
            </w:pPr>
            <w:r w:rsidRPr="00D80313">
              <w:rPr>
                <w:rFonts w:ascii="宋体" w:hAnsi="宋体"/>
                <w:szCs w:val="21"/>
              </w:rPr>
              <w:t>(1)资产状况及管理水平(</w:t>
            </w:r>
            <w:r>
              <w:rPr>
                <w:rFonts w:ascii="宋体" w:hAnsi="宋体"/>
                <w:szCs w:val="21"/>
              </w:rPr>
              <w:t>1</w:t>
            </w:r>
            <w:r w:rsidRPr="00D80313">
              <w:rPr>
                <w:rFonts w:ascii="宋体" w:hAnsi="宋体"/>
                <w:szCs w:val="21"/>
              </w:rPr>
              <w:t>分)</w:t>
            </w:r>
            <w:r w:rsidRPr="00D80313">
              <w:rPr>
                <w:rFonts w:ascii="宋体" w:hAnsi="宋体"/>
                <w:szCs w:val="21"/>
              </w:rPr>
              <w:br/>
              <w:t>A、有第三方审计报告且评价为正常的</w:t>
            </w:r>
            <w:r>
              <w:rPr>
                <w:rFonts w:ascii="宋体" w:hAnsi="宋体" w:hint="eastAsia"/>
                <w:szCs w:val="21"/>
              </w:rPr>
              <w:t>得</w:t>
            </w:r>
            <w:r w:rsidRPr="00D80313">
              <w:rPr>
                <w:rFonts w:ascii="宋体" w:hAnsi="宋体"/>
                <w:szCs w:val="21"/>
              </w:rPr>
              <w:t>1分</w:t>
            </w:r>
            <w:r>
              <w:rPr>
                <w:rFonts w:ascii="宋体" w:hAnsi="宋体"/>
                <w:szCs w:val="21"/>
              </w:rPr>
              <w:t>；</w:t>
            </w:r>
            <w:r w:rsidRPr="00D80313">
              <w:rPr>
                <w:rFonts w:ascii="宋体" w:hAnsi="宋体"/>
                <w:szCs w:val="21"/>
              </w:rPr>
              <w:t xml:space="preserve">  </w:t>
            </w:r>
          </w:p>
          <w:p w14:paraId="73E3CC35" w14:textId="77777777" w:rsidR="00F17AC2" w:rsidRPr="00D80313" w:rsidRDefault="00F17AC2" w:rsidP="00937F04">
            <w:pPr>
              <w:widowControl/>
              <w:ind w:firstLineChars="100" w:firstLine="240"/>
              <w:rPr>
                <w:rFonts w:ascii="宋体" w:hAnsi="宋体"/>
                <w:szCs w:val="21"/>
              </w:rPr>
            </w:pPr>
            <w:r w:rsidRPr="00D80313">
              <w:rPr>
                <w:rFonts w:ascii="宋体" w:hAnsi="宋体"/>
                <w:szCs w:val="21"/>
              </w:rPr>
              <w:t>B、无第三方审计报告或报告评价有保留意见的</w:t>
            </w:r>
            <w:r>
              <w:rPr>
                <w:rFonts w:ascii="宋体" w:hAnsi="宋体" w:hint="eastAsia"/>
                <w:szCs w:val="21"/>
              </w:rPr>
              <w:t>不得分。</w:t>
            </w:r>
            <w:r>
              <w:rPr>
                <w:rFonts w:ascii="宋体" w:hAnsi="宋体"/>
                <w:szCs w:val="21"/>
              </w:rPr>
              <w:t xml:space="preserve">    </w:t>
            </w:r>
          </w:p>
        </w:tc>
      </w:tr>
      <w:tr w:rsidR="00F17AC2" w:rsidRPr="00D80313" w14:paraId="0F9F2088" w14:textId="77777777" w:rsidTr="00F17AC2">
        <w:trPr>
          <w:trHeight w:val="1616"/>
          <w:jc w:val="center"/>
        </w:trPr>
        <w:tc>
          <w:tcPr>
            <w:tcW w:w="8188" w:type="dxa"/>
          </w:tcPr>
          <w:p w14:paraId="6BB80187" w14:textId="77777777" w:rsidR="00F17AC2" w:rsidRDefault="00F17AC2" w:rsidP="00937F04">
            <w:pPr>
              <w:widowControl/>
              <w:rPr>
                <w:rFonts w:ascii="宋体" w:hAnsi="宋体" w:cs="宋体"/>
                <w:szCs w:val="21"/>
              </w:rPr>
            </w:pPr>
            <w:r w:rsidRPr="00D80313">
              <w:rPr>
                <w:rFonts w:ascii="宋体" w:hAnsi="宋体"/>
                <w:szCs w:val="21"/>
              </w:rPr>
              <w:t>(2)合同执行能力、投标人业绩（近三年同类型项目实施案例）(</w:t>
            </w:r>
            <w:r>
              <w:rPr>
                <w:rFonts w:ascii="宋体" w:hAnsi="宋体"/>
                <w:szCs w:val="21"/>
              </w:rPr>
              <w:t>5</w:t>
            </w:r>
            <w:r w:rsidRPr="00D80313">
              <w:rPr>
                <w:rFonts w:ascii="宋体" w:hAnsi="宋体"/>
                <w:szCs w:val="21"/>
              </w:rPr>
              <w:t>分)</w:t>
            </w:r>
          </w:p>
          <w:p w14:paraId="0D1F94E0" w14:textId="77777777" w:rsidR="00F17AC2" w:rsidRPr="00D80313" w:rsidRDefault="00F17AC2" w:rsidP="00937F04">
            <w:pPr>
              <w:widowControl/>
              <w:rPr>
                <w:rFonts w:ascii="宋体" w:hAnsi="宋体"/>
                <w:szCs w:val="21"/>
              </w:rPr>
            </w:pPr>
            <w:r w:rsidRPr="00D80313">
              <w:rPr>
                <w:rFonts w:ascii="宋体" w:hAnsi="宋体"/>
                <w:szCs w:val="21"/>
              </w:rPr>
              <w:t>提供同类型项目成功案例，但不完全符合招标文件要求的本项</w:t>
            </w:r>
            <w:r>
              <w:rPr>
                <w:rFonts w:ascii="宋体" w:hAnsi="宋体" w:hint="eastAsia"/>
                <w:szCs w:val="21"/>
              </w:rPr>
              <w:t>不得</w:t>
            </w:r>
            <w:r w:rsidRPr="00D80313">
              <w:rPr>
                <w:rFonts w:ascii="宋体" w:hAnsi="宋体"/>
                <w:szCs w:val="21"/>
              </w:rPr>
              <w:t>分(合同案例必须包含合同首页、标的及金额所在页、签字盖章页及证明人和联系方式)</w:t>
            </w:r>
            <w:r>
              <w:rPr>
                <w:rFonts w:ascii="宋体" w:hAnsi="宋体"/>
                <w:szCs w:val="21"/>
              </w:rPr>
              <w:t>每提供一个符合要求案例得</w:t>
            </w:r>
            <w:r>
              <w:rPr>
                <w:rFonts w:ascii="宋体" w:hAnsi="宋体" w:hint="eastAsia"/>
                <w:szCs w:val="21"/>
              </w:rPr>
              <w:t>1份。</w:t>
            </w:r>
          </w:p>
        </w:tc>
      </w:tr>
      <w:tr w:rsidR="00F17AC2" w:rsidRPr="00D80313" w14:paraId="7ECC277C" w14:textId="77777777" w:rsidTr="00F17AC2">
        <w:trPr>
          <w:trHeight w:val="630"/>
          <w:jc w:val="center"/>
        </w:trPr>
        <w:tc>
          <w:tcPr>
            <w:tcW w:w="8188" w:type="dxa"/>
          </w:tcPr>
          <w:p w14:paraId="66AFBC00" w14:textId="77777777" w:rsidR="00F17AC2" w:rsidRPr="00D80313" w:rsidRDefault="00F17AC2" w:rsidP="00937F04">
            <w:pPr>
              <w:widowControl/>
              <w:rPr>
                <w:rFonts w:ascii="宋体" w:hAnsi="宋体"/>
                <w:szCs w:val="21"/>
              </w:rPr>
            </w:pPr>
            <w:r w:rsidRPr="00D80313">
              <w:rPr>
                <w:rFonts w:ascii="宋体" w:hAnsi="宋体"/>
                <w:szCs w:val="21"/>
              </w:rPr>
              <w:t>2、标书的完整性(资格证明文件是否齐全有效：每一项可补正的偏差扣0.5分 (2分)</w:t>
            </w:r>
          </w:p>
        </w:tc>
      </w:tr>
      <w:tr w:rsidR="00F17AC2" w:rsidRPr="00D80313" w14:paraId="5A7DD555" w14:textId="77777777" w:rsidTr="00F17AC2">
        <w:trPr>
          <w:trHeight w:val="90"/>
          <w:jc w:val="center"/>
        </w:trPr>
        <w:tc>
          <w:tcPr>
            <w:tcW w:w="8188" w:type="dxa"/>
          </w:tcPr>
          <w:p w14:paraId="7913B7EE" w14:textId="77777777" w:rsidR="00F17AC2" w:rsidRDefault="00F17AC2" w:rsidP="00937F04">
            <w:pPr>
              <w:widowControl/>
              <w:rPr>
                <w:rFonts w:ascii="宋体" w:hAnsi="宋体"/>
                <w:szCs w:val="21"/>
              </w:rPr>
            </w:pPr>
            <w:r w:rsidRPr="00D80313">
              <w:rPr>
                <w:rFonts w:ascii="宋体" w:hAnsi="宋体"/>
                <w:szCs w:val="21"/>
              </w:rPr>
              <w:t>3、</w:t>
            </w:r>
            <w:r w:rsidRPr="00D80313">
              <w:rPr>
                <w:rFonts w:ascii="宋体" w:hAnsi="宋体" w:hint="eastAsia"/>
                <w:szCs w:val="21"/>
              </w:rPr>
              <w:t>投标</w:t>
            </w:r>
            <w:r w:rsidRPr="00D80313">
              <w:rPr>
                <w:rFonts w:ascii="宋体" w:hAnsi="宋体"/>
                <w:szCs w:val="21"/>
              </w:rPr>
              <w:t>企业资质水平(</w:t>
            </w:r>
            <w:r>
              <w:rPr>
                <w:rFonts w:ascii="宋体" w:hAnsi="宋体" w:hint="eastAsia"/>
                <w:szCs w:val="21"/>
              </w:rPr>
              <w:t>3</w:t>
            </w:r>
            <w:r w:rsidRPr="00D80313">
              <w:rPr>
                <w:rFonts w:ascii="宋体" w:hAnsi="宋体"/>
                <w:szCs w:val="21"/>
              </w:rPr>
              <w:t>分)：</w:t>
            </w:r>
            <w:r w:rsidRPr="00D80313">
              <w:rPr>
                <w:rFonts w:ascii="宋体" w:hAnsi="宋体"/>
                <w:szCs w:val="21"/>
              </w:rPr>
              <w:br/>
              <w:t>A、通过ISO9000/ISO9001系列质量体系认证并提供有效认证证书</w:t>
            </w:r>
            <w:r w:rsidRPr="00D80313">
              <w:rPr>
                <w:rFonts w:ascii="宋体" w:hAnsi="宋体" w:hint="eastAsia"/>
                <w:szCs w:val="21"/>
              </w:rPr>
              <w:t>得</w:t>
            </w:r>
            <w:r>
              <w:rPr>
                <w:rFonts w:ascii="宋体" w:hAnsi="宋体" w:hint="eastAsia"/>
                <w:szCs w:val="21"/>
              </w:rPr>
              <w:t>1</w:t>
            </w:r>
            <w:r w:rsidRPr="00D80313">
              <w:rPr>
                <w:rFonts w:ascii="宋体" w:hAnsi="宋体"/>
                <w:szCs w:val="21"/>
              </w:rPr>
              <w:t>分</w:t>
            </w:r>
            <w:r w:rsidRPr="00D80313">
              <w:rPr>
                <w:rFonts w:ascii="宋体" w:hAnsi="宋体" w:hint="eastAsia"/>
                <w:szCs w:val="21"/>
              </w:rPr>
              <w:t>，</w:t>
            </w:r>
            <w:r w:rsidRPr="00D80313">
              <w:rPr>
                <w:rFonts w:ascii="宋体" w:hAnsi="宋体"/>
                <w:szCs w:val="21"/>
              </w:rPr>
              <w:t>未通过ISO9000/ISO9001系列质量体系认证</w:t>
            </w:r>
            <w:r w:rsidRPr="00D80313">
              <w:rPr>
                <w:rFonts w:ascii="宋体" w:hAnsi="宋体" w:hint="eastAsia"/>
                <w:szCs w:val="21"/>
              </w:rPr>
              <w:t>或不提供</w:t>
            </w:r>
            <w:r w:rsidRPr="00D80313">
              <w:rPr>
                <w:rFonts w:ascii="宋体" w:hAnsi="宋体"/>
                <w:szCs w:val="21"/>
              </w:rPr>
              <w:t>认证证书</w:t>
            </w:r>
            <w:r w:rsidRPr="00D80313">
              <w:rPr>
                <w:rFonts w:ascii="宋体" w:hAnsi="宋体" w:hint="eastAsia"/>
                <w:szCs w:val="21"/>
              </w:rPr>
              <w:t>不得分；</w:t>
            </w:r>
            <w:r w:rsidRPr="00D80313">
              <w:rPr>
                <w:rFonts w:ascii="宋体" w:hAnsi="宋体"/>
                <w:szCs w:val="21"/>
              </w:rPr>
              <w:t xml:space="preserve">     </w:t>
            </w:r>
          </w:p>
          <w:p w14:paraId="04841748" w14:textId="77777777" w:rsidR="00F17AC2" w:rsidRPr="001443F0" w:rsidRDefault="00F17AC2" w:rsidP="00937F04">
            <w:pPr>
              <w:widowControl/>
              <w:rPr>
                <w:rFonts w:ascii="宋体" w:hAnsi="宋体"/>
                <w:szCs w:val="21"/>
              </w:rPr>
            </w:pPr>
            <w:r w:rsidRPr="00D80313">
              <w:rPr>
                <w:rFonts w:ascii="宋体" w:hAnsi="宋体"/>
                <w:szCs w:val="21"/>
              </w:rPr>
              <w:t>B、通过ISO</w:t>
            </w:r>
            <w:r>
              <w:rPr>
                <w:rFonts w:ascii="宋体" w:hAnsi="宋体" w:hint="eastAsia"/>
                <w:szCs w:val="21"/>
              </w:rPr>
              <w:t>14001</w:t>
            </w:r>
            <w:r w:rsidRPr="00D80313">
              <w:rPr>
                <w:rFonts w:ascii="宋体" w:hAnsi="宋体"/>
                <w:szCs w:val="21"/>
              </w:rPr>
              <w:t>系列</w:t>
            </w:r>
            <w:r>
              <w:rPr>
                <w:rFonts w:ascii="宋体" w:hAnsi="宋体" w:hint="eastAsia"/>
                <w:szCs w:val="21"/>
              </w:rPr>
              <w:t>环境管理</w:t>
            </w:r>
            <w:r w:rsidRPr="00D80313">
              <w:rPr>
                <w:rFonts w:ascii="宋体" w:hAnsi="宋体"/>
                <w:szCs w:val="21"/>
              </w:rPr>
              <w:t>体系认证并提供有效认证证书</w:t>
            </w:r>
            <w:r w:rsidRPr="00D80313">
              <w:rPr>
                <w:rFonts w:ascii="宋体" w:hAnsi="宋体" w:hint="eastAsia"/>
                <w:szCs w:val="21"/>
              </w:rPr>
              <w:t>得</w:t>
            </w:r>
            <w:r>
              <w:rPr>
                <w:rFonts w:ascii="宋体" w:hAnsi="宋体" w:hint="eastAsia"/>
                <w:szCs w:val="21"/>
              </w:rPr>
              <w:t>1</w:t>
            </w:r>
            <w:r w:rsidRPr="00D80313">
              <w:rPr>
                <w:rFonts w:ascii="宋体" w:hAnsi="宋体"/>
                <w:szCs w:val="21"/>
              </w:rPr>
              <w:t>分</w:t>
            </w:r>
            <w:r w:rsidRPr="00D80313">
              <w:rPr>
                <w:rFonts w:ascii="宋体" w:hAnsi="宋体" w:hint="eastAsia"/>
                <w:szCs w:val="21"/>
              </w:rPr>
              <w:t>，</w:t>
            </w:r>
            <w:r w:rsidRPr="00D80313">
              <w:rPr>
                <w:rFonts w:ascii="宋体" w:hAnsi="宋体"/>
                <w:szCs w:val="21"/>
              </w:rPr>
              <w:t>未通过ISO</w:t>
            </w:r>
            <w:r>
              <w:rPr>
                <w:rFonts w:ascii="宋体" w:hAnsi="宋体" w:hint="eastAsia"/>
                <w:szCs w:val="21"/>
              </w:rPr>
              <w:t>14001</w:t>
            </w:r>
            <w:r w:rsidRPr="00D80313">
              <w:rPr>
                <w:rFonts w:ascii="宋体" w:hAnsi="宋体"/>
                <w:szCs w:val="21"/>
              </w:rPr>
              <w:t>系列</w:t>
            </w:r>
            <w:r>
              <w:rPr>
                <w:rFonts w:ascii="宋体" w:hAnsi="宋体" w:hint="eastAsia"/>
                <w:szCs w:val="21"/>
              </w:rPr>
              <w:t>环境管理</w:t>
            </w:r>
            <w:r w:rsidRPr="00D80313">
              <w:rPr>
                <w:rFonts w:ascii="宋体" w:hAnsi="宋体"/>
                <w:szCs w:val="21"/>
              </w:rPr>
              <w:t>体系认证</w:t>
            </w:r>
            <w:r w:rsidRPr="00D80313">
              <w:rPr>
                <w:rFonts w:ascii="宋体" w:hAnsi="宋体" w:hint="eastAsia"/>
                <w:szCs w:val="21"/>
              </w:rPr>
              <w:t>或不提供</w:t>
            </w:r>
            <w:r w:rsidRPr="00D80313">
              <w:rPr>
                <w:rFonts w:ascii="宋体" w:hAnsi="宋体"/>
                <w:szCs w:val="21"/>
              </w:rPr>
              <w:t>认证证书</w:t>
            </w:r>
            <w:r w:rsidRPr="00D80313">
              <w:rPr>
                <w:rFonts w:ascii="宋体" w:hAnsi="宋体" w:hint="eastAsia"/>
                <w:szCs w:val="21"/>
              </w:rPr>
              <w:t>不得分；</w:t>
            </w:r>
            <w:r w:rsidRPr="00D80313">
              <w:rPr>
                <w:rFonts w:ascii="宋体" w:hAnsi="宋体"/>
                <w:szCs w:val="21"/>
              </w:rPr>
              <w:br/>
            </w:r>
            <w:r>
              <w:rPr>
                <w:rFonts w:ascii="宋体" w:hAnsi="宋体" w:hint="eastAsia"/>
                <w:szCs w:val="21"/>
              </w:rPr>
              <w:lastRenderedPageBreak/>
              <w:t>C</w:t>
            </w:r>
            <w:r w:rsidRPr="00D80313">
              <w:rPr>
                <w:rFonts w:ascii="宋体" w:hAnsi="宋体"/>
                <w:szCs w:val="21"/>
              </w:rPr>
              <w:t>、</w:t>
            </w:r>
            <w:r w:rsidRPr="00D80313">
              <w:rPr>
                <w:rFonts w:ascii="宋体" w:hAnsi="宋体" w:hint="eastAsia"/>
                <w:szCs w:val="21"/>
              </w:rPr>
              <w:t>投标人具有音视频集成工程企业壹级资质</w:t>
            </w:r>
            <w:r>
              <w:rPr>
                <w:rFonts w:ascii="宋体" w:hAnsi="宋体" w:hint="eastAsia"/>
                <w:szCs w:val="21"/>
              </w:rPr>
              <w:t>或者声频工程企业综合技术等级壹级证书</w:t>
            </w:r>
            <w:r w:rsidRPr="00D80313">
              <w:rPr>
                <w:rFonts w:ascii="宋体" w:hAnsi="宋体" w:hint="eastAsia"/>
                <w:szCs w:val="21"/>
              </w:rPr>
              <w:t>或者音视频智能系统集成工程壹级资质证书</w:t>
            </w:r>
            <w:r>
              <w:rPr>
                <w:rFonts w:ascii="宋体" w:hAnsi="宋体" w:hint="eastAsia"/>
                <w:szCs w:val="21"/>
              </w:rPr>
              <w:t>得</w:t>
            </w:r>
            <w:r w:rsidRPr="00D80313">
              <w:rPr>
                <w:rFonts w:ascii="宋体" w:hAnsi="宋体" w:hint="eastAsia"/>
                <w:szCs w:val="21"/>
              </w:rPr>
              <w:t>1分。</w:t>
            </w:r>
            <w:r>
              <w:rPr>
                <w:rFonts w:ascii="宋体" w:hAnsi="宋体" w:hint="eastAsia"/>
                <w:szCs w:val="21"/>
              </w:rPr>
              <w:t xml:space="preserve">                                           </w:t>
            </w:r>
          </w:p>
        </w:tc>
      </w:tr>
      <w:tr w:rsidR="00F17AC2" w:rsidRPr="00D80313" w14:paraId="22570AE2" w14:textId="77777777" w:rsidTr="00F17AC2">
        <w:trPr>
          <w:trHeight w:val="375"/>
          <w:jc w:val="center"/>
        </w:trPr>
        <w:tc>
          <w:tcPr>
            <w:tcW w:w="8188" w:type="dxa"/>
          </w:tcPr>
          <w:p w14:paraId="286E1637" w14:textId="77777777" w:rsidR="00F17AC2" w:rsidRPr="00D80313" w:rsidRDefault="00F17AC2" w:rsidP="00937F04">
            <w:pPr>
              <w:widowControl/>
              <w:rPr>
                <w:rFonts w:ascii="宋体" w:hAnsi="宋体"/>
                <w:b/>
                <w:bCs/>
                <w:szCs w:val="21"/>
              </w:rPr>
            </w:pPr>
            <w:r w:rsidRPr="00D80313">
              <w:rPr>
                <w:rFonts w:ascii="宋体" w:hAnsi="宋体"/>
                <w:b/>
                <w:bCs/>
                <w:szCs w:val="21"/>
              </w:rPr>
              <w:lastRenderedPageBreak/>
              <w:t>二、服务部分</w:t>
            </w:r>
            <w:r>
              <w:rPr>
                <w:rFonts w:ascii="宋体" w:hAnsi="宋体"/>
                <w:b/>
                <w:bCs/>
                <w:szCs w:val="21"/>
              </w:rPr>
              <w:t>（</w:t>
            </w:r>
            <w:r w:rsidRPr="00D80313">
              <w:rPr>
                <w:rFonts w:ascii="宋体" w:hAnsi="宋体"/>
                <w:b/>
                <w:bCs/>
                <w:szCs w:val="21"/>
              </w:rPr>
              <w:t>1</w:t>
            </w:r>
            <w:r>
              <w:rPr>
                <w:rFonts w:ascii="宋体" w:hAnsi="宋体"/>
                <w:b/>
                <w:bCs/>
                <w:szCs w:val="21"/>
              </w:rPr>
              <w:t>0分）</w:t>
            </w:r>
          </w:p>
        </w:tc>
      </w:tr>
      <w:tr w:rsidR="00F17AC2" w:rsidRPr="00D80313" w14:paraId="14D654B9" w14:textId="77777777" w:rsidTr="00F17AC2">
        <w:trPr>
          <w:trHeight w:val="375"/>
          <w:jc w:val="center"/>
        </w:trPr>
        <w:tc>
          <w:tcPr>
            <w:tcW w:w="8188" w:type="dxa"/>
          </w:tcPr>
          <w:p w14:paraId="00493DD9" w14:textId="77777777" w:rsidR="00F17AC2" w:rsidRPr="00D80313" w:rsidRDefault="00F17AC2" w:rsidP="00937F04">
            <w:pPr>
              <w:widowControl/>
              <w:rPr>
                <w:rFonts w:ascii="宋体" w:hAnsi="宋体"/>
                <w:szCs w:val="21"/>
              </w:rPr>
            </w:pPr>
            <w:r w:rsidRPr="00D80313">
              <w:rPr>
                <w:rFonts w:ascii="宋体" w:hAnsi="宋体"/>
                <w:szCs w:val="21"/>
              </w:rPr>
              <w:t>1、 技术支持及售后服务(</w:t>
            </w:r>
            <w:r>
              <w:rPr>
                <w:rFonts w:ascii="宋体" w:hAnsi="宋体"/>
                <w:szCs w:val="21"/>
              </w:rPr>
              <w:t>6</w:t>
            </w:r>
            <w:r w:rsidRPr="00D80313">
              <w:rPr>
                <w:rFonts w:ascii="宋体" w:hAnsi="宋体"/>
                <w:szCs w:val="21"/>
              </w:rPr>
              <w:t>分)</w:t>
            </w:r>
            <w:r>
              <w:rPr>
                <w:rFonts w:ascii="宋体" w:hAnsi="宋体"/>
                <w:szCs w:val="21"/>
              </w:rPr>
              <w:t xml:space="preserve"> </w:t>
            </w:r>
          </w:p>
        </w:tc>
      </w:tr>
      <w:tr w:rsidR="00F17AC2" w:rsidRPr="00D80313" w14:paraId="3EB9D7A3" w14:textId="77777777" w:rsidTr="00F17AC2">
        <w:trPr>
          <w:trHeight w:val="1005"/>
          <w:jc w:val="center"/>
        </w:trPr>
        <w:tc>
          <w:tcPr>
            <w:tcW w:w="8188" w:type="dxa"/>
          </w:tcPr>
          <w:p w14:paraId="7D7CFB19" w14:textId="77777777" w:rsidR="00F17AC2" w:rsidRPr="00D80313" w:rsidRDefault="00F17AC2" w:rsidP="00937F04">
            <w:pPr>
              <w:widowControl/>
              <w:rPr>
                <w:rFonts w:ascii="宋体" w:hAnsi="宋体"/>
                <w:szCs w:val="21"/>
              </w:rPr>
            </w:pPr>
            <w:r w:rsidRPr="00D80313">
              <w:rPr>
                <w:rFonts w:ascii="宋体" w:hAnsi="宋体"/>
                <w:szCs w:val="21"/>
              </w:rPr>
              <w:t>(1)服务承诺(</w:t>
            </w:r>
            <w:r>
              <w:rPr>
                <w:rFonts w:ascii="宋体" w:hAnsi="宋体"/>
                <w:szCs w:val="21"/>
              </w:rPr>
              <w:t>2</w:t>
            </w:r>
            <w:r w:rsidRPr="00D80313">
              <w:rPr>
                <w:rFonts w:ascii="宋体" w:hAnsi="宋体"/>
                <w:szCs w:val="21"/>
              </w:rPr>
              <w:t>分)</w:t>
            </w:r>
            <w:r w:rsidRPr="00D80313">
              <w:rPr>
                <w:rFonts w:ascii="宋体" w:hAnsi="宋体"/>
                <w:szCs w:val="21"/>
              </w:rPr>
              <w:br/>
              <w:t>A、完全满足招标文件</w:t>
            </w:r>
            <w:r w:rsidRPr="00D80313">
              <w:rPr>
                <w:rFonts w:ascii="宋体" w:hAnsi="宋体" w:hint="eastAsia"/>
                <w:szCs w:val="21"/>
              </w:rPr>
              <w:t>的</w:t>
            </w:r>
            <w:r w:rsidRPr="00D80313">
              <w:rPr>
                <w:rFonts w:ascii="宋体" w:hAnsi="宋体"/>
                <w:szCs w:val="21"/>
              </w:rPr>
              <w:t>要求(</w:t>
            </w:r>
            <w:r>
              <w:rPr>
                <w:rFonts w:ascii="宋体" w:hAnsi="宋体" w:hint="eastAsia"/>
                <w:szCs w:val="21"/>
              </w:rPr>
              <w:t>1</w:t>
            </w:r>
            <w:r w:rsidRPr="00D80313">
              <w:rPr>
                <w:rFonts w:ascii="宋体" w:hAnsi="宋体"/>
                <w:szCs w:val="21"/>
              </w:rPr>
              <w:t>分)</w:t>
            </w:r>
            <w:r w:rsidRPr="00D80313">
              <w:rPr>
                <w:rFonts w:ascii="宋体" w:hAnsi="宋体" w:hint="eastAsia"/>
                <w:szCs w:val="21"/>
              </w:rPr>
              <w:t>；</w:t>
            </w:r>
            <w:r w:rsidRPr="00D80313">
              <w:rPr>
                <w:rFonts w:ascii="宋体" w:hAnsi="宋体"/>
                <w:szCs w:val="21"/>
              </w:rPr>
              <w:t xml:space="preserve"> </w:t>
            </w:r>
            <w:r w:rsidRPr="00D80313">
              <w:rPr>
                <w:rFonts w:ascii="宋体" w:hAnsi="宋体"/>
                <w:szCs w:val="21"/>
              </w:rPr>
              <w:br/>
              <w:t>B、优于招标文件要求（评审委员会共同认定时可酌情加分，最高为1分）</w:t>
            </w:r>
            <w:r w:rsidRPr="00D80313">
              <w:rPr>
                <w:rFonts w:ascii="宋体" w:hAnsi="宋体" w:hint="eastAsia"/>
                <w:szCs w:val="21"/>
              </w:rPr>
              <w:t>；</w:t>
            </w:r>
            <w:r w:rsidRPr="00D80313">
              <w:rPr>
                <w:rFonts w:ascii="宋体" w:hAnsi="宋体"/>
                <w:szCs w:val="21"/>
              </w:rPr>
              <w:br/>
              <w:t>C、不完全满足招标文件要求（0分）</w:t>
            </w:r>
            <w:r w:rsidRPr="00D80313">
              <w:rPr>
                <w:rFonts w:ascii="宋体" w:hAnsi="宋体" w:hint="eastAsia"/>
                <w:szCs w:val="21"/>
              </w:rPr>
              <w:t>；</w:t>
            </w:r>
          </w:p>
        </w:tc>
      </w:tr>
      <w:tr w:rsidR="00F17AC2" w:rsidRPr="00D80313" w14:paraId="5D91BBB4" w14:textId="77777777" w:rsidTr="00F17AC2">
        <w:trPr>
          <w:trHeight w:val="945"/>
          <w:jc w:val="center"/>
        </w:trPr>
        <w:tc>
          <w:tcPr>
            <w:tcW w:w="8188" w:type="dxa"/>
          </w:tcPr>
          <w:p w14:paraId="7A92674C" w14:textId="77777777" w:rsidR="00F17AC2" w:rsidRPr="00360818" w:rsidRDefault="00F17AC2" w:rsidP="00937F04">
            <w:pPr>
              <w:widowControl/>
              <w:rPr>
                <w:rFonts w:ascii="宋体" w:hAnsi="宋体"/>
                <w:szCs w:val="21"/>
              </w:rPr>
            </w:pPr>
            <w:r w:rsidRPr="00360818">
              <w:rPr>
                <w:rFonts w:ascii="宋体" w:hAnsi="宋体"/>
                <w:szCs w:val="21"/>
              </w:rPr>
              <w:t>(2) 具有完善的货物服务保障体系：最终供货地本地服务能力、售后服务网点分布，最终供货地有直接设立的售后服务机构，配备有足够的、有相应资质的工程技术人员(</w:t>
            </w:r>
            <w:r w:rsidRPr="00360818">
              <w:rPr>
                <w:rFonts w:ascii="宋体" w:hAnsi="宋体" w:hint="eastAsia"/>
                <w:szCs w:val="21"/>
              </w:rPr>
              <w:t>1</w:t>
            </w:r>
            <w:r w:rsidRPr="00360818">
              <w:rPr>
                <w:rFonts w:ascii="宋体" w:hAnsi="宋体"/>
                <w:szCs w:val="21"/>
              </w:rPr>
              <w:t>分)</w:t>
            </w:r>
          </w:p>
        </w:tc>
      </w:tr>
      <w:tr w:rsidR="00F17AC2" w:rsidRPr="00D80313" w14:paraId="780C0410" w14:textId="77777777" w:rsidTr="00F17AC2">
        <w:trPr>
          <w:trHeight w:val="1350"/>
          <w:jc w:val="center"/>
        </w:trPr>
        <w:tc>
          <w:tcPr>
            <w:tcW w:w="8188" w:type="dxa"/>
          </w:tcPr>
          <w:p w14:paraId="3ADAD437" w14:textId="77777777" w:rsidR="00F17AC2" w:rsidRPr="00360818" w:rsidRDefault="00F17AC2" w:rsidP="00937F04">
            <w:pPr>
              <w:widowControl/>
              <w:rPr>
                <w:rFonts w:ascii="宋体" w:hAnsi="宋体"/>
                <w:szCs w:val="21"/>
              </w:rPr>
            </w:pPr>
            <w:r w:rsidRPr="00360818">
              <w:rPr>
                <w:rFonts w:ascii="宋体" w:hAnsi="宋体"/>
                <w:szCs w:val="21"/>
              </w:rPr>
              <w:t>(3) 维修服务体系及标准(3分)</w:t>
            </w:r>
            <w:r w:rsidRPr="00360818">
              <w:rPr>
                <w:rFonts w:ascii="宋体" w:hAnsi="宋体"/>
                <w:szCs w:val="21"/>
              </w:rPr>
              <w:br/>
            </w:r>
            <w:r w:rsidRPr="00360818">
              <w:rPr>
                <w:rFonts w:ascii="宋体" w:hAnsi="宋体" w:cs="宋体" w:hint="eastAsia"/>
                <w:szCs w:val="21"/>
              </w:rPr>
              <w:t>①</w:t>
            </w:r>
            <w:r w:rsidRPr="00360818">
              <w:rPr>
                <w:rFonts w:ascii="宋体" w:hAnsi="宋体"/>
                <w:szCs w:val="21"/>
              </w:rPr>
              <w:t>维修服务体系及标准完整、全面、合理（2分）；维修服务体系基本完善（1分）；维修服务未满足招标文件要求（0分）</w:t>
            </w:r>
            <w:r w:rsidRPr="00360818">
              <w:rPr>
                <w:rFonts w:ascii="宋体" w:hAnsi="宋体"/>
                <w:szCs w:val="21"/>
              </w:rPr>
              <w:br/>
            </w:r>
            <w:r w:rsidRPr="00360818">
              <w:rPr>
                <w:rFonts w:ascii="宋体" w:hAnsi="宋体" w:cs="宋体" w:hint="eastAsia"/>
                <w:szCs w:val="21"/>
              </w:rPr>
              <w:t>②</w:t>
            </w:r>
            <w:r w:rsidRPr="00360818">
              <w:rPr>
                <w:rFonts w:ascii="宋体" w:hAnsi="宋体"/>
                <w:szCs w:val="21"/>
              </w:rPr>
              <w:t>投标产品售后服务由生产厂商提供的（1分）</w:t>
            </w:r>
          </w:p>
        </w:tc>
      </w:tr>
      <w:tr w:rsidR="00F17AC2" w:rsidRPr="00D80313" w14:paraId="565D4F7E" w14:textId="77777777" w:rsidTr="00F17AC2">
        <w:trPr>
          <w:trHeight w:val="1830"/>
          <w:jc w:val="center"/>
        </w:trPr>
        <w:tc>
          <w:tcPr>
            <w:tcW w:w="8188" w:type="dxa"/>
          </w:tcPr>
          <w:p w14:paraId="0004E1F6" w14:textId="77777777" w:rsidR="00F17AC2" w:rsidRPr="00D80313" w:rsidRDefault="00F17AC2" w:rsidP="00937F04">
            <w:pPr>
              <w:widowControl/>
              <w:rPr>
                <w:rFonts w:ascii="宋体" w:hAnsi="宋体"/>
                <w:szCs w:val="21"/>
              </w:rPr>
            </w:pPr>
            <w:r w:rsidRPr="00D80313">
              <w:rPr>
                <w:rFonts w:ascii="宋体" w:hAnsi="宋体"/>
                <w:szCs w:val="21"/>
              </w:rPr>
              <w:t>2、 技术培训：培训人员的数量，培训时间计划安排合理性，培训内容的全面、合理性，培训组织的资质实力，培训教员的素质及专业性，培训计划的合理性（2分）</w:t>
            </w:r>
            <w:r w:rsidRPr="00D80313">
              <w:rPr>
                <w:rFonts w:ascii="宋体" w:hAnsi="宋体"/>
                <w:szCs w:val="21"/>
              </w:rPr>
              <w:br/>
              <w:t xml:space="preserve">A、满足招标文件要求（1分）      </w:t>
            </w:r>
            <w:r w:rsidRPr="00D80313">
              <w:rPr>
                <w:rFonts w:ascii="宋体" w:hAnsi="宋体"/>
                <w:szCs w:val="21"/>
              </w:rPr>
              <w:br/>
              <w:t xml:space="preserve">B、优于招标文件要求（2分）       </w:t>
            </w:r>
            <w:r w:rsidRPr="00D80313">
              <w:rPr>
                <w:rFonts w:ascii="宋体" w:hAnsi="宋体"/>
                <w:szCs w:val="21"/>
              </w:rPr>
              <w:br/>
              <w:t xml:space="preserve">C、不完全满足招标文件要求（0分））                                            </w:t>
            </w:r>
          </w:p>
        </w:tc>
      </w:tr>
      <w:tr w:rsidR="00F17AC2" w:rsidRPr="00D80313" w14:paraId="4DC44AEC" w14:textId="77777777" w:rsidTr="00F17AC2">
        <w:trPr>
          <w:trHeight w:val="780"/>
          <w:jc w:val="center"/>
        </w:trPr>
        <w:tc>
          <w:tcPr>
            <w:tcW w:w="8188" w:type="dxa"/>
          </w:tcPr>
          <w:p w14:paraId="54BF664C" w14:textId="77777777" w:rsidR="00F17AC2" w:rsidRPr="00D80313" w:rsidRDefault="00F17AC2" w:rsidP="00937F04">
            <w:pPr>
              <w:widowControl/>
              <w:rPr>
                <w:rFonts w:ascii="宋体" w:hAnsi="宋体"/>
                <w:szCs w:val="21"/>
              </w:rPr>
            </w:pPr>
            <w:r w:rsidRPr="00D80313">
              <w:rPr>
                <w:rFonts w:ascii="宋体" w:hAnsi="宋体"/>
                <w:szCs w:val="21"/>
              </w:rPr>
              <w:t>3、备件支持：投标人书面承诺为采购人提供保修期后(</w:t>
            </w:r>
            <w:r>
              <w:rPr>
                <w:rFonts w:ascii="宋体" w:hAnsi="宋体" w:hint="eastAsia"/>
                <w:szCs w:val="21"/>
              </w:rPr>
              <w:t>≥</w:t>
            </w:r>
            <w:r w:rsidRPr="00D80313">
              <w:rPr>
                <w:rFonts w:ascii="宋体" w:hAnsi="宋体"/>
                <w:szCs w:val="21"/>
              </w:rPr>
              <w:t>3年)备件支持 (1分)</w:t>
            </w:r>
          </w:p>
        </w:tc>
      </w:tr>
      <w:tr w:rsidR="00F17AC2" w:rsidRPr="00D80313" w14:paraId="5687CBEE" w14:textId="77777777" w:rsidTr="00F17AC2">
        <w:trPr>
          <w:trHeight w:val="630"/>
          <w:jc w:val="center"/>
        </w:trPr>
        <w:tc>
          <w:tcPr>
            <w:tcW w:w="8188" w:type="dxa"/>
          </w:tcPr>
          <w:p w14:paraId="7E7B2D5A" w14:textId="77777777" w:rsidR="00F17AC2" w:rsidRPr="00364879" w:rsidRDefault="00F17AC2" w:rsidP="00937F04">
            <w:pPr>
              <w:widowControl/>
              <w:rPr>
                <w:rFonts w:ascii="宋体" w:hAnsi="宋体"/>
                <w:szCs w:val="21"/>
              </w:rPr>
            </w:pPr>
            <w:r w:rsidRPr="00364879">
              <w:rPr>
                <w:rFonts w:ascii="宋体" w:hAnsi="宋体"/>
                <w:szCs w:val="21"/>
              </w:rPr>
              <w:t>4、为本项目提供的其他优惠服务(评标委员会共同认定时可酌情加分，最高不超过1分）</w:t>
            </w:r>
          </w:p>
        </w:tc>
      </w:tr>
      <w:tr w:rsidR="00F17AC2" w:rsidRPr="00D80313" w14:paraId="597108BE" w14:textId="77777777" w:rsidTr="00F17AC2">
        <w:trPr>
          <w:trHeight w:val="450"/>
          <w:jc w:val="center"/>
        </w:trPr>
        <w:tc>
          <w:tcPr>
            <w:tcW w:w="8188" w:type="dxa"/>
          </w:tcPr>
          <w:p w14:paraId="32A75B94" w14:textId="77777777" w:rsidR="00F17AC2" w:rsidRPr="00364879" w:rsidRDefault="00F17AC2" w:rsidP="00937F04">
            <w:pPr>
              <w:widowControl/>
              <w:rPr>
                <w:rFonts w:ascii="宋体" w:hAnsi="宋体"/>
                <w:b/>
                <w:bCs/>
                <w:szCs w:val="21"/>
              </w:rPr>
            </w:pPr>
            <w:r w:rsidRPr="00364879">
              <w:rPr>
                <w:rFonts w:ascii="宋体" w:hAnsi="宋体"/>
                <w:b/>
                <w:bCs/>
                <w:szCs w:val="21"/>
              </w:rPr>
              <w:t xml:space="preserve">三 、技术部分 </w:t>
            </w:r>
            <w:r>
              <w:rPr>
                <w:rFonts w:ascii="宋体" w:hAnsi="宋体"/>
                <w:b/>
                <w:bCs/>
                <w:szCs w:val="21"/>
              </w:rPr>
              <w:t>（</w:t>
            </w:r>
            <w:r>
              <w:rPr>
                <w:rFonts w:ascii="宋体" w:hAnsi="宋体" w:hint="eastAsia"/>
                <w:b/>
                <w:bCs/>
                <w:szCs w:val="21"/>
              </w:rPr>
              <w:t>49</w:t>
            </w:r>
            <w:r w:rsidRPr="00364879">
              <w:rPr>
                <w:rFonts w:ascii="宋体" w:hAnsi="宋体"/>
                <w:b/>
                <w:bCs/>
                <w:szCs w:val="21"/>
              </w:rPr>
              <w:t>分</w:t>
            </w:r>
            <w:r>
              <w:rPr>
                <w:rFonts w:ascii="宋体" w:hAnsi="宋体"/>
                <w:b/>
                <w:bCs/>
                <w:szCs w:val="21"/>
              </w:rPr>
              <w:t>）</w:t>
            </w:r>
          </w:p>
        </w:tc>
      </w:tr>
      <w:tr w:rsidR="00F17AC2" w:rsidRPr="00D80313" w14:paraId="1E1B5CF6" w14:textId="77777777" w:rsidTr="00F17AC2">
        <w:trPr>
          <w:trHeight w:val="555"/>
          <w:jc w:val="center"/>
        </w:trPr>
        <w:tc>
          <w:tcPr>
            <w:tcW w:w="8188" w:type="dxa"/>
          </w:tcPr>
          <w:p w14:paraId="72A6CF1D" w14:textId="77777777" w:rsidR="00F17AC2" w:rsidRPr="00A7180B" w:rsidRDefault="00F17AC2" w:rsidP="00F17AC2">
            <w:pPr>
              <w:pStyle w:val="af1"/>
              <w:widowControl/>
              <w:numPr>
                <w:ilvl w:val="0"/>
                <w:numId w:val="47"/>
              </w:numPr>
              <w:spacing w:line="360" w:lineRule="auto"/>
              <w:ind w:firstLineChars="0"/>
              <w:rPr>
                <w:rFonts w:ascii="宋体" w:hAnsi="宋体"/>
                <w:sz w:val="24"/>
                <w:szCs w:val="24"/>
              </w:rPr>
            </w:pPr>
            <w:r w:rsidRPr="00A7180B">
              <w:rPr>
                <w:rFonts w:ascii="宋体" w:hAnsi="宋体" w:hint="eastAsia"/>
                <w:sz w:val="24"/>
                <w:szCs w:val="24"/>
              </w:rPr>
              <w:t>提供项目实施方案（0-2分）。</w:t>
            </w:r>
          </w:p>
          <w:p w14:paraId="04647CFB" w14:textId="77777777" w:rsidR="00F17AC2" w:rsidRPr="007F2994" w:rsidRDefault="00F17AC2" w:rsidP="00937F04">
            <w:pPr>
              <w:pStyle w:val="af1"/>
              <w:widowControl/>
              <w:ind w:left="360" w:firstLineChars="0" w:firstLine="0"/>
              <w:rPr>
                <w:rFonts w:ascii="宋体" w:hAnsi="宋体"/>
                <w:szCs w:val="21"/>
              </w:rPr>
            </w:pPr>
            <w:r w:rsidRPr="00A7180B">
              <w:rPr>
                <w:rFonts w:ascii="宋体" w:hAnsi="宋体" w:hint="eastAsia"/>
                <w:sz w:val="24"/>
                <w:szCs w:val="24"/>
              </w:rPr>
              <w:t>优得2分；基本切合实际、方案可行得1分；不合理得0分</w:t>
            </w:r>
          </w:p>
        </w:tc>
      </w:tr>
      <w:tr w:rsidR="00F17AC2" w:rsidRPr="00D80313" w14:paraId="13165126" w14:textId="77777777" w:rsidTr="00F17AC2">
        <w:trPr>
          <w:trHeight w:val="930"/>
          <w:jc w:val="center"/>
        </w:trPr>
        <w:tc>
          <w:tcPr>
            <w:tcW w:w="8188" w:type="dxa"/>
          </w:tcPr>
          <w:p w14:paraId="1ACA108D" w14:textId="3EF1AFD4" w:rsidR="00F17AC2" w:rsidRPr="00D80313" w:rsidRDefault="003F37CD" w:rsidP="00937F04">
            <w:pPr>
              <w:ind w:left="120" w:hangingChars="50" w:hanging="120"/>
              <w:rPr>
                <w:rFonts w:ascii="宋体" w:hAnsi="宋体"/>
                <w:szCs w:val="21"/>
              </w:rPr>
            </w:pPr>
            <w:r w:rsidRPr="003F37CD">
              <w:rPr>
                <w:rFonts w:ascii="宋体" w:eastAsia="宋体" w:hAnsi="宋体" w:cs="Times New Roman"/>
                <w:szCs w:val="24"/>
              </w:rPr>
              <w:lastRenderedPageBreak/>
              <w:t>2</w:t>
            </w:r>
            <w:r w:rsidR="00F17AC2" w:rsidRPr="00D80313">
              <w:rPr>
                <w:rFonts w:ascii="宋体" w:hAnsi="宋体"/>
                <w:szCs w:val="21"/>
              </w:rPr>
              <w:t>、</w:t>
            </w:r>
            <w:r w:rsidR="00F17AC2" w:rsidRPr="00D80313">
              <w:rPr>
                <w:rFonts w:ascii="宋体" w:hAnsi="宋体" w:hint="eastAsia"/>
                <w:szCs w:val="21"/>
              </w:rPr>
              <w:t>相关政策：</w:t>
            </w:r>
            <w:r w:rsidR="00F17AC2" w:rsidRPr="00E32E6D">
              <w:rPr>
                <w:rFonts w:ascii="宋体" w:hAnsi="宋体" w:hint="eastAsia"/>
                <w:szCs w:val="21"/>
              </w:rPr>
              <w:t>（2分）</w:t>
            </w:r>
          </w:p>
          <w:p w14:paraId="54E9BA20" w14:textId="77777777" w:rsidR="00F17AC2" w:rsidRPr="00D80313" w:rsidRDefault="00F17AC2" w:rsidP="00937F04">
            <w:pPr>
              <w:widowControl/>
              <w:rPr>
                <w:rFonts w:ascii="宋体" w:hAnsi="宋体"/>
                <w:szCs w:val="21"/>
              </w:rPr>
            </w:pPr>
            <w:r w:rsidRPr="00D80313">
              <w:rPr>
                <w:rFonts w:ascii="宋体" w:hAnsi="宋体"/>
                <w:szCs w:val="21"/>
              </w:rPr>
              <w:t>(</w:t>
            </w:r>
            <w:r w:rsidRPr="00D80313">
              <w:rPr>
                <w:rFonts w:ascii="宋体" w:hAnsi="宋体" w:hint="eastAsia"/>
                <w:szCs w:val="21"/>
              </w:rPr>
              <w:t>1</w:t>
            </w:r>
            <w:r w:rsidRPr="00D80313">
              <w:rPr>
                <w:rFonts w:ascii="宋体" w:hAnsi="宋体"/>
                <w:szCs w:val="21"/>
              </w:rPr>
              <w:t xml:space="preserve">) </w:t>
            </w:r>
            <w:r w:rsidRPr="00D80313">
              <w:rPr>
                <w:rFonts w:ascii="宋体" w:hAnsi="宋体" w:hint="eastAsia"/>
                <w:szCs w:val="21"/>
              </w:rPr>
              <w:t>环境标志产品：投标人所投货物列入财政部、原国家环保总局发布的“环境标志产品政府采购清单”，且认证证书在有效截止日期内，每有一类货物加0.5分，最高不超过</w:t>
            </w:r>
            <w:r>
              <w:rPr>
                <w:rFonts w:ascii="宋体" w:hAnsi="宋体" w:hint="eastAsia"/>
                <w:szCs w:val="21"/>
              </w:rPr>
              <w:t>1</w:t>
            </w:r>
            <w:r w:rsidRPr="00D80313">
              <w:rPr>
                <w:rFonts w:ascii="宋体" w:hAnsi="宋体" w:hint="eastAsia"/>
                <w:szCs w:val="21"/>
              </w:rPr>
              <w:t>分（投标人提供相关证明材料）。</w:t>
            </w:r>
          </w:p>
          <w:p w14:paraId="259653B7" w14:textId="77777777" w:rsidR="00F17AC2" w:rsidRPr="00D80313" w:rsidRDefault="00F17AC2" w:rsidP="00937F04">
            <w:pPr>
              <w:widowControl/>
              <w:rPr>
                <w:rFonts w:ascii="宋体" w:hAnsi="宋体"/>
                <w:szCs w:val="21"/>
              </w:rPr>
            </w:pPr>
            <w:r w:rsidRPr="00D80313">
              <w:rPr>
                <w:rFonts w:ascii="宋体" w:hAnsi="宋体"/>
                <w:szCs w:val="21"/>
              </w:rPr>
              <w:t xml:space="preserve">(2) </w:t>
            </w:r>
            <w:r w:rsidRPr="00D80313">
              <w:rPr>
                <w:rFonts w:ascii="宋体" w:hAnsi="宋体" w:hint="eastAsia"/>
                <w:szCs w:val="21"/>
              </w:rPr>
              <w:t>节能产品：投标人所投货物列入国家发展和改革委员会、财政部发布的“节能产品政府采购清单”,且认证证书在有效截止日期内, 每有一类货物加0.5分，最高不超过</w:t>
            </w:r>
            <w:r>
              <w:rPr>
                <w:rFonts w:ascii="宋体" w:hAnsi="宋体" w:hint="eastAsia"/>
                <w:szCs w:val="21"/>
              </w:rPr>
              <w:t>1</w:t>
            </w:r>
            <w:r w:rsidRPr="00D80313">
              <w:rPr>
                <w:rFonts w:ascii="宋体" w:hAnsi="宋体" w:hint="eastAsia"/>
                <w:szCs w:val="21"/>
              </w:rPr>
              <w:t>分(投标人提供相关证明材料)。</w:t>
            </w:r>
          </w:p>
        </w:tc>
      </w:tr>
      <w:tr w:rsidR="00F17AC2" w:rsidRPr="00D80313" w14:paraId="5585A1F6" w14:textId="77777777" w:rsidTr="00F17AC2">
        <w:trPr>
          <w:trHeight w:val="675"/>
          <w:jc w:val="center"/>
        </w:trPr>
        <w:tc>
          <w:tcPr>
            <w:tcW w:w="8188" w:type="dxa"/>
          </w:tcPr>
          <w:p w14:paraId="5A33E516" w14:textId="77777777" w:rsidR="00F17AC2" w:rsidRPr="005127E2" w:rsidRDefault="00F17AC2" w:rsidP="003F37CD">
            <w:pPr>
              <w:pStyle w:val="af1"/>
              <w:widowControl/>
              <w:numPr>
                <w:ilvl w:val="0"/>
                <w:numId w:val="50"/>
              </w:numPr>
              <w:spacing w:line="360" w:lineRule="auto"/>
              <w:ind w:firstLineChars="0"/>
              <w:rPr>
                <w:rFonts w:ascii="宋体" w:hAnsi="宋体"/>
                <w:sz w:val="24"/>
                <w:szCs w:val="24"/>
              </w:rPr>
            </w:pPr>
            <w:r w:rsidRPr="005127E2">
              <w:rPr>
                <w:rFonts w:ascii="宋体" w:hAnsi="宋体" w:hint="eastAsia"/>
                <w:sz w:val="24"/>
                <w:szCs w:val="24"/>
              </w:rPr>
              <w:t>设备先进、实</w:t>
            </w:r>
            <w:r w:rsidRPr="005127E2">
              <w:rPr>
                <w:rFonts w:ascii="宋体" w:hAnsi="宋体"/>
                <w:sz w:val="24"/>
                <w:szCs w:val="24"/>
              </w:rPr>
              <w:t>用性强、稳定性强、可扩展性强（</w:t>
            </w:r>
            <w:r w:rsidRPr="005127E2">
              <w:rPr>
                <w:rFonts w:ascii="宋体" w:hAnsi="宋体" w:hint="eastAsia"/>
                <w:sz w:val="24"/>
                <w:szCs w:val="24"/>
              </w:rPr>
              <w:t>0-</w:t>
            </w:r>
            <w:r>
              <w:rPr>
                <w:rFonts w:ascii="宋体" w:hAnsi="宋体" w:hint="eastAsia"/>
                <w:sz w:val="24"/>
                <w:szCs w:val="24"/>
              </w:rPr>
              <w:t>2</w:t>
            </w:r>
            <w:r w:rsidRPr="005127E2">
              <w:rPr>
                <w:rFonts w:ascii="宋体" w:hAnsi="宋体"/>
                <w:sz w:val="24"/>
                <w:szCs w:val="24"/>
              </w:rPr>
              <w:t>分）</w:t>
            </w:r>
          </w:p>
          <w:p w14:paraId="13E8655F" w14:textId="77777777" w:rsidR="00F17AC2" w:rsidRPr="00D80313" w:rsidRDefault="00F17AC2" w:rsidP="00937F04">
            <w:pPr>
              <w:widowControl/>
              <w:rPr>
                <w:rFonts w:ascii="宋体" w:hAnsi="宋体"/>
                <w:szCs w:val="21"/>
              </w:rPr>
            </w:pPr>
            <w:r>
              <w:rPr>
                <w:rFonts w:ascii="宋体" w:hAnsi="宋体" w:hint="eastAsia"/>
                <w:szCs w:val="21"/>
              </w:rPr>
              <w:t>设计理念先进、满足教学需求、</w:t>
            </w:r>
            <w:r w:rsidRPr="00C443CB">
              <w:rPr>
                <w:rFonts w:ascii="宋体" w:hAnsi="宋体" w:hint="eastAsia"/>
                <w:szCs w:val="21"/>
              </w:rPr>
              <w:t>硬件设备</w:t>
            </w:r>
            <w:r>
              <w:rPr>
                <w:rFonts w:ascii="宋体" w:hAnsi="宋体" w:hint="eastAsia"/>
                <w:szCs w:val="21"/>
              </w:rPr>
              <w:t>优良、</w:t>
            </w:r>
            <w:r w:rsidRPr="00C443CB">
              <w:rPr>
                <w:rFonts w:ascii="宋体" w:hAnsi="宋体" w:hint="eastAsia"/>
                <w:szCs w:val="21"/>
              </w:rPr>
              <w:t>软硬件</w:t>
            </w:r>
            <w:r>
              <w:rPr>
                <w:rFonts w:ascii="宋体" w:hAnsi="宋体" w:hint="eastAsia"/>
                <w:szCs w:val="21"/>
              </w:rPr>
              <w:t>可扩展，</w:t>
            </w:r>
            <w:r w:rsidRPr="00B637CD">
              <w:rPr>
                <w:rFonts w:ascii="宋体" w:hAnsi="宋体" w:hint="eastAsia"/>
                <w:szCs w:val="21"/>
              </w:rPr>
              <w:t>得</w:t>
            </w:r>
            <w:r>
              <w:rPr>
                <w:rFonts w:ascii="宋体" w:hAnsi="宋体" w:hint="eastAsia"/>
                <w:szCs w:val="21"/>
              </w:rPr>
              <w:t>2</w:t>
            </w:r>
            <w:r w:rsidRPr="00B637CD">
              <w:rPr>
                <w:rFonts w:ascii="宋体" w:hAnsi="宋体" w:hint="eastAsia"/>
                <w:szCs w:val="21"/>
              </w:rPr>
              <w:t>分</w:t>
            </w:r>
            <w:r>
              <w:rPr>
                <w:rFonts w:ascii="宋体" w:hAnsi="宋体" w:hint="eastAsia"/>
                <w:szCs w:val="21"/>
              </w:rPr>
              <w:t>。</w:t>
            </w:r>
            <w:r>
              <w:rPr>
                <w:rFonts w:ascii="宋体" w:hAnsi="宋体"/>
                <w:szCs w:val="21"/>
              </w:rPr>
              <w:t>不满足</w:t>
            </w:r>
            <w:r>
              <w:rPr>
                <w:rFonts w:ascii="宋体" w:hAnsi="宋体" w:hint="eastAsia"/>
                <w:szCs w:val="21"/>
              </w:rPr>
              <w:t>其中一项要求扣0.5分。</w:t>
            </w:r>
          </w:p>
        </w:tc>
      </w:tr>
      <w:tr w:rsidR="00F17AC2" w:rsidRPr="00D80313" w14:paraId="50F86E1B" w14:textId="77777777" w:rsidTr="00F17AC2">
        <w:trPr>
          <w:trHeight w:val="675"/>
          <w:jc w:val="center"/>
        </w:trPr>
        <w:tc>
          <w:tcPr>
            <w:tcW w:w="8188" w:type="dxa"/>
          </w:tcPr>
          <w:p w14:paraId="02A339E8" w14:textId="77777777" w:rsidR="00F17AC2" w:rsidRPr="00E32E6D" w:rsidRDefault="00F17AC2" w:rsidP="003F37CD">
            <w:pPr>
              <w:pStyle w:val="af1"/>
              <w:widowControl/>
              <w:numPr>
                <w:ilvl w:val="0"/>
                <w:numId w:val="50"/>
              </w:numPr>
              <w:spacing w:line="360" w:lineRule="auto"/>
              <w:ind w:firstLineChars="0"/>
              <w:rPr>
                <w:rFonts w:ascii="宋体" w:hAnsi="宋体"/>
                <w:sz w:val="24"/>
                <w:szCs w:val="24"/>
              </w:rPr>
            </w:pPr>
            <w:r w:rsidRPr="00E32E6D">
              <w:rPr>
                <w:rFonts w:ascii="宋体" w:hAnsi="宋体" w:hint="eastAsia"/>
                <w:sz w:val="24"/>
                <w:szCs w:val="24"/>
              </w:rPr>
              <w:t>项目能够提供相关图纸</w:t>
            </w:r>
            <w:r w:rsidRPr="00E32E6D">
              <w:rPr>
                <w:rFonts w:ascii="宋体" w:hAnsi="宋体"/>
                <w:sz w:val="24"/>
                <w:szCs w:val="24"/>
              </w:rPr>
              <w:t>(</w:t>
            </w:r>
            <w:r w:rsidRPr="00E32E6D">
              <w:rPr>
                <w:rFonts w:ascii="宋体" w:hAnsi="宋体" w:hint="eastAsia"/>
                <w:sz w:val="24"/>
                <w:szCs w:val="24"/>
              </w:rPr>
              <w:t>0-</w:t>
            </w:r>
            <w:r w:rsidRPr="00E32E6D">
              <w:rPr>
                <w:rFonts w:ascii="宋体" w:hAnsi="宋体"/>
                <w:sz w:val="24"/>
                <w:szCs w:val="24"/>
              </w:rPr>
              <w:t>6分)</w:t>
            </w:r>
          </w:p>
          <w:p w14:paraId="4AF11D19" w14:textId="77777777" w:rsidR="00F17AC2" w:rsidRPr="002276BF" w:rsidRDefault="00F17AC2" w:rsidP="00937F04">
            <w:pPr>
              <w:widowControl/>
              <w:rPr>
                <w:rFonts w:ascii="宋体" w:hAnsi="宋体"/>
                <w:szCs w:val="24"/>
              </w:rPr>
            </w:pPr>
            <w:r w:rsidRPr="002276BF">
              <w:rPr>
                <w:rFonts w:ascii="宋体" w:hAnsi="宋体" w:hint="eastAsia"/>
                <w:szCs w:val="24"/>
              </w:rPr>
              <w:t>提供设备摆放图、系统拓扑图、系统效果图。每项符合实际需求的图纸每项得</w:t>
            </w:r>
            <w:r>
              <w:rPr>
                <w:rFonts w:ascii="宋体" w:hAnsi="宋体"/>
                <w:szCs w:val="24"/>
              </w:rPr>
              <w:t>1</w:t>
            </w:r>
            <w:r w:rsidRPr="002276BF">
              <w:rPr>
                <w:rFonts w:ascii="宋体" w:hAnsi="宋体" w:hint="eastAsia"/>
                <w:szCs w:val="24"/>
              </w:rPr>
              <w:t>分，最多得6分；图纸不符合实际需求得0分，不提供0分。</w:t>
            </w:r>
            <w:r>
              <w:rPr>
                <w:rFonts w:ascii="宋体" w:hAnsi="宋体" w:hint="eastAsia"/>
                <w:szCs w:val="24"/>
              </w:rPr>
              <w:t>需提供图纸</w:t>
            </w:r>
            <w:r w:rsidRPr="002276BF">
              <w:rPr>
                <w:rFonts w:ascii="宋体" w:hAnsi="宋体" w:hint="eastAsia"/>
                <w:szCs w:val="24"/>
              </w:rPr>
              <w:t>如下：</w:t>
            </w:r>
          </w:p>
          <w:p w14:paraId="1EF61B2F" w14:textId="77777777" w:rsidR="00F17AC2" w:rsidRPr="002276BF" w:rsidRDefault="00F17AC2" w:rsidP="00937F04">
            <w:pPr>
              <w:widowControl/>
            </w:pPr>
            <w:r>
              <w:rPr>
                <w:rFonts w:ascii="等线" w:eastAsia="等线" w:hAnsi="等线" w:cs="宋体" w:hint="eastAsia"/>
                <w:color w:val="000000"/>
                <w:kern w:val="0"/>
                <w:sz w:val="22"/>
              </w:rPr>
              <w:t>A包：</w:t>
            </w:r>
            <w:r w:rsidRPr="002276BF">
              <w:rPr>
                <w:rFonts w:hint="eastAsia"/>
              </w:rPr>
              <w:t>讲授式智慧教室，提供其中一间</w:t>
            </w:r>
            <w:r>
              <w:rPr>
                <w:rFonts w:hint="eastAsia"/>
              </w:rPr>
              <w:t>设备</w:t>
            </w:r>
            <w:r w:rsidRPr="002276BF">
              <w:rPr>
                <w:rFonts w:ascii="宋体" w:hAnsi="宋体" w:hint="eastAsia"/>
                <w:szCs w:val="24"/>
              </w:rPr>
              <w:t>摆放图、系统拓扑图、系统效果图。</w:t>
            </w:r>
          </w:p>
          <w:p w14:paraId="627D8F0C" w14:textId="77777777" w:rsidR="00F17AC2" w:rsidRPr="002276BF" w:rsidRDefault="00F17AC2" w:rsidP="00937F04">
            <w:pPr>
              <w:widowControl/>
              <w:ind w:firstLineChars="200" w:firstLine="480"/>
            </w:pPr>
            <w:r w:rsidRPr="002276BF">
              <w:rPr>
                <w:rFonts w:hint="eastAsia"/>
              </w:rPr>
              <w:t>分组研讨型智慧教室</w:t>
            </w:r>
            <w:r w:rsidRPr="002276BF">
              <w:t>，</w:t>
            </w:r>
            <w:r w:rsidRPr="002276BF">
              <w:rPr>
                <w:rFonts w:hint="eastAsia"/>
              </w:rPr>
              <w:t>提供其中一间</w:t>
            </w:r>
            <w:r>
              <w:rPr>
                <w:rFonts w:hint="eastAsia"/>
              </w:rPr>
              <w:t>设备</w:t>
            </w:r>
            <w:r w:rsidRPr="002276BF">
              <w:rPr>
                <w:rFonts w:ascii="宋体" w:hAnsi="宋体" w:hint="eastAsia"/>
                <w:szCs w:val="24"/>
              </w:rPr>
              <w:t>摆放图、系统拓扑图、系统效果图。</w:t>
            </w:r>
          </w:p>
          <w:p w14:paraId="05E5A950" w14:textId="77777777" w:rsidR="00F17AC2" w:rsidRPr="002276BF" w:rsidRDefault="00F17AC2" w:rsidP="00937F04">
            <w:pPr>
              <w:widowControl/>
            </w:pPr>
            <w:r>
              <w:rPr>
                <w:rFonts w:ascii="等线" w:eastAsia="等线" w:hAnsi="等线" w:cs="宋体"/>
                <w:color w:val="000000"/>
                <w:kern w:val="0"/>
                <w:sz w:val="22"/>
              </w:rPr>
              <w:t>B</w:t>
            </w:r>
            <w:r>
              <w:rPr>
                <w:rFonts w:ascii="等线" w:eastAsia="等线" w:hAnsi="等线" w:cs="宋体" w:hint="eastAsia"/>
                <w:color w:val="000000"/>
                <w:kern w:val="0"/>
                <w:sz w:val="22"/>
              </w:rPr>
              <w:t>包：</w:t>
            </w:r>
            <w:r w:rsidRPr="002276BF">
              <w:rPr>
                <w:rFonts w:hint="eastAsia"/>
              </w:rPr>
              <w:t>普通研讨型智慧教室，提供其中一间</w:t>
            </w:r>
            <w:r>
              <w:rPr>
                <w:rFonts w:hint="eastAsia"/>
              </w:rPr>
              <w:t>设备</w:t>
            </w:r>
            <w:r w:rsidRPr="002276BF">
              <w:rPr>
                <w:rFonts w:ascii="宋体" w:hAnsi="宋体" w:hint="eastAsia"/>
                <w:szCs w:val="24"/>
              </w:rPr>
              <w:t>摆放图、系统拓扑图、系统效果图。</w:t>
            </w:r>
          </w:p>
          <w:p w14:paraId="569D0F65" w14:textId="77777777" w:rsidR="00F17AC2" w:rsidRDefault="00F17AC2" w:rsidP="00937F04">
            <w:pPr>
              <w:widowControl/>
              <w:ind w:firstLineChars="100" w:firstLine="240"/>
              <w:rPr>
                <w:rFonts w:ascii="宋体" w:hAnsi="宋体"/>
                <w:szCs w:val="24"/>
              </w:rPr>
            </w:pPr>
            <w:r w:rsidRPr="002276BF">
              <w:rPr>
                <w:rFonts w:hint="eastAsia"/>
              </w:rPr>
              <w:t>小型研讨教室，提供其中一间</w:t>
            </w:r>
            <w:r>
              <w:rPr>
                <w:rFonts w:hint="eastAsia"/>
              </w:rPr>
              <w:t>设备</w:t>
            </w:r>
            <w:r w:rsidRPr="002276BF">
              <w:rPr>
                <w:rFonts w:ascii="宋体" w:hAnsi="宋体" w:hint="eastAsia"/>
                <w:szCs w:val="24"/>
              </w:rPr>
              <w:t>摆放图、系统拓扑图、系统效果图。</w:t>
            </w:r>
          </w:p>
          <w:p w14:paraId="62646B68" w14:textId="77777777" w:rsidR="00F17AC2" w:rsidRDefault="00F17AC2" w:rsidP="00937F04">
            <w:pPr>
              <w:widowControl/>
              <w:ind w:left="660" w:hangingChars="300" w:hanging="660"/>
            </w:pPr>
            <w:r>
              <w:rPr>
                <w:rFonts w:ascii="等线" w:eastAsia="等线" w:hAnsi="等线" w:cs="宋体" w:hint="eastAsia"/>
                <w:color w:val="000000"/>
                <w:kern w:val="0"/>
                <w:sz w:val="22"/>
              </w:rPr>
              <w:t>C包：</w:t>
            </w:r>
            <w:r w:rsidRPr="002276BF">
              <w:rPr>
                <w:rFonts w:hint="eastAsia"/>
              </w:rPr>
              <w:t>提供</w:t>
            </w:r>
            <w:r>
              <w:rPr>
                <w:rFonts w:hint="eastAsia"/>
              </w:rPr>
              <w:t>录播系统系统设备</w:t>
            </w:r>
            <w:r w:rsidRPr="002276BF">
              <w:rPr>
                <w:rFonts w:ascii="宋体" w:hAnsi="宋体" w:hint="eastAsia"/>
                <w:szCs w:val="24"/>
              </w:rPr>
              <w:t>摆放图、</w:t>
            </w:r>
            <w:r>
              <w:rPr>
                <w:rFonts w:ascii="宋体" w:hAnsi="宋体" w:hint="eastAsia"/>
                <w:szCs w:val="24"/>
              </w:rPr>
              <w:t>系统拓扑图。</w:t>
            </w:r>
          </w:p>
          <w:p w14:paraId="41796D31" w14:textId="77777777" w:rsidR="00F17AC2" w:rsidRDefault="00F17AC2" w:rsidP="00937F04">
            <w:pPr>
              <w:widowControl/>
              <w:ind w:firstLineChars="300" w:firstLine="720"/>
              <w:rPr>
                <w:rFonts w:ascii="宋体" w:hAnsi="宋体"/>
                <w:szCs w:val="24"/>
              </w:rPr>
            </w:pPr>
            <w:r>
              <w:rPr>
                <w:rFonts w:hint="eastAsia"/>
              </w:rPr>
              <w:t>门禁信息发布系统设备</w:t>
            </w:r>
            <w:r w:rsidRPr="002276BF">
              <w:rPr>
                <w:rFonts w:ascii="宋体" w:hAnsi="宋体" w:hint="eastAsia"/>
                <w:szCs w:val="24"/>
              </w:rPr>
              <w:t>摆放图、</w:t>
            </w:r>
            <w:r>
              <w:rPr>
                <w:rFonts w:ascii="宋体" w:hAnsi="宋体" w:hint="eastAsia"/>
                <w:szCs w:val="24"/>
              </w:rPr>
              <w:t>系统拓扑图。</w:t>
            </w:r>
          </w:p>
          <w:p w14:paraId="6A5EC6AB" w14:textId="77777777" w:rsidR="00F17AC2" w:rsidRPr="00235AEE" w:rsidRDefault="00F17AC2" w:rsidP="00937F04">
            <w:pPr>
              <w:widowControl/>
              <w:ind w:firstLineChars="300" w:firstLine="720"/>
            </w:pPr>
            <w:r>
              <w:rPr>
                <w:rFonts w:ascii="宋体" w:hAnsi="宋体" w:hint="eastAsia"/>
                <w:szCs w:val="24"/>
              </w:rPr>
              <w:t>控制室设备拓扑图、</w:t>
            </w:r>
            <w:r w:rsidRPr="002276BF">
              <w:rPr>
                <w:rFonts w:ascii="宋体" w:hAnsi="宋体" w:hint="eastAsia"/>
                <w:szCs w:val="24"/>
              </w:rPr>
              <w:t>效果图。</w:t>
            </w:r>
          </w:p>
        </w:tc>
      </w:tr>
      <w:tr w:rsidR="00F17AC2" w:rsidRPr="00D80313" w14:paraId="42732408" w14:textId="77777777" w:rsidTr="00F17AC2">
        <w:trPr>
          <w:trHeight w:val="1185"/>
          <w:jc w:val="center"/>
        </w:trPr>
        <w:tc>
          <w:tcPr>
            <w:tcW w:w="8188" w:type="dxa"/>
          </w:tcPr>
          <w:p w14:paraId="65A4CF6F" w14:textId="691A2735" w:rsidR="00F17AC2" w:rsidRPr="00D80313" w:rsidRDefault="003F37CD" w:rsidP="00937F04">
            <w:pPr>
              <w:widowControl/>
              <w:jc w:val="left"/>
              <w:rPr>
                <w:rFonts w:ascii="宋体" w:hAnsi="宋体"/>
                <w:szCs w:val="21"/>
              </w:rPr>
            </w:pPr>
            <w:r>
              <w:rPr>
                <w:rFonts w:ascii="宋体" w:hAnsi="宋体" w:hint="eastAsia"/>
                <w:szCs w:val="21"/>
              </w:rPr>
              <w:t>5</w:t>
            </w:r>
            <w:bookmarkStart w:id="151" w:name="_GoBack"/>
            <w:bookmarkEnd w:id="151"/>
            <w:r w:rsidR="00F17AC2">
              <w:rPr>
                <w:rFonts w:ascii="宋体" w:hAnsi="宋体" w:hint="eastAsia"/>
                <w:szCs w:val="21"/>
              </w:rPr>
              <w:t>、</w:t>
            </w:r>
            <w:r w:rsidR="00F17AC2" w:rsidRPr="00D80313">
              <w:rPr>
                <w:rFonts w:ascii="宋体" w:hAnsi="宋体"/>
                <w:szCs w:val="21"/>
              </w:rPr>
              <w:t>投标产品技术性能满足招标文件要求（</w:t>
            </w:r>
            <w:r w:rsidR="00F17AC2">
              <w:rPr>
                <w:rFonts w:ascii="宋体" w:hAnsi="宋体"/>
                <w:szCs w:val="21"/>
              </w:rPr>
              <w:t>3</w:t>
            </w:r>
            <w:r>
              <w:rPr>
                <w:rFonts w:ascii="宋体" w:hAnsi="宋体" w:hint="eastAsia"/>
                <w:szCs w:val="21"/>
              </w:rPr>
              <w:t>7</w:t>
            </w:r>
            <w:r w:rsidR="00F17AC2" w:rsidRPr="00D80313">
              <w:rPr>
                <w:rFonts w:ascii="宋体" w:hAnsi="宋体"/>
                <w:szCs w:val="21"/>
              </w:rPr>
              <w:t>分）</w:t>
            </w:r>
          </w:p>
          <w:p w14:paraId="7EB6B60E" w14:textId="7DEA1637" w:rsidR="00F17AC2" w:rsidRPr="00D80313" w:rsidRDefault="00F17AC2" w:rsidP="00937F04">
            <w:pPr>
              <w:widowControl/>
              <w:rPr>
                <w:rFonts w:ascii="宋体" w:hAnsi="宋体"/>
                <w:szCs w:val="21"/>
              </w:rPr>
            </w:pPr>
            <w:r w:rsidRPr="00D80313">
              <w:rPr>
                <w:rFonts w:ascii="宋体" w:hAnsi="宋体"/>
                <w:szCs w:val="21"/>
              </w:rPr>
              <w:t>投标人任一项技术指标不完全响应招标文件要求扣</w:t>
            </w:r>
            <w:r>
              <w:rPr>
                <w:rFonts w:ascii="宋体" w:hAnsi="宋体"/>
                <w:szCs w:val="21"/>
              </w:rPr>
              <w:t>1</w:t>
            </w:r>
            <w:r w:rsidRPr="00D80313">
              <w:rPr>
                <w:rFonts w:ascii="宋体" w:hAnsi="宋体"/>
                <w:szCs w:val="21"/>
              </w:rPr>
              <w:t>分，如果任一单项设备中加#指标不满足，每项扣</w:t>
            </w:r>
            <w:r w:rsidR="006407C6">
              <w:rPr>
                <w:rFonts w:ascii="宋体" w:hAnsi="宋体" w:hint="eastAsia"/>
                <w:szCs w:val="21"/>
              </w:rPr>
              <w:t>2</w:t>
            </w:r>
            <w:r w:rsidRPr="00D80313">
              <w:rPr>
                <w:rFonts w:ascii="宋体" w:hAnsi="宋体"/>
                <w:szCs w:val="21"/>
              </w:rPr>
              <w:t>分</w:t>
            </w:r>
            <w:r>
              <w:rPr>
                <w:rFonts w:ascii="宋体" w:hAnsi="宋体" w:hint="eastAsia"/>
                <w:szCs w:val="21"/>
              </w:rPr>
              <w:t>，</w:t>
            </w:r>
            <w:r>
              <w:rPr>
                <w:rFonts w:ascii="宋体" w:hAnsi="宋体" w:hint="eastAsia"/>
                <w:szCs w:val="24"/>
              </w:rPr>
              <w:t>“</w:t>
            </w:r>
            <w:r w:rsidRPr="005127E2">
              <w:rPr>
                <w:rFonts w:ascii="宋体" w:hAnsi="宋体" w:cs="Courier New" w:hint="eastAsia"/>
                <w:szCs w:val="21"/>
              </w:rPr>
              <w:t>★</w:t>
            </w:r>
            <w:r>
              <w:rPr>
                <w:rFonts w:ascii="宋体" w:hAnsi="宋体" w:hint="eastAsia"/>
                <w:szCs w:val="24"/>
              </w:rPr>
              <w:t>”为废标项。</w:t>
            </w:r>
            <w:r w:rsidRPr="00D80313">
              <w:rPr>
                <w:rFonts w:ascii="宋体" w:hAnsi="宋体"/>
                <w:szCs w:val="21"/>
              </w:rPr>
              <w:t>完全满足指标要求得</w:t>
            </w:r>
            <w:r>
              <w:rPr>
                <w:rFonts w:ascii="宋体" w:hAnsi="宋体"/>
                <w:szCs w:val="21"/>
              </w:rPr>
              <w:t>3</w:t>
            </w:r>
            <w:r w:rsidR="003F37CD">
              <w:rPr>
                <w:rFonts w:ascii="宋体" w:hAnsi="宋体" w:hint="eastAsia"/>
                <w:szCs w:val="21"/>
              </w:rPr>
              <w:t>5</w:t>
            </w:r>
            <w:r w:rsidRPr="00D80313">
              <w:rPr>
                <w:rFonts w:ascii="宋体" w:hAnsi="宋体"/>
                <w:szCs w:val="21"/>
              </w:rPr>
              <w:t>分。高于招标文件要求，评委会可酌情加分，不超过</w:t>
            </w:r>
            <w:r w:rsidRPr="00D80313">
              <w:rPr>
                <w:rFonts w:ascii="宋体" w:hAnsi="宋体" w:hint="eastAsia"/>
                <w:szCs w:val="21"/>
              </w:rPr>
              <w:t>2</w:t>
            </w:r>
            <w:r w:rsidRPr="00D80313">
              <w:rPr>
                <w:rFonts w:ascii="宋体" w:hAnsi="宋体"/>
                <w:szCs w:val="21"/>
              </w:rPr>
              <w:t xml:space="preserve">分。 </w:t>
            </w:r>
          </w:p>
        </w:tc>
      </w:tr>
      <w:tr w:rsidR="00F17AC2" w14:paraId="0FA809D2" w14:textId="77777777" w:rsidTr="00F17AC2">
        <w:trPr>
          <w:jc w:val="center"/>
        </w:trPr>
        <w:tc>
          <w:tcPr>
            <w:tcW w:w="8188" w:type="dxa"/>
          </w:tcPr>
          <w:p w14:paraId="563A24F1" w14:textId="77777777" w:rsidR="00F17AC2" w:rsidRDefault="00F17AC2" w:rsidP="00937F04">
            <w:pPr>
              <w:rPr>
                <w:rFonts w:ascii="楷体_GB2312" w:eastAsia="楷体_GB2312"/>
                <w:b/>
                <w:bCs/>
                <w:sz w:val="28"/>
              </w:rPr>
            </w:pPr>
            <w:r>
              <w:rPr>
                <w:rFonts w:ascii="宋体" w:hAnsi="宋体" w:hint="eastAsia"/>
                <w:b/>
                <w:bCs/>
                <w:szCs w:val="21"/>
              </w:rPr>
              <w:lastRenderedPageBreak/>
              <w:t>四</w:t>
            </w:r>
            <w:r w:rsidRPr="00364879">
              <w:rPr>
                <w:rFonts w:ascii="宋体" w:hAnsi="宋体"/>
                <w:b/>
                <w:bCs/>
                <w:szCs w:val="21"/>
              </w:rPr>
              <w:t xml:space="preserve"> 、</w:t>
            </w:r>
            <w:r>
              <w:rPr>
                <w:rFonts w:ascii="宋体" w:hAnsi="宋体" w:hint="eastAsia"/>
                <w:b/>
                <w:bCs/>
                <w:szCs w:val="21"/>
              </w:rPr>
              <w:t>价格</w:t>
            </w:r>
            <w:r w:rsidRPr="00364879">
              <w:rPr>
                <w:rFonts w:ascii="宋体" w:hAnsi="宋体"/>
                <w:b/>
                <w:bCs/>
                <w:szCs w:val="21"/>
              </w:rPr>
              <w:t xml:space="preserve">部分 </w:t>
            </w:r>
            <w:r>
              <w:rPr>
                <w:rFonts w:ascii="宋体" w:hAnsi="宋体"/>
                <w:b/>
                <w:bCs/>
                <w:szCs w:val="21"/>
              </w:rPr>
              <w:t>（30</w:t>
            </w:r>
            <w:r w:rsidRPr="00364879">
              <w:rPr>
                <w:rFonts w:ascii="宋体" w:hAnsi="宋体"/>
                <w:b/>
                <w:bCs/>
                <w:szCs w:val="21"/>
              </w:rPr>
              <w:t>分</w:t>
            </w:r>
            <w:r>
              <w:rPr>
                <w:rFonts w:ascii="宋体" w:hAnsi="宋体"/>
                <w:b/>
                <w:bCs/>
                <w:szCs w:val="21"/>
              </w:rPr>
              <w:t>）</w:t>
            </w:r>
          </w:p>
        </w:tc>
      </w:tr>
      <w:tr w:rsidR="00F17AC2" w14:paraId="3B85004C" w14:textId="77777777" w:rsidTr="00F17AC2">
        <w:trPr>
          <w:jc w:val="center"/>
        </w:trPr>
        <w:tc>
          <w:tcPr>
            <w:tcW w:w="8188" w:type="dxa"/>
          </w:tcPr>
          <w:p w14:paraId="3C8D6FB7" w14:textId="77777777" w:rsidR="00F17AC2" w:rsidRPr="00594189" w:rsidRDefault="00F17AC2" w:rsidP="00937F04">
            <w:pPr>
              <w:widowControl/>
              <w:spacing w:line="300" w:lineRule="auto"/>
              <w:rPr>
                <w:rFonts w:ascii="宋体" w:hAnsi="宋体"/>
                <w:szCs w:val="21"/>
              </w:rPr>
            </w:pPr>
            <w:r w:rsidRPr="00594189">
              <w:rPr>
                <w:rFonts w:ascii="宋体" w:hAnsi="宋体" w:hint="eastAsia"/>
                <w:szCs w:val="21"/>
              </w:rPr>
              <w:t>综合评分法中的价格分统一采用低价优先法计算，即满足招标文件要求且投标价格最低的投标报价为评标基准价，其价格分为满分30分。其他投标人的价格分统一按照下列公式计算：</w:t>
            </w:r>
          </w:p>
          <w:p w14:paraId="1903A2B0" w14:textId="77777777" w:rsidR="00F17AC2" w:rsidRPr="00F309D9" w:rsidRDefault="00F17AC2" w:rsidP="00937F04">
            <w:pPr>
              <w:widowControl/>
              <w:spacing w:line="300" w:lineRule="auto"/>
              <w:rPr>
                <w:rFonts w:ascii="仿宋" w:eastAsia="仿宋" w:hAnsi="仿宋"/>
                <w:color w:val="FF0000"/>
                <w:szCs w:val="24"/>
              </w:rPr>
            </w:pPr>
            <w:r w:rsidRPr="00753C78">
              <w:rPr>
                <w:rFonts w:ascii="宋体" w:hAnsi="宋体" w:hint="eastAsia"/>
                <w:szCs w:val="21"/>
              </w:rPr>
              <w:t>投标报价得分=(评标基准价／投标报价)×30</w:t>
            </w:r>
          </w:p>
        </w:tc>
      </w:tr>
    </w:tbl>
    <w:p w14:paraId="78692C96" w14:textId="77777777" w:rsidR="006303F9" w:rsidRDefault="006303F9">
      <w:pPr>
        <w:rPr>
          <w:rFonts w:ascii="仿宋_GB2312" w:eastAsia="仿宋_GB2312" w:hAnsi="宋体"/>
          <w:szCs w:val="24"/>
        </w:rPr>
      </w:pPr>
    </w:p>
    <w:p w14:paraId="75E0738B" w14:textId="77777777" w:rsidR="006303F9" w:rsidRDefault="00500826">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14:paraId="3EBDA1D8" w14:textId="77777777"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14:paraId="0BF6A92C" w14:textId="77777777"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14:paraId="10C4BE53" w14:textId="77777777"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14:paraId="66C6389D" w14:textId="77777777"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14:paraId="5D76BD4B" w14:textId="77777777"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14:paraId="2F48D36B" w14:textId="77777777"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17E37C4D" w14:textId="77777777"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r>
      <w:r>
        <w:rPr>
          <w:rFonts w:ascii="仿宋_GB2312" w:eastAsia="仿宋_GB2312" w:hint="eastAsia"/>
        </w:rPr>
        <w:lastRenderedPageBreak/>
        <w:t xml:space="preserve">　　2.本公司参加（采购代理机构）的（项目名称和招标编号）采购活动提供的本公司制造的货物包括：</w:t>
      </w:r>
    </w:p>
    <w:p w14:paraId="0D2453F1" w14:textId="77777777"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14:paraId="45B50058" w14:textId="77777777"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14:paraId="4BDB07DC" w14:textId="77777777"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14:paraId="2CC95F3C" w14:textId="77777777"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14:paraId="4457523E" w14:textId="77777777"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14:paraId="64FAFF5F" w14:textId="77777777"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14:paraId="0C23BA1A" w14:textId="77777777"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14:paraId="51A74213" w14:textId="77777777"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14:paraId="189EA972" w14:textId="77777777" w:rsidR="006604A9" w:rsidRDefault="006604A9" w:rsidP="00165BE8">
      <w:pPr>
        <w:tabs>
          <w:tab w:val="left" w:pos="5580"/>
        </w:tabs>
        <w:rPr>
          <w:rFonts w:ascii="仿宋_GB2312" w:eastAsia="仿宋_GB2312" w:hAnsi="宋体"/>
          <w:b/>
          <w:szCs w:val="20"/>
        </w:rPr>
      </w:pPr>
    </w:p>
    <w:p w14:paraId="19D74C63" w14:textId="77777777" w:rsidR="00A93887" w:rsidRDefault="00A93887" w:rsidP="00165BE8">
      <w:pPr>
        <w:tabs>
          <w:tab w:val="left" w:pos="5580"/>
        </w:tabs>
        <w:rPr>
          <w:rFonts w:ascii="仿宋_GB2312" w:eastAsia="仿宋_GB2312" w:hAnsi="宋体"/>
          <w:b/>
          <w:szCs w:val="20"/>
        </w:rPr>
      </w:pPr>
    </w:p>
    <w:p w14:paraId="739A40DD" w14:textId="77777777" w:rsidR="00A93887" w:rsidRDefault="00A93887" w:rsidP="00165BE8">
      <w:pPr>
        <w:tabs>
          <w:tab w:val="left" w:pos="5580"/>
        </w:tabs>
        <w:rPr>
          <w:rFonts w:ascii="仿宋_GB2312" w:eastAsia="仿宋_GB2312" w:hAnsi="宋体"/>
          <w:b/>
          <w:szCs w:val="20"/>
        </w:rPr>
      </w:pPr>
    </w:p>
    <w:p w14:paraId="7FB74263" w14:textId="77777777" w:rsidR="00A93887" w:rsidRDefault="00A93887" w:rsidP="00165BE8">
      <w:pPr>
        <w:tabs>
          <w:tab w:val="left" w:pos="5580"/>
        </w:tabs>
        <w:rPr>
          <w:rFonts w:ascii="仿宋_GB2312" w:eastAsia="仿宋_GB2312" w:hAnsi="宋体"/>
          <w:b/>
          <w:szCs w:val="20"/>
        </w:rPr>
      </w:pPr>
    </w:p>
    <w:p w14:paraId="347AC395" w14:textId="77777777" w:rsidR="00A93887" w:rsidRDefault="00A93887" w:rsidP="00165BE8">
      <w:pPr>
        <w:tabs>
          <w:tab w:val="left" w:pos="5580"/>
        </w:tabs>
        <w:rPr>
          <w:rFonts w:ascii="仿宋_GB2312" w:eastAsia="仿宋_GB2312" w:hAnsi="宋体"/>
          <w:b/>
          <w:szCs w:val="20"/>
        </w:rPr>
      </w:pPr>
    </w:p>
    <w:p w14:paraId="64ADE918" w14:textId="77777777" w:rsidR="00A93887" w:rsidRDefault="00A93887" w:rsidP="00165BE8">
      <w:pPr>
        <w:tabs>
          <w:tab w:val="left" w:pos="5580"/>
        </w:tabs>
        <w:rPr>
          <w:rFonts w:ascii="仿宋_GB2312" w:eastAsia="仿宋_GB2312" w:hAnsi="宋体"/>
          <w:b/>
          <w:szCs w:val="20"/>
        </w:rPr>
      </w:pPr>
    </w:p>
    <w:p w14:paraId="7ED41FDF" w14:textId="77777777" w:rsidR="00A93887" w:rsidRDefault="00A93887" w:rsidP="00165BE8">
      <w:pPr>
        <w:tabs>
          <w:tab w:val="left" w:pos="5580"/>
        </w:tabs>
        <w:rPr>
          <w:rFonts w:ascii="仿宋_GB2312" w:eastAsia="仿宋_GB2312" w:hAnsi="宋体"/>
          <w:b/>
          <w:szCs w:val="20"/>
        </w:rPr>
      </w:pPr>
    </w:p>
    <w:p w14:paraId="2AD7AC44" w14:textId="77777777" w:rsidR="00A93887" w:rsidRDefault="00A93887" w:rsidP="00165BE8">
      <w:pPr>
        <w:tabs>
          <w:tab w:val="left" w:pos="5580"/>
        </w:tabs>
        <w:rPr>
          <w:rFonts w:ascii="仿宋_GB2312" w:eastAsia="仿宋_GB2312" w:hAnsi="宋体"/>
          <w:b/>
          <w:szCs w:val="20"/>
        </w:rPr>
      </w:pPr>
    </w:p>
    <w:p w14:paraId="2EF88917" w14:textId="77777777" w:rsidR="00A93887" w:rsidRDefault="00A93887" w:rsidP="00165BE8">
      <w:pPr>
        <w:tabs>
          <w:tab w:val="left" w:pos="5580"/>
        </w:tabs>
        <w:rPr>
          <w:rFonts w:ascii="仿宋_GB2312" w:eastAsia="仿宋_GB2312" w:hAnsi="宋体"/>
          <w:b/>
          <w:szCs w:val="20"/>
        </w:rPr>
      </w:pPr>
    </w:p>
    <w:p w14:paraId="0FB00FC6" w14:textId="77777777"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t>残疾人福利性单位声明函</w:t>
      </w:r>
    </w:p>
    <w:p w14:paraId="7059DF4A" w14:textId="77777777"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14:paraId="42D81B36" w14:textId="77777777"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14:paraId="7798ADDF" w14:textId="77777777" w:rsidR="00D77F26" w:rsidRPr="00C7322D" w:rsidRDefault="00D77F26" w:rsidP="00D77F26">
      <w:pPr>
        <w:jc w:val="center"/>
        <w:rPr>
          <w:rFonts w:ascii="仿宋_GB2312" w:eastAsia="仿宋_GB2312" w:hAnsi="宋体"/>
          <w:b/>
          <w:bCs/>
        </w:rPr>
      </w:pPr>
    </w:p>
    <w:p w14:paraId="37533A40" w14:textId="77777777"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14:paraId="0EEE7501" w14:textId="77777777"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lastRenderedPageBreak/>
        <w:t>授权代表（签字）：</w:t>
      </w:r>
    </w:p>
    <w:p w14:paraId="6D0B7357" w14:textId="77777777"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14:paraId="6B54B17C" w14:textId="77777777" w:rsidR="00887F78" w:rsidRPr="00887F78" w:rsidRDefault="00887F78" w:rsidP="00887F78">
      <w:pPr>
        <w:pStyle w:val="a7"/>
        <w:spacing w:line="360" w:lineRule="auto"/>
        <w:ind w:firstLineChars="200" w:firstLine="480"/>
        <w:rPr>
          <w:rFonts w:ascii="仿宋_GB2312" w:eastAsia="仿宋_GB2312" w:hAnsi="宋体"/>
          <w:sz w:val="24"/>
          <w:szCs w:val="24"/>
        </w:rPr>
      </w:pPr>
    </w:p>
    <w:p w14:paraId="2B29DD01" w14:textId="77777777"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14:paraId="00104C0E" w14:textId="77777777"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14:paraId="0C425CA7" w14:textId="77777777"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14:paraId="68E9228C" w14:textId="77777777" w:rsidR="00BA390B" w:rsidRDefault="00BA390B" w:rsidP="00BA390B">
      <w:pPr>
        <w:ind w:firstLineChars="250" w:firstLine="600"/>
        <w:rPr>
          <w:rFonts w:ascii="仿宋" w:eastAsia="仿宋" w:hAnsi="仿宋"/>
        </w:rPr>
      </w:pPr>
    </w:p>
    <w:p w14:paraId="52DF3EFA" w14:textId="77777777"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14:paraId="597FD695" w14:textId="77777777"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14:paraId="18580333" w14:textId="77777777"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14:paraId="037F72AE" w14:textId="77777777"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14:paraId="4B5F24B3" w14:textId="77777777"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14:paraId="1C0FB64E" w14:textId="77777777"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w:t>
      </w:r>
      <w:r>
        <w:rPr>
          <w:rFonts w:ascii="仿宋_GB2312" w:eastAsia="仿宋_GB2312" w:hAnsi="宋体" w:hint="eastAsia"/>
          <w:sz w:val="24"/>
          <w:szCs w:val="24"/>
        </w:rPr>
        <w:lastRenderedPageBreak/>
        <w:t>核心产品品牌相同的，根据上述规定处理。</w:t>
      </w:r>
    </w:p>
    <w:p w14:paraId="21D1888F" w14:textId="77777777"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14:paraId="7E708E97" w14:textId="77777777"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14:paraId="3F1B4359" w14:textId="77777777"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3F376FD" w14:textId="77777777"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14:paraId="7E289096" w14:textId="77777777"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14:paraId="753FD209" w14:textId="77777777"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14:paraId="2C6993BD" w14:textId="77777777"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14:paraId="695585DC" w14:textId="77777777"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14:paraId="10FD3EB6" w14:textId="77777777"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14:paraId="5E5B9446" w14:textId="77777777"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14:paraId="7A541832" w14:textId="77777777"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7E3A1" w14:textId="77777777" w:rsidR="009B01A6" w:rsidRDefault="009B01A6">
      <w:pPr>
        <w:spacing w:line="240" w:lineRule="auto"/>
      </w:pPr>
      <w:r>
        <w:separator/>
      </w:r>
    </w:p>
  </w:endnote>
  <w:endnote w:type="continuationSeparator" w:id="0">
    <w:p w14:paraId="76E087FA" w14:textId="77777777" w:rsidR="009B01A6" w:rsidRDefault="009B01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E036D" w14:textId="77777777" w:rsidR="00D1297B" w:rsidRDefault="00D1297B">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1F1631D5" w14:textId="77777777" w:rsidR="00D1297B" w:rsidRDefault="00D1297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ECAE0" w14:textId="77777777" w:rsidR="00D1297B" w:rsidRDefault="00D1297B">
    <w:pPr>
      <w:pStyle w:val="aa"/>
      <w:jc w:val="center"/>
    </w:pPr>
    <w:r>
      <w:rPr>
        <w:rStyle w:val="ad"/>
      </w:rPr>
      <w:fldChar w:fldCharType="begin"/>
    </w:r>
    <w:r>
      <w:rPr>
        <w:rStyle w:val="ad"/>
      </w:rPr>
      <w:instrText xml:space="preserve"> PAGE </w:instrText>
    </w:r>
    <w:r>
      <w:rPr>
        <w:rStyle w:val="ad"/>
      </w:rPr>
      <w:fldChar w:fldCharType="separate"/>
    </w:r>
    <w:r w:rsidR="003F37CD">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385BC" w14:textId="77777777" w:rsidR="00D1297B" w:rsidRDefault="00D1297B">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18DD4" w14:textId="77777777" w:rsidR="00D1297B" w:rsidRDefault="00D1297B">
    <w:pPr>
      <w:pStyle w:val="aa"/>
      <w:framePr w:wrap="around" w:vAnchor="text" w:hAnchor="margin" w:xAlign="center" w:y="1"/>
      <w:rPr>
        <w:rStyle w:val="ad"/>
      </w:rPr>
    </w:pPr>
    <w:r>
      <w:fldChar w:fldCharType="begin"/>
    </w:r>
    <w:r>
      <w:rPr>
        <w:rStyle w:val="ad"/>
      </w:rPr>
      <w:instrText xml:space="preserve">PAGE  </w:instrText>
    </w:r>
    <w:r>
      <w:fldChar w:fldCharType="end"/>
    </w:r>
  </w:p>
  <w:p w14:paraId="23EAD589" w14:textId="77777777" w:rsidR="00D1297B" w:rsidRDefault="00D1297B">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2E436" w14:textId="27BA8D4D" w:rsidR="00D1297B" w:rsidRDefault="00D1297B">
    <w:pPr>
      <w:pStyle w:val="aa"/>
      <w:framePr w:wrap="around" w:vAnchor="text" w:hAnchor="margin" w:xAlign="center" w:y="1"/>
      <w:rPr>
        <w:rStyle w:val="ad"/>
      </w:rPr>
    </w:pPr>
    <w:r>
      <w:fldChar w:fldCharType="begin"/>
    </w:r>
    <w:r>
      <w:rPr>
        <w:rStyle w:val="ad"/>
      </w:rPr>
      <w:instrText xml:space="preserve">PAGE  </w:instrText>
    </w:r>
    <w:r>
      <w:fldChar w:fldCharType="separate"/>
    </w:r>
    <w:r w:rsidR="003F37CD">
      <w:rPr>
        <w:rStyle w:val="ad"/>
        <w:noProof/>
      </w:rPr>
      <w:t>133</w:t>
    </w:r>
    <w:r>
      <w:fldChar w:fldCharType="end"/>
    </w:r>
  </w:p>
  <w:p w14:paraId="49A9D498" w14:textId="77777777" w:rsidR="00D1297B" w:rsidRDefault="00D1297B">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4FCF3" w14:textId="77777777" w:rsidR="00D1297B" w:rsidRDefault="00D1297B">
    <w:pPr>
      <w:pStyle w:val="aa"/>
      <w:jc w:val="center"/>
    </w:pPr>
    <w:r>
      <w:fldChar w:fldCharType="begin"/>
    </w:r>
    <w:r>
      <w:rPr>
        <w:rStyle w:val="ad"/>
      </w:rPr>
      <w:instrText xml:space="preserve"> PAGE </w:instrText>
    </w:r>
    <w:r>
      <w:fldChar w:fldCharType="separate"/>
    </w:r>
    <w:r w:rsidR="003F37CD">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3E1BB" w14:textId="77777777" w:rsidR="009B01A6" w:rsidRDefault="009B01A6">
      <w:pPr>
        <w:spacing w:line="240" w:lineRule="auto"/>
      </w:pPr>
      <w:r>
        <w:separator/>
      </w:r>
    </w:p>
  </w:footnote>
  <w:footnote w:type="continuationSeparator" w:id="0">
    <w:p w14:paraId="5B07788A" w14:textId="77777777" w:rsidR="009B01A6" w:rsidRDefault="009B01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0C449" w14:textId="77777777" w:rsidR="00D1297B" w:rsidRDefault="00D1297B">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6E899" w14:textId="77777777" w:rsidR="00D1297B" w:rsidRDefault="00D1297B">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22736A"/>
    <w:multiLevelType w:val="hybridMultilevel"/>
    <w:tmpl w:val="04B86182"/>
    <w:lvl w:ilvl="0" w:tplc="7B2A7CA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6">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7">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8">
    <w:nsid w:val="100B24C6"/>
    <w:multiLevelType w:val="hybridMultilevel"/>
    <w:tmpl w:val="180604A6"/>
    <w:lvl w:ilvl="0" w:tplc="95DA7642">
      <w:start w:val="1"/>
      <w:numFmt w:val="decimal"/>
      <w:lvlText w:val="（%1）"/>
      <w:lvlJc w:val="left"/>
      <w:pPr>
        <w:ind w:left="714" w:hanging="720"/>
      </w:pPr>
      <w:rPr>
        <w:rFonts w:hint="default"/>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9">
    <w:nsid w:val="10C50466"/>
    <w:multiLevelType w:val="hybridMultilevel"/>
    <w:tmpl w:val="F44215A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1">
    <w:nsid w:val="158416A9"/>
    <w:multiLevelType w:val="multilevel"/>
    <w:tmpl w:val="402086BE"/>
    <w:lvl w:ilvl="0">
      <w:start w:val="1"/>
      <w:numFmt w:val="decimal"/>
      <w:lvlText w:val="%1"/>
      <w:lvlJc w:val="left"/>
      <w:pPr>
        <w:ind w:left="425" w:hanging="425"/>
      </w:pPr>
    </w:lvl>
    <w:lvl w:ilvl="1">
      <w:start w:val="1"/>
      <w:numFmt w:val="decimal"/>
      <w:lvlText w:val="%1.%2"/>
      <w:lvlJc w:val="left"/>
      <w:pPr>
        <w:ind w:left="992" w:hanging="567"/>
      </w:pPr>
      <w:rPr>
        <w:color w:val="000000"/>
      </w:rPr>
    </w:lvl>
    <w:lvl w:ilvl="2">
      <w:start w:val="1"/>
      <w:numFmt w:val="decimal"/>
      <w:lvlText w:val="%1.%2.%3"/>
      <w:lvlJc w:val="left"/>
      <w:pPr>
        <w:ind w:left="1418" w:hanging="567"/>
      </w:pPr>
      <w:rPr>
        <w:color w:val="00000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1AAD12F2"/>
    <w:multiLevelType w:val="hybridMultilevel"/>
    <w:tmpl w:val="CAE68D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5E85D3D"/>
    <w:multiLevelType w:val="hybridMultilevel"/>
    <w:tmpl w:val="6FF0E3E2"/>
    <w:lvl w:ilvl="0" w:tplc="B3205CE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6">
    <w:nsid w:val="285B592D"/>
    <w:multiLevelType w:val="hybridMultilevel"/>
    <w:tmpl w:val="D352A2A8"/>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2A6C3A78"/>
    <w:multiLevelType w:val="hybridMultilevel"/>
    <w:tmpl w:val="6E4E0546"/>
    <w:lvl w:ilvl="0" w:tplc="C5CEF332">
      <w:start w:val="1"/>
      <w:numFmt w:val="decimal"/>
      <w:lvlText w:val="%1、"/>
      <w:lvlJc w:val="left"/>
      <w:pPr>
        <w:ind w:left="502" w:hanging="360"/>
      </w:pPr>
      <w:rPr>
        <w:rFonts w:hAnsi="Times New Roman"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8">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FFE5DF1"/>
    <w:multiLevelType w:val="multilevel"/>
    <w:tmpl w:val="2FFE5D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30E57B64"/>
    <w:multiLevelType w:val="hybridMultilevel"/>
    <w:tmpl w:val="01B861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5122987"/>
    <w:multiLevelType w:val="hybridMultilevel"/>
    <w:tmpl w:val="069CFA16"/>
    <w:lvl w:ilvl="0" w:tplc="ABBCCA6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24">
    <w:nsid w:val="372D7C76"/>
    <w:multiLevelType w:val="hybridMultilevel"/>
    <w:tmpl w:val="74A08416"/>
    <w:lvl w:ilvl="0" w:tplc="7B2A7CA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6">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7">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46B30D2D"/>
    <w:multiLevelType w:val="hybridMultilevel"/>
    <w:tmpl w:val="ACB2A9E6"/>
    <w:lvl w:ilvl="0" w:tplc="F4865886">
      <w:start w:val="1"/>
      <w:numFmt w:val="decimal"/>
      <w:lvlText w:val="（%1）"/>
      <w:lvlJc w:val="left"/>
      <w:pPr>
        <w:ind w:left="71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D5E5B99"/>
    <w:multiLevelType w:val="hybridMultilevel"/>
    <w:tmpl w:val="ACB2A9E6"/>
    <w:lvl w:ilvl="0" w:tplc="F4865886">
      <w:start w:val="1"/>
      <w:numFmt w:val="decimal"/>
      <w:lvlText w:val="（%1）"/>
      <w:lvlJc w:val="left"/>
      <w:pPr>
        <w:ind w:left="71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DB3222C"/>
    <w:multiLevelType w:val="hybridMultilevel"/>
    <w:tmpl w:val="79D2F4B0"/>
    <w:lvl w:ilvl="0" w:tplc="08E0DE9A">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59A84FEA"/>
    <w:multiLevelType w:val="hybridMultilevel"/>
    <w:tmpl w:val="05CE029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5">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6">
    <w:nsid w:val="5D92077B"/>
    <w:multiLevelType w:val="hybridMultilevel"/>
    <w:tmpl w:val="4F2CBA7C"/>
    <w:lvl w:ilvl="0" w:tplc="AEACAFA4">
      <w:start w:val="3"/>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38">
    <w:nsid w:val="600A2D28"/>
    <w:multiLevelType w:val="hybridMultilevel"/>
    <w:tmpl w:val="18607ACA"/>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40">
    <w:nsid w:val="64740900"/>
    <w:multiLevelType w:val="hybridMultilevel"/>
    <w:tmpl w:val="ACB2A9E6"/>
    <w:lvl w:ilvl="0" w:tplc="F4865886">
      <w:start w:val="1"/>
      <w:numFmt w:val="decimal"/>
      <w:lvlText w:val="（%1）"/>
      <w:lvlJc w:val="left"/>
      <w:pPr>
        <w:ind w:left="71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42">
    <w:nsid w:val="68915724"/>
    <w:multiLevelType w:val="hybridMultilevel"/>
    <w:tmpl w:val="ACB2A9E6"/>
    <w:lvl w:ilvl="0" w:tplc="F4865886">
      <w:start w:val="1"/>
      <w:numFmt w:val="decimal"/>
      <w:lvlText w:val="（%1）"/>
      <w:lvlJc w:val="left"/>
      <w:pPr>
        <w:ind w:left="71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9A77248"/>
    <w:multiLevelType w:val="hybridMultilevel"/>
    <w:tmpl w:val="ACB2A9E6"/>
    <w:lvl w:ilvl="0" w:tplc="F4865886">
      <w:start w:val="1"/>
      <w:numFmt w:val="decimal"/>
      <w:lvlText w:val="（%1）"/>
      <w:lvlJc w:val="left"/>
      <w:pPr>
        <w:ind w:left="71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45">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799354DC"/>
    <w:multiLevelType w:val="hybridMultilevel"/>
    <w:tmpl w:val="771A9BE4"/>
    <w:lvl w:ilvl="0" w:tplc="B0008D4A">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48">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9">
    <w:nsid w:val="7C9D578D"/>
    <w:multiLevelType w:val="singleLevel"/>
    <w:tmpl w:val="7C9D578D"/>
    <w:lvl w:ilvl="0">
      <w:start w:val="1"/>
      <w:numFmt w:val="decimal"/>
      <w:lvlText w:val="%1)"/>
      <w:lvlJc w:val="left"/>
      <w:pPr>
        <w:tabs>
          <w:tab w:val="left" w:pos="964"/>
        </w:tabs>
        <w:ind w:left="964" w:hanging="397"/>
      </w:pPr>
      <w:rPr>
        <w:rFonts w:hint="eastAsia"/>
      </w:rPr>
    </w:lvl>
  </w:abstractNum>
  <w:abstractNum w:abstractNumId="50">
    <w:nsid w:val="7F2E5620"/>
    <w:multiLevelType w:val="hybridMultilevel"/>
    <w:tmpl w:val="BFFA62F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4"/>
  </w:num>
  <w:num w:numId="2">
    <w:abstractNumId w:val="41"/>
  </w:num>
  <w:num w:numId="3">
    <w:abstractNumId w:val="25"/>
  </w:num>
  <w:num w:numId="4">
    <w:abstractNumId w:val="7"/>
  </w:num>
  <w:num w:numId="5">
    <w:abstractNumId w:val="44"/>
  </w:num>
  <w:num w:numId="6">
    <w:abstractNumId w:val="47"/>
  </w:num>
  <w:num w:numId="7">
    <w:abstractNumId w:val="39"/>
  </w:num>
  <w:num w:numId="8">
    <w:abstractNumId w:val="37"/>
  </w:num>
  <w:num w:numId="9">
    <w:abstractNumId w:val="35"/>
  </w:num>
  <w:num w:numId="10">
    <w:abstractNumId w:val="6"/>
  </w:num>
  <w:num w:numId="11">
    <w:abstractNumId w:val="15"/>
  </w:num>
  <w:num w:numId="12">
    <w:abstractNumId w:val="49"/>
  </w:num>
  <w:num w:numId="13">
    <w:abstractNumId w:val="23"/>
  </w:num>
  <w:num w:numId="14">
    <w:abstractNumId w:val="26"/>
  </w:num>
  <w:num w:numId="15">
    <w:abstractNumId w:val="5"/>
  </w:num>
  <w:num w:numId="16">
    <w:abstractNumId w:val="45"/>
  </w:num>
  <w:num w:numId="17">
    <w:abstractNumId w:val="32"/>
  </w:num>
  <w:num w:numId="18">
    <w:abstractNumId w:val="10"/>
  </w:num>
  <w:num w:numId="19">
    <w:abstractNumId w:val="1"/>
  </w:num>
  <w:num w:numId="20">
    <w:abstractNumId w:val="48"/>
  </w:num>
  <w:num w:numId="21">
    <w:abstractNumId w:val="20"/>
  </w:num>
  <w:num w:numId="22">
    <w:abstractNumId w:val="4"/>
  </w:num>
  <w:num w:numId="23">
    <w:abstractNumId w:val="27"/>
  </w:num>
  <w:num w:numId="24">
    <w:abstractNumId w:val="18"/>
  </w:num>
  <w:num w:numId="25">
    <w:abstractNumId w:val="31"/>
  </w:num>
  <w:num w:numId="26">
    <w:abstractNumId w:val="3"/>
  </w:num>
  <w:num w:numId="27">
    <w:abstractNumId w:val="13"/>
  </w:num>
  <w:num w:numId="28">
    <w:abstractNumId w:val="22"/>
  </w:num>
  <w:num w:numId="29">
    <w:abstractNumId w:val="38"/>
  </w:num>
  <w:num w:numId="30">
    <w:abstractNumId w:val="33"/>
  </w:num>
  <w:num w:numId="31">
    <w:abstractNumId w:val="9"/>
  </w:num>
  <w:num w:numId="32">
    <w:abstractNumId w:val="21"/>
  </w:num>
  <w:num w:numId="33">
    <w:abstractNumId w:val="8"/>
  </w:num>
  <w:num w:numId="34">
    <w:abstractNumId w:val="29"/>
  </w:num>
  <w:num w:numId="35">
    <w:abstractNumId w:val="28"/>
  </w:num>
  <w:num w:numId="36">
    <w:abstractNumId w:val="40"/>
  </w:num>
  <w:num w:numId="37">
    <w:abstractNumId w:val="43"/>
  </w:num>
  <w:num w:numId="38">
    <w:abstractNumId w:val="42"/>
  </w:num>
  <w:num w:numId="39">
    <w:abstractNumId w:val="17"/>
  </w:num>
  <w:num w:numId="40">
    <w:abstractNumId w:val="11"/>
  </w:num>
  <w:num w:numId="41">
    <w:abstractNumId w:val="50"/>
  </w:num>
  <w:num w:numId="42">
    <w:abstractNumId w:val="16"/>
  </w:num>
  <w:num w:numId="43">
    <w:abstractNumId w:val="30"/>
  </w:num>
  <w:num w:numId="44">
    <w:abstractNumId w:val="12"/>
  </w:num>
  <w:num w:numId="45">
    <w:abstractNumId w:val="19"/>
  </w:num>
  <w:num w:numId="46">
    <w:abstractNumId w:val="46"/>
  </w:num>
  <w:num w:numId="47">
    <w:abstractNumId w:val="24"/>
  </w:num>
  <w:num w:numId="48">
    <w:abstractNumId w:val="14"/>
  </w:num>
  <w:num w:numId="49">
    <w:abstractNumId w:val="2"/>
  </w:num>
  <w:num w:numId="50">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3A9"/>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1F2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25D8"/>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37CD"/>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925"/>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7C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1E2A"/>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388"/>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2CF"/>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1D6"/>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1A6"/>
    <w:rsid w:val="009B03A4"/>
    <w:rsid w:val="009B12D3"/>
    <w:rsid w:val="009B13E4"/>
    <w:rsid w:val="009B1959"/>
    <w:rsid w:val="009B2820"/>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C6F8D"/>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49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297B"/>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17AC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D79"/>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1A36"/>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13C27"/>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章"/>
    <w:basedOn w:val="a"/>
    <w:next w:val="a"/>
    <w:link w:val="1Char"/>
    <w:uiPriority w:val="9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aliases w:val="H2,Heading 2 Hidden,Heading 2 CCBS,heading 2,sect 1.2,Underrubrik1,prop2,UNDERRUBRIK 1-2,2nd level,h2,2,Header 2,l2,Titre2,Head 2,Fab-2,PIM2,Titre3,HD2,第一章 标题 2,DO NOT USE_h2,chn,Chapter Number/Appendix Letter,1.1Heading 2,1.1 Heading 2,A,Heading 2"/>
    <w:basedOn w:val="a"/>
    <w:next w:val="a"/>
    <w:link w:val="2Char"/>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1917"/>
    <w:rPr>
      <w:b/>
      <w:bCs/>
    </w:rPr>
  </w:style>
  <w:style w:type="paragraph" w:styleId="a4">
    <w:name w:val="annotation text"/>
    <w:basedOn w:val="a"/>
    <w:link w:val="Char1"/>
    <w:uiPriority w:val="99"/>
    <w:unhideWhenUsed/>
    <w:qFormat/>
    <w:rsid w:val="00521917"/>
    <w:pPr>
      <w:jc w:val="left"/>
    </w:pPr>
  </w:style>
  <w:style w:type="paragraph" w:styleId="a5">
    <w:name w:val="Body Text"/>
    <w:basedOn w:val="a"/>
    <w:link w:val="Char0"/>
    <w:uiPriority w:val="99"/>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rsid w:val="00521917"/>
    <w:pPr>
      <w:spacing w:after="120" w:line="480" w:lineRule="auto"/>
      <w:ind w:leftChars="200" w:left="420"/>
    </w:pPr>
  </w:style>
  <w:style w:type="paragraph" w:styleId="a9">
    <w:name w:val="Balloon Text"/>
    <w:basedOn w:val="a"/>
    <w:link w:val="Char5"/>
    <w:uiPriority w:val="99"/>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iPriority w:val="99"/>
    <w:unhideWhenUsed/>
    <w:qFormat/>
    <w:rsid w:val="00521917"/>
    <w:rPr>
      <w:sz w:val="21"/>
      <w:szCs w:val="21"/>
    </w:rPr>
  </w:style>
  <w:style w:type="table" w:styleId="af0">
    <w:name w:val="Table Grid"/>
    <w:basedOn w:val="a1"/>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rsid w:val="00521917"/>
    <w:rPr>
      <w:sz w:val="18"/>
      <w:szCs w:val="18"/>
    </w:rPr>
  </w:style>
  <w:style w:type="paragraph" w:customStyle="1" w:styleId="11">
    <w:name w:val="列出段落1"/>
    <w:basedOn w:val="a"/>
    <w:link w:val="Char8"/>
    <w:uiPriority w:val="34"/>
    <w:qFormat/>
    <w:rsid w:val="00521917"/>
    <w:pPr>
      <w:ind w:firstLineChars="200" w:firstLine="420"/>
    </w:p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uiPriority w:val="99"/>
    <w:qFormat/>
    <w:rsid w:val="00521917"/>
    <w:rPr>
      <w:rFonts w:ascii="Times New Roman" w:eastAsia="宋体" w:hAnsi="Times New Roman" w:cs="Times New Roman"/>
      <w:b/>
      <w:bCs/>
      <w:kern w:val="44"/>
      <w:sz w:val="28"/>
      <w:szCs w:val="44"/>
    </w:rPr>
  </w:style>
  <w:style w:type="character" w:customStyle="1" w:styleId="2Char">
    <w:name w:val="标题 2 Char"/>
    <w:aliases w:val="H2 Char1,Heading 2 Hidden Char1,Heading 2 CCBS Char1,heading 2 Char1,sect 1.2 Char1,Underrubrik1 Char1,prop2 Char1,UNDERRUBRIK 1-2 Char1,2nd level Char1,h2 Char1,2 Char1,Header 2 Char1,l2 Char1,Titre2 Char1,Head 2 Char1,Fab-2 Char1,PIM2 Char1"/>
    <w:basedOn w:val="a0"/>
    <w:link w:val="2"/>
    <w:uiPriority w:val="9"/>
    <w:qFormat/>
    <w:rsid w:val="0052191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21917"/>
    <w:rPr>
      <w:b/>
      <w:bCs/>
      <w:sz w:val="32"/>
      <w:szCs w:val="32"/>
    </w:rPr>
  </w:style>
  <w:style w:type="character" w:customStyle="1" w:styleId="4Char">
    <w:name w:val="标题 4 Char"/>
    <w:basedOn w:val="a0"/>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0"/>
    <w:uiPriority w:val="99"/>
    <w:semiHidden/>
    <w:rsid w:val="00521917"/>
    <w:rPr>
      <w:sz w:val="16"/>
      <w:szCs w:val="16"/>
    </w:rPr>
  </w:style>
  <w:style w:type="character" w:customStyle="1" w:styleId="5Char">
    <w:name w:val="标题 5 Char"/>
    <w:basedOn w:val="a0"/>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1">
    <w:name w:val="列出段落3"/>
    <w:basedOn w:val="a"/>
    <w:uiPriority w:val="34"/>
    <w:unhideWhenUsed/>
    <w:qFormat/>
    <w:rsid w:val="00521917"/>
    <w:pPr>
      <w:ind w:firstLineChars="200" w:firstLine="420"/>
    </w:pPr>
  </w:style>
  <w:style w:type="character" w:customStyle="1" w:styleId="2Char0">
    <w:name w:val="正文文本缩进 2 Char"/>
    <w:basedOn w:val="a0"/>
    <w:link w:val="20"/>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正文顶格悬挂"/>
    <w:basedOn w:val="a"/>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sid w:val="00867F5F"/>
    <w:rPr>
      <w:rFonts w:ascii="宋体" w:eastAsia="宋体" w:hAnsi="Times New Roman" w:cs="Times New Roman"/>
      <w:b/>
      <w:kern w:val="2"/>
      <w:sz w:val="24"/>
      <w:szCs w:val="24"/>
    </w:rPr>
  </w:style>
  <w:style w:type="character" w:customStyle="1" w:styleId="8Char">
    <w:name w:val="标题 8 Char"/>
    <w:basedOn w:val="a0"/>
    <w:link w:val="8"/>
    <w:uiPriority w:val="9"/>
    <w:rsid w:val="00867F5F"/>
    <w:rPr>
      <w:rFonts w:ascii="宋体" w:eastAsia="宋体" w:hAnsi="Arial" w:cs="Times New Roman"/>
      <w:b/>
      <w:kern w:val="2"/>
      <w:sz w:val="24"/>
      <w:szCs w:val="24"/>
    </w:rPr>
  </w:style>
  <w:style w:type="character" w:customStyle="1" w:styleId="9Char">
    <w:name w:val="标题 9 Char"/>
    <w:basedOn w:val="a0"/>
    <w:link w:val="9"/>
    <w:uiPriority w:val="9"/>
    <w:rsid w:val="00867F5F"/>
    <w:rPr>
      <w:rFonts w:ascii="宋体" w:eastAsia="宋体" w:hAnsi="Arial" w:cs="Times New Roman"/>
      <w:b/>
      <w:kern w:val="2"/>
      <w:sz w:val="24"/>
      <w:szCs w:val="24"/>
    </w:rPr>
  </w:style>
  <w:style w:type="character" w:customStyle="1" w:styleId="2Char1">
    <w:name w:val="标题 2 Char1"/>
    <w:aliases w:val="H2 Char,Heading 2 Hidden Char,Heading 2 CCBS Char,heading 2 Char,sect 1.2 Char,Underrubrik1 Char,prop2 Char,UNDERRUBRIK 1-2 Char,2nd level Char,h2 Char,2 Char,Header 2 Char,l2 Char,Titre2 Char,Head 2 Char,Fab-2 Char,PIM2 Char,Titre3 Char"/>
    <w:rsid w:val="00867F5F"/>
    <w:rPr>
      <w:rFonts w:ascii="Arial" w:eastAsia="黑体" w:hAnsi="Arial" w:cs="Times New Roman"/>
      <w:b/>
      <w:kern w:val="0"/>
      <w:sz w:val="30"/>
      <w:szCs w:val="20"/>
    </w:rPr>
  </w:style>
  <w:style w:type="character" w:customStyle="1" w:styleId="Chara">
    <w:name w:val="标题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b">
    <w:name w:val="批注文字 Char"/>
    <w:uiPriority w:val="99"/>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 w:type="character" w:customStyle="1" w:styleId="af6">
    <w:name w:val="列表段落 字符"/>
    <w:link w:val="af7"/>
    <w:uiPriority w:val="34"/>
    <w:rsid w:val="00FC1A36"/>
    <w:rPr>
      <w:rFonts w:ascii="Calibri" w:eastAsia="宋体" w:hAnsi="Calibri" w:cs="Times New Roman"/>
      <w:szCs w:val="20"/>
    </w:rPr>
  </w:style>
  <w:style w:type="paragraph" w:customStyle="1" w:styleId="af7">
    <w:basedOn w:val="a"/>
    <w:next w:val="af1"/>
    <w:link w:val="af6"/>
    <w:uiPriority w:val="34"/>
    <w:qFormat/>
    <w:rsid w:val="00FC1A36"/>
    <w:pPr>
      <w:spacing w:line="240" w:lineRule="auto"/>
      <w:ind w:firstLineChars="200" w:firstLine="420"/>
    </w:pPr>
    <w:rPr>
      <w:rFonts w:ascii="Calibri" w:eastAsia="宋体" w:hAnsi="Calibri" w:cs="Times New Roman"/>
      <w:kern w:val="0"/>
      <w:sz w:val="20"/>
      <w:szCs w:val="20"/>
    </w:rPr>
  </w:style>
  <w:style w:type="paragraph" w:customStyle="1" w:styleId="af8">
    <w:name w:val="段落一"/>
    <w:basedOn w:val="a"/>
    <w:link w:val="Charc"/>
    <w:qFormat/>
    <w:rsid w:val="008522CF"/>
    <w:pPr>
      <w:spacing w:line="240" w:lineRule="auto"/>
    </w:pPr>
    <w:rPr>
      <w:rFonts w:ascii="Times New Roman" w:eastAsia="宋体" w:hAnsi="Times New Roman" w:cs="Times New Roman"/>
      <w:b/>
      <w:sz w:val="28"/>
      <w:szCs w:val="24"/>
      <w:lang w:val="x-none" w:eastAsia="x-none"/>
    </w:rPr>
  </w:style>
  <w:style w:type="character" w:customStyle="1" w:styleId="Charc">
    <w:name w:val="段落一 Char"/>
    <w:link w:val="af8"/>
    <w:rsid w:val="008522CF"/>
    <w:rPr>
      <w:rFonts w:ascii="Times New Roman" w:eastAsia="宋体" w:hAnsi="Times New Roman" w:cs="Times New Roman"/>
      <w:b/>
      <w:kern w:val="2"/>
      <w:sz w:val="28"/>
      <w:szCs w:val="24"/>
      <w:lang w:val="x-none" w:eastAsia="x-none"/>
    </w:rPr>
  </w:style>
  <w:style w:type="character" w:customStyle="1" w:styleId="af9">
    <w:name w:val="未处理的提及"/>
    <w:uiPriority w:val="99"/>
    <w:semiHidden/>
    <w:unhideWhenUsed/>
    <w:rsid w:val="008522CF"/>
    <w:rPr>
      <w:color w:val="808080"/>
      <w:shd w:val="clear" w:color="auto" w:fill="E6E6E6"/>
    </w:rPr>
  </w:style>
  <w:style w:type="character" w:customStyle="1" w:styleId="afa">
    <w:name w:val="批注文字 字符"/>
    <w:uiPriority w:val="99"/>
    <w:semiHidden/>
    <w:rsid w:val="008522CF"/>
    <w:rPr>
      <w:kern w:val="2"/>
      <w:sz w:val="21"/>
      <w:szCs w:val="22"/>
    </w:rPr>
  </w:style>
  <w:style w:type="character" w:customStyle="1" w:styleId="afb">
    <w:name w:val="批注主题 字符"/>
    <w:uiPriority w:val="99"/>
    <w:semiHidden/>
    <w:rsid w:val="008522CF"/>
    <w:rPr>
      <w:b/>
      <w:bCs/>
      <w:kern w:val="2"/>
      <w:sz w:val="21"/>
      <w:szCs w:val="22"/>
    </w:rPr>
  </w:style>
  <w:style w:type="character" w:customStyle="1" w:styleId="32">
    <w:name w:val="标题 3 字符"/>
    <w:uiPriority w:val="9"/>
    <w:rsid w:val="008522CF"/>
    <w:rPr>
      <w:rFonts w:ascii="Cambria" w:hAnsi="Cambria"/>
      <w:b/>
      <w:bCs/>
      <w:kern w:val="2"/>
      <w:sz w:val="32"/>
      <w:szCs w:val="32"/>
    </w:rPr>
  </w:style>
  <w:style w:type="character" w:styleId="afc">
    <w:name w:val="FollowedHyperlink"/>
    <w:uiPriority w:val="99"/>
    <w:semiHidden/>
    <w:unhideWhenUsed/>
    <w:rsid w:val="008522CF"/>
    <w:rPr>
      <w:color w:val="954F72"/>
      <w:u w:val="single"/>
    </w:rPr>
  </w:style>
  <w:style w:type="paragraph" w:customStyle="1" w:styleId="msonormal0">
    <w:name w:val="msonormal"/>
    <w:basedOn w:val="a"/>
    <w:rsid w:val="008522CF"/>
    <w:pPr>
      <w:widowControl/>
      <w:spacing w:before="100" w:beforeAutospacing="1" w:after="100" w:afterAutospacing="1" w:line="240" w:lineRule="auto"/>
      <w:jc w:val="left"/>
    </w:pPr>
    <w:rPr>
      <w:rFonts w:ascii="宋体" w:eastAsia="宋体" w:hAnsi="宋体" w:cs="宋体"/>
      <w:kern w:val="0"/>
      <w:szCs w:val="24"/>
    </w:rPr>
  </w:style>
  <w:style w:type="paragraph" w:customStyle="1" w:styleId="font5">
    <w:name w:val="font5"/>
    <w:basedOn w:val="a"/>
    <w:rsid w:val="008522CF"/>
    <w:pPr>
      <w:widowControl/>
      <w:spacing w:before="100" w:beforeAutospacing="1" w:after="100" w:afterAutospacing="1" w:line="240" w:lineRule="auto"/>
      <w:jc w:val="left"/>
    </w:pPr>
    <w:rPr>
      <w:rFonts w:ascii="等线" w:eastAsia="等线" w:hAnsi="等线" w:cs="宋体"/>
      <w:kern w:val="0"/>
      <w:sz w:val="18"/>
      <w:szCs w:val="18"/>
    </w:rPr>
  </w:style>
  <w:style w:type="paragraph" w:customStyle="1" w:styleId="font6">
    <w:name w:val="font6"/>
    <w:basedOn w:val="a"/>
    <w:rsid w:val="008522CF"/>
    <w:pPr>
      <w:widowControl/>
      <w:spacing w:before="100" w:beforeAutospacing="1" w:after="100" w:afterAutospacing="1" w:line="240" w:lineRule="auto"/>
      <w:jc w:val="left"/>
    </w:pPr>
    <w:rPr>
      <w:rFonts w:ascii="等线" w:eastAsia="等线" w:hAnsi="等线" w:cs="宋体"/>
      <w:kern w:val="0"/>
      <w:sz w:val="18"/>
      <w:szCs w:val="18"/>
    </w:rPr>
  </w:style>
  <w:style w:type="paragraph" w:customStyle="1" w:styleId="font7">
    <w:name w:val="font7"/>
    <w:basedOn w:val="a"/>
    <w:rsid w:val="008522CF"/>
    <w:pPr>
      <w:widowControl/>
      <w:spacing w:before="100" w:beforeAutospacing="1" w:after="100" w:afterAutospacing="1" w:line="240" w:lineRule="auto"/>
      <w:jc w:val="left"/>
    </w:pPr>
    <w:rPr>
      <w:rFonts w:ascii="宋体" w:eastAsia="宋体" w:hAnsi="宋体" w:cs="宋体"/>
      <w:b/>
      <w:bCs/>
      <w:kern w:val="0"/>
      <w:sz w:val="20"/>
      <w:szCs w:val="20"/>
    </w:rPr>
  </w:style>
  <w:style w:type="paragraph" w:customStyle="1" w:styleId="font8">
    <w:name w:val="font8"/>
    <w:basedOn w:val="a"/>
    <w:rsid w:val="008522CF"/>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font9">
    <w:name w:val="font9"/>
    <w:basedOn w:val="a"/>
    <w:rsid w:val="008522CF"/>
    <w:pPr>
      <w:widowControl/>
      <w:spacing w:before="100" w:beforeAutospacing="1" w:after="100" w:afterAutospacing="1" w:line="240" w:lineRule="auto"/>
      <w:jc w:val="left"/>
    </w:pPr>
    <w:rPr>
      <w:rFonts w:ascii="宋体" w:eastAsia="宋体" w:hAnsi="宋体" w:cs="宋体"/>
      <w:kern w:val="0"/>
      <w:sz w:val="20"/>
      <w:szCs w:val="20"/>
    </w:rPr>
  </w:style>
  <w:style w:type="paragraph" w:customStyle="1" w:styleId="font10">
    <w:name w:val="font10"/>
    <w:basedOn w:val="a"/>
    <w:rsid w:val="008522CF"/>
    <w:pPr>
      <w:widowControl/>
      <w:spacing w:before="100" w:beforeAutospacing="1" w:after="100" w:afterAutospacing="1" w:line="240" w:lineRule="auto"/>
      <w:jc w:val="left"/>
    </w:pPr>
    <w:rPr>
      <w:rFonts w:ascii="等线" w:eastAsia="等线" w:hAnsi="等线" w:cs="宋体"/>
      <w:b/>
      <w:bCs/>
      <w:color w:val="000000"/>
      <w:kern w:val="0"/>
      <w:sz w:val="22"/>
    </w:rPr>
  </w:style>
  <w:style w:type="paragraph" w:customStyle="1" w:styleId="font11">
    <w:name w:val="font11"/>
    <w:basedOn w:val="a"/>
    <w:rsid w:val="008522CF"/>
    <w:pPr>
      <w:widowControl/>
      <w:spacing w:before="100" w:beforeAutospacing="1" w:after="100" w:afterAutospacing="1" w:line="240" w:lineRule="auto"/>
      <w:jc w:val="left"/>
    </w:pPr>
    <w:rPr>
      <w:rFonts w:ascii="宋体" w:eastAsia="宋体" w:hAnsi="宋体" w:cs="宋体"/>
      <w:color w:val="000000"/>
      <w:kern w:val="0"/>
      <w:sz w:val="20"/>
      <w:szCs w:val="20"/>
    </w:rPr>
  </w:style>
  <w:style w:type="paragraph" w:customStyle="1" w:styleId="xl68">
    <w:name w:val="xl68"/>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20"/>
      <w:szCs w:val="20"/>
    </w:rPr>
  </w:style>
  <w:style w:type="paragraph" w:customStyle="1" w:styleId="xl69">
    <w:name w:val="xl69"/>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xl70">
    <w:name w:val="xl70"/>
    <w:basedOn w:val="a"/>
    <w:rsid w:val="008522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71">
    <w:name w:val="xl71"/>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72">
    <w:name w:val="xl72"/>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Cs w:val="24"/>
    </w:rPr>
  </w:style>
  <w:style w:type="paragraph" w:customStyle="1" w:styleId="xl73">
    <w:name w:val="xl73"/>
    <w:basedOn w:val="a"/>
    <w:rsid w:val="008522CF"/>
    <w:pPr>
      <w:widowControl/>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74">
    <w:name w:val="xl74"/>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xl75">
    <w:name w:val="xl75"/>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76">
    <w:name w:val="xl76"/>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77">
    <w:name w:val="xl77"/>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华文细黑" w:eastAsia="华文细黑" w:hAnsi="华文细黑" w:cs="宋体"/>
      <w:kern w:val="0"/>
      <w:szCs w:val="24"/>
    </w:rPr>
  </w:style>
  <w:style w:type="paragraph" w:customStyle="1" w:styleId="xl78">
    <w:name w:val="xl78"/>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华文细黑" w:eastAsia="华文细黑" w:hAnsi="华文细黑" w:cs="宋体"/>
      <w:kern w:val="0"/>
      <w:szCs w:val="24"/>
    </w:rPr>
  </w:style>
  <w:style w:type="paragraph" w:customStyle="1" w:styleId="xl79">
    <w:name w:val="xl79"/>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华文细黑" w:eastAsia="华文细黑" w:hAnsi="华文细黑" w:cs="宋体"/>
      <w:kern w:val="0"/>
      <w:szCs w:val="24"/>
    </w:rPr>
  </w:style>
  <w:style w:type="paragraph" w:customStyle="1" w:styleId="xl80">
    <w:name w:val="xl80"/>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华文细黑" w:eastAsia="华文细黑" w:hAnsi="华文细黑" w:cs="宋体"/>
      <w:kern w:val="0"/>
      <w:szCs w:val="24"/>
    </w:rPr>
  </w:style>
  <w:style w:type="paragraph" w:customStyle="1" w:styleId="xl81">
    <w:name w:val="xl81"/>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华文细黑" w:eastAsia="华文细黑" w:hAnsi="华文细黑" w:cs="宋体"/>
      <w:color w:val="000000"/>
      <w:kern w:val="0"/>
      <w:szCs w:val="24"/>
    </w:rPr>
  </w:style>
  <w:style w:type="paragraph" w:customStyle="1" w:styleId="xl82">
    <w:name w:val="xl82"/>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Cs w:val="24"/>
    </w:rPr>
  </w:style>
  <w:style w:type="paragraph" w:customStyle="1" w:styleId="xl83">
    <w:name w:val="xl83"/>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Cs w:val="24"/>
    </w:rPr>
  </w:style>
  <w:style w:type="paragraph" w:customStyle="1" w:styleId="xl84">
    <w:name w:val="xl84"/>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85">
    <w:name w:val="xl85"/>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86">
    <w:name w:val="xl86"/>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87">
    <w:name w:val="xl87"/>
    <w:basedOn w:val="a"/>
    <w:rsid w:val="008522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华文细黑" w:eastAsia="华文细黑" w:hAnsi="华文细黑" w:cs="宋体"/>
      <w:kern w:val="0"/>
      <w:szCs w:val="24"/>
    </w:rPr>
  </w:style>
  <w:style w:type="paragraph" w:customStyle="1" w:styleId="xl88">
    <w:name w:val="xl88"/>
    <w:basedOn w:val="a"/>
    <w:rsid w:val="008522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华文细黑" w:eastAsia="华文细黑" w:hAnsi="华文细黑" w:cs="宋体"/>
      <w:kern w:val="0"/>
      <w:szCs w:val="24"/>
    </w:rPr>
  </w:style>
  <w:style w:type="paragraph" w:customStyle="1" w:styleId="xl89">
    <w:name w:val="xl89"/>
    <w:basedOn w:val="a"/>
    <w:rsid w:val="008522CF"/>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微软雅黑" w:eastAsia="微软雅黑" w:hAnsi="微软雅黑" w:cs="宋体"/>
      <w:kern w:val="0"/>
      <w:sz w:val="20"/>
      <w:szCs w:val="20"/>
    </w:rPr>
  </w:style>
  <w:style w:type="paragraph" w:customStyle="1" w:styleId="xl90">
    <w:name w:val="xl90"/>
    <w:basedOn w:val="a"/>
    <w:rsid w:val="008522CF"/>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微软雅黑" w:eastAsia="微软雅黑" w:hAnsi="微软雅黑" w:cs="宋体"/>
      <w:kern w:val="0"/>
      <w:sz w:val="20"/>
      <w:szCs w:val="20"/>
    </w:rPr>
  </w:style>
  <w:style w:type="paragraph" w:customStyle="1" w:styleId="xl91">
    <w:name w:val="xl91"/>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微软雅黑" w:eastAsia="微软雅黑" w:hAnsi="微软雅黑" w:cs="宋体"/>
      <w:kern w:val="0"/>
      <w:sz w:val="20"/>
      <w:szCs w:val="20"/>
    </w:rPr>
  </w:style>
  <w:style w:type="paragraph" w:customStyle="1" w:styleId="xl92">
    <w:name w:val="xl92"/>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Cs w:val="24"/>
    </w:rPr>
  </w:style>
  <w:style w:type="paragraph" w:customStyle="1" w:styleId="xl93">
    <w:name w:val="xl93"/>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Cs w:val="24"/>
    </w:rPr>
  </w:style>
  <w:style w:type="paragraph" w:customStyle="1" w:styleId="xl94">
    <w:name w:val="xl94"/>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Cs w:val="24"/>
    </w:rPr>
  </w:style>
  <w:style w:type="paragraph" w:customStyle="1" w:styleId="xl95">
    <w:name w:val="xl95"/>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Cs w:val="24"/>
    </w:rPr>
  </w:style>
  <w:style w:type="paragraph" w:customStyle="1" w:styleId="xl96">
    <w:name w:val="xl96"/>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1"/>
      <w:szCs w:val="21"/>
    </w:rPr>
  </w:style>
  <w:style w:type="paragraph" w:customStyle="1" w:styleId="xl97">
    <w:name w:val="xl97"/>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b/>
      <w:bCs/>
      <w:kern w:val="0"/>
      <w:sz w:val="20"/>
      <w:szCs w:val="20"/>
    </w:rPr>
  </w:style>
  <w:style w:type="paragraph" w:customStyle="1" w:styleId="xl98">
    <w:name w:val="xl98"/>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99">
    <w:name w:val="xl99"/>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100">
    <w:name w:val="xl100"/>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华文细黑" w:eastAsia="华文细黑" w:hAnsi="华文细黑" w:cs="宋体"/>
      <w:kern w:val="0"/>
      <w:szCs w:val="24"/>
    </w:rPr>
  </w:style>
  <w:style w:type="paragraph" w:customStyle="1" w:styleId="xl101">
    <w:name w:val="xl101"/>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华文细黑" w:eastAsia="华文细黑" w:hAnsi="华文细黑" w:cs="宋体"/>
      <w:kern w:val="0"/>
      <w:szCs w:val="24"/>
    </w:rPr>
  </w:style>
  <w:style w:type="paragraph" w:customStyle="1" w:styleId="xl102">
    <w:name w:val="xl102"/>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华文细黑" w:eastAsia="华文细黑" w:hAnsi="华文细黑" w:cs="宋体"/>
      <w:color w:val="000000"/>
      <w:kern w:val="0"/>
      <w:szCs w:val="24"/>
    </w:rPr>
  </w:style>
  <w:style w:type="paragraph" w:customStyle="1" w:styleId="xl103">
    <w:name w:val="xl103"/>
    <w:basedOn w:val="a"/>
    <w:rsid w:val="008522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华文细黑" w:eastAsia="华文细黑" w:hAnsi="华文细黑" w:cs="宋体"/>
      <w:kern w:val="0"/>
      <w:szCs w:val="24"/>
    </w:rPr>
  </w:style>
  <w:style w:type="paragraph" w:customStyle="1" w:styleId="xl104">
    <w:name w:val="xl104"/>
    <w:basedOn w:val="a"/>
    <w:rsid w:val="008522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华文细黑" w:eastAsia="华文细黑" w:hAnsi="华文细黑" w:cs="宋体"/>
      <w:kern w:val="0"/>
      <w:szCs w:val="24"/>
    </w:rPr>
  </w:style>
  <w:style w:type="paragraph" w:customStyle="1" w:styleId="xl105">
    <w:name w:val="xl105"/>
    <w:basedOn w:val="a"/>
    <w:rsid w:val="008522CF"/>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left"/>
      <w:textAlignment w:val="center"/>
    </w:pPr>
    <w:rPr>
      <w:rFonts w:ascii="微软雅黑" w:eastAsia="微软雅黑" w:hAnsi="微软雅黑" w:cs="宋体"/>
      <w:kern w:val="0"/>
      <w:sz w:val="20"/>
      <w:szCs w:val="20"/>
    </w:rPr>
  </w:style>
  <w:style w:type="paragraph" w:customStyle="1" w:styleId="xl106">
    <w:name w:val="xl106"/>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1"/>
      <w:szCs w:val="21"/>
    </w:rPr>
  </w:style>
  <w:style w:type="paragraph" w:customStyle="1" w:styleId="xl107">
    <w:name w:val="xl107"/>
    <w:basedOn w:val="a"/>
    <w:rsid w:val="008522CF"/>
    <w:pPr>
      <w:widowControl/>
      <w:spacing w:before="100" w:beforeAutospacing="1" w:after="100" w:afterAutospacing="1" w:line="240" w:lineRule="auto"/>
      <w:jc w:val="left"/>
    </w:pPr>
    <w:rPr>
      <w:rFonts w:ascii="宋体" w:eastAsia="宋体" w:hAnsi="宋体" w:cs="宋体"/>
      <w:kern w:val="0"/>
      <w:szCs w:val="24"/>
    </w:rPr>
  </w:style>
  <w:style w:type="paragraph" w:customStyle="1" w:styleId="xl108">
    <w:name w:val="xl108"/>
    <w:basedOn w:val="a"/>
    <w:rsid w:val="008522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xl109">
    <w:name w:val="xl109"/>
    <w:basedOn w:val="a"/>
    <w:rsid w:val="008522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110">
    <w:name w:val="xl110"/>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xl111">
    <w:name w:val="xl111"/>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112">
    <w:name w:val="xl112"/>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xl113">
    <w:name w:val="xl113"/>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宋体" w:eastAsia="宋体" w:hAnsi="宋体" w:cs="宋体"/>
      <w:kern w:val="0"/>
      <w:sz w:val="20"/>
      <w:szCs w:val="20"/>
    </w:rPr>
  </w:style>
  <w:style w:type="paragraph" w:customStyle="1" w:styleId="xl114">
    <w:name w:val="xl114"/>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115">
    <w:name w:val="xl115"/>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0"/>
      <w:szCs w:val="20"/>
    </w:rPr>
  </w:style>
  <w:style w:type="paragraph" w:customStyle="1" w:styleId="xl116">
    <w:name w:val="xl116"/>
    <w:basedOn w:val="a"/>
    <w:rsid w:val="008522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eastAsia="宋体" w:hAnsi="宋体" w:cs="宋体"/>
      <w:kern w:val="0"/>
      <w:szCs w:val="24"/>
    </w:rPr>
  </w:style>
  <w:style w:type="paragraph" w:customStyle="1" w:styleId="xl117">
    <w:name w:val="xl117"/>
    <w:basedOn w:val="a"/>
    <w:rsid w:val="008522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eastAsia="宋体" w:hAnsi="宋体" w:cs="宋体"/>
      <w:kern w:val="0"/>
      <w:szCs w:val="24"/>
    </w:rPr>
  </w:style>
  <w:style w:type="paragraph" w:customStyle="1" w:styleId="xl118">
    <w:name w:val="xl118"/>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119">
    <w:name w:val="xl119"/>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color w:val="000000"/>
      <w:kern w:val="0"/>
      <w:szCs w:val="24"/>
    </w:rPr>
  </w:style>
  <w:style w:type="paragraph" w:customStyle="1" w:styleId="xl120">
    <w:name w:val="xl120"/>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Cs w:val="24"/>
    </w:rPr>
  </w:style>
  <w:style w:type="paragraph" w:customStyle="1" w:styleId="xl121">
    <w:name w:val="xl121"/>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color w:val="000000"/>
      <w:kern w:val="0"/>
      <w:sz w:val="20"/>
      <w:szCs w:val="20"/>
    </w:rPr>
  </w:style>
  <w:style w:type="paragraph" w:customStyle="1" w:styleId="xl122">
    <w:name w:val="xl122"/>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color w:val="000000"/>
      <w:kern w:val="0"/>
      <w:szCs w:val="24"/>
    </w:rPr>
  </w:style>
  <w:style w:type="paragraph" w:customStyle="1" w:styleId="xl123">
    <w:name w:val="xl123"/>
    <w:basedOn w:val="a"/>
    <w:rsid w:val="008522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eastAsia="宋体" w:hAnsi="宋体" w:cs="宋体"/>
      <w:color w:val="000000"/>
      <w:kern w:val="0"/>
      <w:sz w:val="20"/>
      <w:szCs w:val="20"/>
    </w:rPr>
  </w:style>
  <w:style w:type="paragraph" w:customStyle="1" w:styleId="xl124">
    <w:name w:val="xl124"/>
    <w:basedOn w:val="a"/>
    <w:rsid w:val="008522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宋体" w:eastAsia="宋体" w:hAnsi="宋体" w:cs="宋体"/>
      <w:kern w:val="0"/>
      <w:sz w:val="20"/>
      <w:szCs w:val="20"/>
    </w:rPr>
  </w:style>
  <w:style w:type="paragraph" w:customStyle="1" w:styleId="xl125">
    <w:name w:val="xl125"/>
    <w:basedOn w:val="a"/>
    <w:rsid w:val="008522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eastAsia="宋体" w:hAnsi="宋体" w:cs="宋体"/>
      <w:color w:val="000000"/>
      <w:kern w:val="0"/>
      <w:sz w:val="20"/>
      <w:szCs w:val="20"/>
    </w:rPr>
  </w:style>
  <w:style w:type="paragraph" w:customStyle="1" w:styleId="xl126">
    <w:name w:val="xl126"/>
    <w:basedOn w:val="a"/>
    <w:rsid w:val="008522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eastAsia="宋体" w:hAnsi="宋体" w:cs="宋体"/>
      <w:color w:val="000000"/>
      <w:kern w:val="0"/>
      <w:sz w:val="18"/>
      <w:szCs w:val="18"/>
    </w:rPr>
  </w:style>
  <w:style w:type="paragraph" w:customStyle="1" w:styleId="xl127">
    <w:name w:val="xl127"/>
    <w:basedOn w:val="a"/>
    <w:rsid w:val="008522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128">
    <w:name w:val="xl128"/>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Cs w:val="24"/>
    </w:rPr>
  </w:style>
  <w:style w:type="paragraph" w:customStyle="1" w:styleId="xl129">
    <w:name w:val="xl129"/>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130">
    <w:name w:val="xl130"/>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131">
    <w:name w:val="xl131"/>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Cs w:val="24"/>
    </w:rPr>
  </w:style>
  <w:style w:type="paragraph" w:customStyle="1" w:styleId="xl132">
    <w:name w:val="xl132"/>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xl133">
    <w:name w:val="xl133"/>
    <w:basedOn w:val="a"/>
    <w:rsid w:val="008522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134">
    <w:name w:val="xl134"/>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0"/>
      <w:szCs w:val="20"/>
    </w:rPr>
  </w:style>
  <w:style w:type="paragraph" w:customStyle="1" w:styleId="xl135">
    <w:name w:val="xl135"/>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0"/>
      <w:szCs w:val="20"/>
    </w:rPr>
  </w:style>
  <w:style w:type="paragraph" w:customStyle="1" w:styleId="xl136">
    <w:name w:val="xl136"/>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Cs w:val="24"/>
    </w:rPr>
  </w:style>
  <w:style w:type="paragraph" w:customStyle="1" w:styleId="xl137">
    <w:name w:val="xl137"/>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Cs w:val="24"/>
    </w:rPr>
  </w:style>
  <w:style w:type="paragraph" w:customStyle="1" w:styleId="xl138">
    <w:name w:val="xl138"/>
    <w:basedOn w:val="a"/>
    <w:rsid w:val="008522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Cs w:val="24"/>
    </w:rPr>
  </w:style>
  <w:style w:type="paragraph" w:customStyle="1" w:styleId="xl139">
    <w:name w:val="xl139"/>
    <w:basedOn w:val="a"/>
    <w:rsid w:val="008522CF"/>
    <w:pPr>
      <w:widowControl/>
      <w:spacing w:before="100" w:beforeAutospacing="1" w:after="100" w:afterAutospacing="1" w:line="240" w:lineRule="auto"/>
      <w:jc w:val="left"/>
    </w:pPr>
    <w:rPr>
      <w:rFonts w:ascii="宋体" w:eastAsia="宋体" w:hAnsi="宋体" w:cs="宋体"/>
      <w:kern w:val="0"/>
      <w:szCs w:val="24"/>
    </w:rPr>
  </w:style>
  <w:style w:type="paragraph" w:customStyle="1" w:styleId="NewNewNewNew">
    <w:name w:val="正文 New New New New"/>
    <w:qFormat/>
    <w:rsid w:val="008522CF"/>
    <w:pPr>
      <w:widowControl w:val="0"/>
      <w:jc w:val="both"/>
    </w:pPr>
    <w:rPr>
      <w:rFonts w:ascii="Times New Roman" w:eastAsia="宋体" w:hAnsi="Times New Roman" w:cs="Times New Roman"/>
      <w:szCs w:val="24"/>
    </w:rPr>
  </w:style>
  <w:style w:type="character" w:customStyle="1" w:styleId="afd">
    <w:name w:val="页眉 字符"/>
    <w:uiPriority w:val="99"/>
    <w:rsid w:val="008522CF"/>
    <w:rPr>
      <w:sz w:val="18"/>
      <w:szCs w:val="18"/>
    </w:rPr>
  </w:style>
  <w:style w:type="character" w:customStyle="1" w:styleId="afe">
    <w:name w:val="页脚 字符"/>
    <w:uiPriority w:val="99"/>
    <w:rsid w:val="008522CF"/>
    <w:rPr>
      <w:sz w:val="18"/>
      <w:szCs w:val="18"/>
    </w:rPr>
  </w:style>
  <w:style w:type="table" w:customStyle="1" w:styleId="13">
    <w:name w:val="网格型1"/>
    <w:basedOn w:val="a1"/>
    <w:next w:val="af0"/>
    <w:uiPriority w:val="39"/>
    <w:rsid w:val="00F17AC2"/>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7F429-9163-49BC-948D-5FE4C6F8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137</Pages>
  <Words>14020</Words>
  <Characters>79919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30</cp:revision>
  <cp:lastPrinted>2018-06-19T09:56:00Z</cp:lastPrinted>
  <dcterms:created xsi:type="dcterms:W3CDTF">2018-11-09T01:13:00Z</dcterms:created>
  <dcterms:modified xsi:type="dcterms:W3CDTF">2019-10-16T06:23:00Z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